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0268" w:rsidP="001F02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CHCDIS001 Contribute to ongoing skills development using a strengths-based approach</w:t>
      </w:r>
      <w:r>
        <w:fldChar w:fldCharType="end"/>
      </w:r>
    </w:p>
    <w:p w:rsidR="001F0268" w:rsidP="001F0268">
      <w:pPr>
        <w:pStyle w:val="Version"/>
        <w:sectPr w:rsidSect="008A63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63EE" w:rsidP="008A63EE">
      <w:pPr>
        <w:pStyle w:val="SuperHeading"/>
      </w:pPr>
      <w:r w:rsidRPr="008A63EE">
        <w:t>CHCDIS001 Contribute to ongoing skills development using a strengths-based approach</w:t>
      </w:r>
    </w:p>
    <w:p w:rsidR="00000000" w:rsidRPr="008A63EE" w:rsidP="008A63EE">
      <w:pPr>
        <w:pStyle w:val="Heading1"/>
      </w:pPr>
      <w:bookmarkStart w:id="1" w:name="O_653249"/>
      <w:bookmarkEnd w:id="1"/>
      <w:r w:rsidRPr="008A63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A6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3EE" w:rsidP="008A63EE">
            <w:pPr>
              <w:pStyle w:val="BodyText"/>
            </w:pPr>
            <w:r w:rsidRPr="008A63E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EE">
            <w:pPr>
              <w:pStyle w:val="BodyText"/>
              <w:rPr>
                <w:lang w:val="en-NZ"/>
              </w:rPr>
            </w:pPr>
            <w:r w:rsidRPr="008A63EE">
              <w:rPr>
                <w:rStyle w:val="SpecialBold"/>
              </w:rPr>
              <w:t>Comments</w:t>
            </w:r>
          </w:p>
        </w:tc>
      </w:tr>
      <w:tr w:rsidTr="008A6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EE">
            <w:pPr>
              <w:pStyle w:val="BodyText"/>
              <w:rPr>
                <w:lang w:val="en-NZ"/>
              </w:rPr>
            </w:pPr>
            <w:r w:rsidRPr="008A63E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3EE" w:rsidP="008A63EE">
            <w:pPr>
              <w:pStyle w:val="BodyText"/>
            </w:pPr>
            <w:r w:rsidRPr="008A63EE">
              <w:t xml:space="preserve">This version was released in </w:t>
            </w:r>
            <w:r w:rsidRPr="008A63EE">
              <w:rPr>
                <w:rStyle w:val="Emphasis"/>
              </w:rPr>
              <w:t>CHC Community Services Training Package release 2.0</w:t>
            </w:r>
            <w:r w:rsidRPr="008A63EE">
              <w:t xml:space="preserve"> and meets the requirements of the 2012 Standards for Training Packages.</w:t>
            </w:r>
          </w:p>
          <w:p w:rsidR="00000000" w:rsidRPr="008A63EE" w:rsidP="008A63EE">
            <w:pPr>
              <w:pStyle w:val="BodyText"/>
            </w:pPr>
            <w:r w:rsidRPr="008A63EE">
              <w:t>Significant change to the elements and performance criteria. New evidence requirements for assessment including volume and frequency requirements. Significant changes to knowledge evi</w:t>
            </w:r>
            <w:r w:rsidRPr="008A63EE">
              <w:t>dence.</w:t>
            </w:r>
          </w:p>
        </w:tc>
      </w:tr>
    </w:tbl>
    <w:p w:rsidR="00000000" w:rsidRPr="008A63EE" w:rsidP="008A63EE">
      <w:pPr>
        <w:pStyle w:val="BodyText"/>
      </w:pPr>
    </w:p>
    <w:p w:rsidR="00000000" w:rsidRPr="008A63EE" w:rsidP="008A63EE">
      <w:pPr>
        <w:pStyle w:val="AllowPageBreak"/>
      </w:pPr>
    </w:p>
    <w:p w:rsidR="00000000" w:rsidRPr="008A63EE" w:rsidP="008A63EE">
      <w:pPr>
        <w:pStyle w:val="Heading1"/>
      </w:pPr>
      <w:bookmarkStart w:id="2" w:name="O_653250"/>
      <w:bookmarkEnd w:id="2"/>
      <w:r w:rsidRPr="008A63EE">
        <w:t>Application</w:t>
      </w:r>
    </w:p>
    <w:p w:rsidR="00000000" w:rsidRPr="008A63EE" w:rsidP="001F0268">
      <w:pPr>
        <w:pStyle w:val="BodyText"/>
      </w:pPr>
      <w:r w:rsidRPr="008A63EE">
        <w:t>This unit describes the skills and knowledge required to assist with supporting the ongoing skill development of a person with disability. It involves following and contributing to an established individual plan and us</w:t>
      </w:r>
      <w:r w:rsidRPr="008A63EE">
        <w:t xml:space="preserve">ing a positive, strengths-based approach. </w:t>
      </w:r>
    </w:p>
    <w:p w:rsidR="00000000" w:rsidRPr="008A63EE" w:rsidP="001F0268">
      <w:pPr>
        <w:pStyle w:val="BodyText"/>
      </w:pPr>
      <w:r w:rsidRPr="008A63EE">
        <w:t>This unit applies to individuals who work with people with disability in a range of community services and health contexts. Work performed requires some discretion and judgement and may be carried out under regul</w:t>
      </w:r>
      <w:r w:rsidRPr="008A63EE">
        <w:t xml:space="preserve">ar direct or indirect supervision. </w:t>
      </w:r>
    </w:p>
    <w:p w:rsidR="00000000" w:rsidRPr="001F0268" w:rsidP="001F0268">
      <w:pPr>
        <w:pStyle w:val="BodyText"/>
        <w:rPr>
          <w:i/>
        </w:rPr>
      </w:pPr>
      <w:r w:rsidRPr="001F0268">
        <w:rPr>
          <w:rStyle w:val="Emphasis"/>
        </w:rPr>
        <w:t xml:space="preserve">The skills in this unit must be applied in accordance with Commonwealth and State/Territory legislation, Australian/New Zealand standards and industry codes of practice. </w:t>
      </w:r>
    </w:p>
    <w:p w:rsidR="00000000" w:rsidRPr="008A63EE" w:rsidP="008A63EE">
      <w:pPr>
        <w:pStyle w:val="Heading1"/>
      </w:pPr>
      <w:bookmarkStart w:id="3" w:name="O_653254"/>
      <w:bookmarkEnd w:id="3"/>
      <w:r w:rsidRPr="008A63EE">
        <w:t>Elements and Performance Criter</w:t>
      </w:r>
      <w:r w:rsidRPr="008A63EE">
        <w:t>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801"/>
      </w:tblGrid>
      <w:tr w:rsidTr="008A6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3EE" w:rsidP="008A63EE">
            <w:pPr>
              <w:pStyle w:val="BodyText"/>
            </w:pPr>
            <w:r w:rsidRPr="008A63EE">
              <w:rPr>
                <w:rStyle w:val="SpecialBold"/>
              </w:rPr>
              <w:t>ELEMENT</w:t>
            </w:r>
          </w:p>
          <w:p w:rsidR="00000000" w:rsidRPr="008A63EE" w:rsidP="008A63EE">
            <w:pPr>
              <w:pStyle w:val="BodyText"/>
            </w:pPr>
            <w:r w:rsidRPr="008A63EE">
              <w:rPr>
                <w:rStyle w:val="SpecialBold"/>
              </w:rPr>
              <w:t>Elements define the essential outcome</w:t>
            </w:r>
          </w:p>
        </w:tc>
        <w:tc>
          <w:tcPr>
            <w:tcW w:w="58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3EE" w:rsidP="008A63EE">
            <w:pPr>
              <w:pStyle w:val="BodyText"/>
            </w:pPr>
            <w:r w:rsidRPr="008A63EE">
              <w:rPr>
                <w:rStyle w:val="SpecialBold"/>
              </w:rPr>
              <w:t>PERFORMANCE CRITERIA</w:t>
            </w:r>
          </w:p>
          <w:p w:rsidR="00000000" w:rsidP="008A63EE">
            <w:pPr>
              <w:pStyle w:val="BodyText"/>
              <w:rPr>
                <w:lang w:val="en-NZ"/>
              </w:rPr>
            </w:pPr>
            <w:r w:rsidRPr="008A63EE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8A6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EE">
            <w:pPr>
              <w:pStyle w:val="BodyText"/>
              <w:rPr>
                <w:lang w:val="en-NZ"/>
              </w:rPr>
            </w:pPr>
            <w:r w:rsidRPr="008A63EE">
              <w:t>1. Contribute to skills assessment</w:t>
            </w:r>
          </w:p>
        </w:tc>
        <w:tc>
          <w:tcPr>
            <w:tcW w:w="58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3EE" w:rsidP="008A63EE">
            <w:pPr>
              <w:pStyle w:val="BodyText"/>
            </w:pPr>
            <w:r w:rsidRPr="008A63EE">
              <w:t>1.1 Observe the person’</w:t>
            </w:r>
            <w:r w:rsidRPr="008A63EE">
              <w:t>s skills and competencies in a manner that respects the rights of the person</w:t>
            </w:r>
          </w:p>
          <w:p w:rsidR="00000000" w:rsidRPr="008A63EE" w:rsidP="008A63EE">
            <w:pPr>
              <w:pStyle w:val="BodyText"/>
            </w:pPr>
            <w:r w:rsidRPr="008A63EE">
              <w:t>1.2 Support the engagement of family and/or carers and/or relevant other in the skills assessment</w:t>
            </w:r>
          </w:p>
          <w:p w:rsidR="00000000" w:rsidRPr="008A63EE" w:rsidP="008A63EE">
            <w:pPr>
              <w:pStyle w:val="BodyText"/>
            </w:pPr>
            <w:r w:rsidRPr="008A63EE">
              <w:t>1.3 Record all observations accurately and objectively in consultation with super</w:t>
            </w:r>
            <w:r w:rsidRPr="008A63EE">
              <w:t xml:space="preserve">visor and using terms that can be </w:t>
            </w:r>
            <w:r w:rsidRPr="008A63EE">
              <w:t>clearly understood</w:t>
            </w:r>
          </w:p>
          <w:p w:rsidR="00000000" w:rsidP="008A63EE">
            <w:pPr>
              <w:pStyle w:val="BodyText"/>
              <w:rPr>
                <w:lang w:val="en-NZ"/>
              </w:rPr>
            </w:pPr>
            <w:r w:rsidRPr="008A63EE">
              <w:t>1.4 Provide feedback to supervisor about any changes in the person’s demonstration of skills in different environments and any changes in the person’s status likely to impact on skills development</w:t>
            </w:r>
          </w:p>
        </w:tc>
      </w:tr>
      <w:tr w:rsidTr="008A6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8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EE">
            <w:pPr>
              <w:pStyle w:val="BodyText"/>
              <w:rPr>
                <w:lang w:val="en-NZ"/>
              </w:rPr>
            </w:pPr>
          </w:p>
        </w:tc>
      </w:tr>
      <w:tr w:rsidTr="008A6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EE">
            <w:pPr>
              <w:pStyle w:val="BodyText"/>
              <w:rPr>
                <w:lang w:val="en-NZ"/>
              </w:rPr>
            </w:pPr>
            <w:r w:rsidRPr="008A63EE">
              <w:t>2.</w:t>
            </w:r>
            <w:r w:rsidRPr="008A63EE">
              <w:t xml:space="preserve"> Assist with ongoing skills development according to individualised plan</w:t>
            </w:r>
          </w:p>
        </w:tc>
        <w:tc>
          <w:tcPr>
            <w:tcW w:w="58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3EE" w:rsidP="008A63EE">
            <w:pPr>
              <w:pStyle w:val="BodyText"/>
            </w:pPr>
            <w:r w:rsidRPr="008A63EE">
              <w:t xml:space="preserve">2.1 Encourage the person with disability to engage as actively as possible in all activities and provide them with information, skills and support to do so </w:t>
            </w:r>
          </w:p>
          <w:p w:rsidR="00000000" w:rsidRPr="008A63EE" w:rsidP="008A63EE">
            <w:pPr>
              <w:pStyle w:val="BodyText"/>
            </w:pPr>
            <w:r w:rsidRPr="008A63EE">
              <w:t>2.2 Interpret and follow s</w:t>
            </w:r>
            <w:r w:rsidRPr="008A63EE">
              <w:t>kills development strategies identified in the individual plan</w:t>
            </w:r>
          </w:p>
          <w:p w:rsidR="00000000" w:rsidRPr="008A63EE" w:rsidP="008A63EE">
            <w:pPr>
              <w:pStyle w:val="BodyText"/>
            </w:pPr>
            <w:r w:rsidRPr="008A63EE">
              <w:t>2.3 Encourage and assist the person to identify personal strengths and personal goals for ongoing skill development</w:t>
            </w:r>
          </w:p>
          <w:p w:rsidR="00000000" w:rsidRPr="008A63EE" w:rsidP="008A63EE">
            <w:pPr>
              <w:pStyle w:val="BodyText"/>
            </w:pPr>
            <w:r w:rsidRPr="008A63EE">
              <w:t>2.4 Provide support for the person to identify resources to complement streng</w:t>
            </w:r>
            <w:r w:rsidRPr="008A63EE">
              <w:t>ths</w:t>
            </w:r>
          </w:p>
          <w:p w:rsidR="00000000" w:rsidRPr="008A63EE" w:rsidP="008A63EE">
            <w:pPr>
              <w:pStyle w:val="BodyText"/>
            </w:pPr>
            <w:r w:rsidRPr="008A63EE">
              <w:t>2.5 Provide positive support to mobilise strengths and to encourage ongoing development and application of skills for personal development</w:t>
            </w:r>
          </w:p>
          <w:p w:rsidR="00000000" w:rsidRPr="008A63EE" w:rsidP="008A63EE">
            <w:pPr>
              <w:pStyle w:val="BodyText"/>
            </w:pPr>
            <w:r w:rsidRPr="008A63EE">
              <w:t>2.6 Provide constructive feedback to the person in an appropriate and respectful way</w:t>
            </w:r>
          </w:p>
          <w:p w:rsidR="00000000" w:rsidRPr="008A63EE" w:rsidP="008A63EE">
            <w:pPr>
              <w:pStyle w:val="BodyText"/>
            </w:pPr>
            <w:r w:rsidRPr="008A63EE">
              <w:t>2.7 Discuss any difficulties experienced in implementing skills development activities with the person or relevant others</w:t>
            </w:r>
          </w:p>
          <w:p w:rsidR="00000000" w:rsidP="008A63EE">
            <w:pPr>
              <w:pStyle w:val="BodyText"/>
              <w:rPr>
                <w:lang w:val="en-NZ"/>
              </w:rPr>
            </w:pPr>
            <w:r w:rsidRPr="008A63EE">
              <w:t>2.8 Monitor strategies to determine effectiveness and level of engagement in activities in consultation with supervisor</w:t>
            </w:r>
          </w:p>
        </w:tc>
      </w:tr>
      <w:tr w:rsidTr="008A6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8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EE">
            <w:pPr>
              <w:pStyle w:val="BodyText"/>
              <w:rPr>
                <w:lang w:val="en-NZ"/>
              </w:rPr>
            </w:pPr>
          </w:p>
        </w:tc>
      </w:tr>
      <w:tr w:rsidTr="008A6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EE">
            <w:pPr>
              <w:pStyle w:val="BodyText"/>
              <w:rPr>
                <w:lang w:val="en-NZ"/>
              </w:rPr>
            </w:pPr>
            <w:r w:rsidRPr="008A63EE">
              <w:t>3. Support</w:t>
            </w:r>
            <w:r w:rsidRPr="008A63EE">
              <w:t xml:space="preserve"> incidental learning opportunities to enhance skills development </w:t>
            </w:r>
          </w:p>
        </w:tc>
        <w:tc>
          <w:tcPr>
            <w:tcW w:w="58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3EE" w:rsidP="008A63EE">
            <w:pPr>
              <w:pStyle w:val="BodyText"/>
            </w:pPr>
            <w:r w:rsidRPr="008A63EE">
              <w:t xml:space="preserve">3.1 Provide encouragement in real-life situations that can act as potential informal or incidental learning opportunities </w:t>
            </w:r>
          </w:p>
          <w:p w:rsidR="00000000" w:rsidRPr="008A63EE" w:rsidP="008A63EE">
            <w:pPr>
              <w:pStyle w:val="BodyText"/>
            </w:pPr>
            <w:r w:rsidRPr="008A63EE">
              <w:t>3.2 Use positive approaches and strategies to promote enjoyment and</w:t>
            </w:r>
            <w:r w:rsidRPr="008A63EE">
              <w:t xml:space="preserve"> maximise engagement </w:t>
            </w:r>
          </w:p>
          <w:p w:rsidR="00000000" w:rsidP="008A63EE">
            <w:pPr>
              <w:pStyle w:val="BodyText"/>
              <w:rPr>
                <w:lang w:val="en-NZ"/>
              </w:rPr>
            </w:pPr>
            <w:r w:rsidRPr="008A63EE">
              <w:t>3.3 Withdraw support to an appropriate level to encourage experiential learning in consultation with supervisor</w:t>
            </w:r>
          </w:p>
        </w:tc>
      </w:tr>
      <w:tr w:rsidTr="008A6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8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EE">
            <w:pPr>
              <w:pStyle w:val="BodyText"/>
              <w:rPr>
                <w:lang w:val="en-NZ"/>
              </w:rPr>
            </w:pPr>
          </w:p>
        </w:tc>
      </w:tr>
      <w:tr w:rsidTr="008A6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EE">
            <w:pPr>
              <w:pStyle w:val="BodyText"/>
              <w:rPr>
                <w:lang w:val="en-NZ"/>
              </w:rPr>
            </w:pPr>
            <w:r w:rsidRPr="008A63EE">
              <w:t xml:space="preserve">4.Complete documentation </w:t>
            </w:r>
          </w:p>
        </w:tc>
        <w:tc>
          <w:tcPr>
            <w:tcW w:w="58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3EE" w:rsidP="008A63EE">
            <w:pPr>
              <w:pStyle w:val="BodyText"/>
            </w:pPr>
            <w:r w:rsidRPr="008A63EE">
              <w:t>4.1 Comply with the organisation</w:t>
            </w:r>
            <w:r>
              <w:t>’</w:t>
            </w:r>
            <w:r w:rsidRPr="008A63EE">
              <w:t>s reporting requirements</w:t>
            </w:r>
          </w:p>
          <w:p w:rsidR="00000000" w:rsidRPr="008A63EE" w:rsidP="008A63EE">
            <w:pPr>
              <w:pStyle w:val="BodyText"/>
            </w:pPr>
            <w:r w:rsidRPr="008A63EE">
              <w:t>4.2 Maintain documentation accordi</w:t>
            </w:r>
            <w:r w:rsidRPr="008A63EE">
              <w:t>ng to organisation’s requirements</w:t>
            </w:r>
          </w:p>
        </w:tc>
      </w:tr>
    </w:tbl>
    <w:p w:rsidR="00000000" w:rsidRPr="008A63EE" w:rsidP="008A63EE">
      <w:pPr>
        <w:pStyle w:val="BodyText"/>
      </w:pPr>
    </w:p>
    <w:p w:rsidR="00000000" w:rsidRPr="008A63EE" w:rsidP="008A63EE">
      <w:pPr>
        <w:pStyle w:val="AllowPageBreak"/>
      </w:pPr>
    </w:p>
    <w:p w:rsidR="00000000" w:rsidRPr="008A63EE" w:rsidP="008A63EE">
      <w:pPr>
        <w:pStyle w:val="Heading1"/>
      </w:pPr>
      <w:bookmarkStart w:id="4" w:name="O_653255"/>
      <w:bookmarkEnd w:id="4"/>
      <w:r w:rsidRPr="008A63EE">
        <w:t>Foundation Skills</w:t>
      </w:r>
    </w:p>
    <w:p w:rsidR="00000000" w:rsidRPr="001F0268" w:rsidP="001F0268">
      <w:pPr>
        <w:pStyle w:val="BodyText"/>
        <w:rPr>
          <w:i/>
        </w:rPr>
      </w:pPr>
      <w:r w:rsidRPr="001F0268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8A63EE" w:rsidP="001F0268">
      <w:pPr>
        <w:pStyle w:val="BodyText"/>
      </w:pPr>
      <w:r w:rsidRPr="008A63EE">
        <w:t>Foundation skills essential to performance are explicit in the performance criteria of this unit of competency.</w:t>
      </w:r>
    </w:p>
    <w:p w:rsidR="00000000" w:rsidRPr="008A63EE" w:rsidP="008A63EE">
      <w:pPr>
        <w:pStyle w:val="Heading1"/>
      </w:pPr>
      <w:bookmarkStart w:id="5" w:name="O_653257"/>
      <w:bookmarkEnd w:id="5"/>
      <w:r w:rsidRPr="008A63EE">
        <w:t>Unit Mapping Information</w:t>
      </w:r>
    </w:p>
    <w:p w:rsidR="00000000" w:rsidRPr="008A63EE" w:rsidP="001F0268">
      <w:pPr>
        <w:pStyle w:val="BodyText"/>
      </w:pPr>
      <w:r w:rsidRPr="008A63EE">
        <w:t>No equivalent unit.</w:t>
      </w:r>
    </w:p>
    <w:p w:rsidR="00000000" w:rsidRPr="008A63EE" w:rsidP="008A63EE">
      <w:pPr>
        <w:pStyle w:val="Heading1"/>
      </w:pPr>
      <w:bookmarkStart w:id="6" w:name="O_653264"/>
      <w:bookmarkEnd w:id="6"/>
      <w:r w:rsidRPr="008A63EE">
        <w:t>Links</w:t>
      </w:r>
    </w:p>
    <w:p w:rsidR="00000000" w:rsidRPr="008A63EE" w:rsidP="001F0268">
      <w:pPr>
        <w:pStyle w:val="BodyText"/>
      </w:pPr>
      <w:r w:rsidRPr="008A63EE">
        <w:t xml:space="preserve">Companion Volume implementation guides are found in VETNet </w:t>
      </w:r>
      <w:r w:rsidRPr="008A63EE">
        <w:t xml:space="preserve">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5328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A63EE" w:rsidP="008A63EE"/>
    <w:sectPr w:rsidSect="008A63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3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3EE" w:rsidRPr="001F0268" w:rsidP="001F02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3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268" w:rsidP="008A63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0268" w:rsidP="008A63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F0268" w:rsidP="008A63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3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2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63EE" w:rsidRPr="001F0268" w:rsidP="001F02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3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268" w:rsidRPr="002D2AF8" w:rsidP="008A63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CHCDIS001 Contribute to ongoing skills development using a strengths-based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1F0268" w:rsidP="008A63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3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63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63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63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63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63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63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63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63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63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63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63EE"/>
  </w:style>
  <w:style w:type="character" w:customStyle="1" w:styleId="Heading1Char">
    <w:name w:val="Heading 1 Char"/>
    <w:basedOn w:val="DefaultParagraphFont"/>
    <w:link w:val="Heading1"/>
    <w:rsid w:val="008A63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63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63E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A63EE"/>
    <w:rPr>
      <w:b/>
      <w:spacing w:val="0"/>
    </w:rPr>
  </w:style>
  <w:style w:type="character" w:styleId="Emphasis">
    <w:name w:val="Emphasis"/>
    <w:basedOn w:val="DefaultParagraphFont"/>
    <w:qFormat/>
    <w:rsid w:val="008A63EE"/>
    <w:rPr>
      <w:i/>
    </w:rPr>
  </w:style>
  <w:style w:type="paragraph" w:customStyle="1" w:styleId="SuperHeading">
    <w:name w:val="SuperHeading"/>
    <w:basedOn w:val="Normal"/>
    <w:rsid w:val="008A63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63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63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63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63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6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6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6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6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63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63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63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63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63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63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63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63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63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63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63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63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63E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A63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63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63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63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63E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63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63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63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63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63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63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63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63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63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63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63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63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63EE"/>
  </w:style>
  <w:style w:type="paragraph" w:styleId="TableofFigures">
    <w:name w:val="table of figures"/>
    <w:basedOn w:val="Normal"/>
    <w:next w:val="Normal"/>
    <w:semiHidden/>
    <w:rsid w:val="008A63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63E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A63EE"/>
    <w:rPr>
      <w:rFonts w:ascii="Wingdings" w:hAnsi="Wingdings"/>
    </w:rPr>
  </w:style>
  <w:style w:type="paragraph" w:customStyle="1" w:styleId="TableHeading">
    <w:name w:val="Table Heading"/>
    <w:basedOn w:val="HeadingBase"/>
    <w:rsid w:val="008A63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63EE"/>
    <w:rPr>
      <w:color w:val="0033CC"/>
      <w:u w:val="none"/>
    </w:rPr>
  </w:style>
  <w:style w:type="paragraph" w:customStyle="1" w:styleId="BodyTextRight">
    <w:name w:val="Body Text Right"/>
    <w:basedOn w:val="BodyText"/>
    <w:rsid w:val="008A63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63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63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63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63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63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63EE"/>
    <w:rPr>
      <w:sz w:val="32"/>
    </w:rPr>
  </w:style>
  <w:style w:type="paragraph" w:customStyle="1" w:styleId="HeadingProcedure">
    <w:name w:val="Heading Procedure"/>
    <w:basedOn w:val="HeadingBase"/>
    <w:next w:val="Normal"/>
    <w:rsid w:val="008A63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63EE"/>
    <w:pPr>
      <w:spacing w:before="60" w:after="60"/>
    </w:pPr>
  </w:style>
  <w:style w:type="paragraph" w:styleId="ListContinue">
    <w:name w:val="List Continue"/>
    <w:basedOn w:val="List"/>
    <w:rsid w:val="008A63EE"/>
    <w:pPr>
      <w:ind w:firstLine="0"/>
    </w:pPr>
  </w:style>
  <w:style w:type="paragraph" w:customStyle="1" w:styleId="ListNote">
    <w:name w:val="List Note"/>
    <w:basedOn w:val="List"/>
    <w:rsid w:val="008A63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63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63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63EE"/>
    <w:rPr>
      <w:rFonts w:ascii="Courier New" w:hAnsi="Courier New"/>
    </w:rPr>
  </w:style>
  <w:style w:type="paragraph" w:customStyle="1" w:styleId="NoteBullet">
    <w:name w:val="Note Bullet"/>
    <w:basedOn w:val="Note"/>
    <w:rsid w:val="008A63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63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63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63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63E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A63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63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63EE"/>
    <w:rPr>
      <w:b/>
      <w:smallCaps/>
    </w:rPr>
  </w:style>
  <w:style w:type="paragraph" w:customStyle="1" w:styleId="TableListNumber">
    <w:name w:val="Table List Number"/>
    <w:basedOn w:val="ListNumber"/>
    <w:rsid w:val="008A63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63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63EE"/>
    <w:pPr>
      <w:numPr>
        <w:numId w:val="7"/>
      </w:numPr>
    </w:pPr>
  </w:style>
  <w:style w:type="paragraph" w:customStyle="1" w:styleId="ListAlpha2">
    <w:name w:val="List Alpha 2"/>
    <w:basedOn w:val="List2"/>
    <w:rsid w:val="008A63EE"/>
    <w:pPr>
      <w:numPr>
        <w:numId w:val="6"/>
      </w:numPr>
    </w:pPr>
  </w:style>
  <w:style w:type="paragraph" w:styleId="List2">
    <w:name w:val="List 2"/>
    <w:basedOn w:val="BodyText"/>
    <w:rsid w:val="008A63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63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63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63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63E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63E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A63EE"/>
    <w:pPr>
      <w:numPr>
        <w:numId w:val="2"/>
      </w:numPr>
    </w:pPr>
  </w:style>
  <w:style w:type="paragraph" w:styleId="ListContinue2">
    <w:name w:val="List Continue 2"/>
    <w:basedOn w:val="List2"/>
    <w:rsid w:val="008A63EE"/>
    <w:pPr>
      <w:ind w:firstLine="0"/>
    </w:pPr>
  </w:style>
  <w:style w:type="paragraph" w:styleId="ListContinue3">
    <w:name w:val="List Continue 3"/>
    <w:basedOn w:val="List3"/>
    <w:rsid w:val="008A63EE"/>
    <w:pPr>
      <w:ind w:left="1021" w:firstLine="0"/>
    </w:pPr>
  </w:style>
  <w:style w:type="paragraph" w:styleId="ListContinue4">
    <w:name w:val="List Continue 4"/>
    <w:basedOn w:val="List4"/>
    <w:rsid w:val="008A63EE"/>
    <w:pPr>
      <w:ind w:firstLine="0"/>
    </w:pPr>
  </w:style>
  <w:style w:type="paragraph" w:styleId="ListContinue5">
    <w:name w:val="List Continue 5"/>
    <w:basedOn w:val="List5"/>
    <w:rsid w:val="008A63EE"/>
    <w:pPr>
      <w:ind w:firstLine="0"/>
    </w:pPr>
  </w:style>
  <w:style w:type="paragraph" w:styleId="ListNumber3">
    <w:name w:val="List Number 3"/>
    <w:basedOn w:val="List3"/>
    <w:rsid w:val="008A63EE"/>
    <w:pPr>
      <w:numPr>
        <w:numId w:val="3"/>
      </w:numPr>
    </w:pPr>
  </w:style>
  <w:style w:type="paragraph" w:styleId="ListNumber4">
    <w:name w:val="List Number 4"/>
    <w:basedOn w:val="List4"/>
    <w:rsid w:val="008A63EE"/>
    <w:pPr>
      <w:numPr>
        <w:numId w:val="4"/>
      </w:numPr>
    </w:pPr>
  </w:style>
  <w:style w:type="paragraph" w:styleId="ListNumber5">
    <w:name w:val="List Number 5"/>
    <w:basedOn w:val="List5"/>
    <w:rsid w:val="008A63EE"/>
    <w:pPr>
      <w:numPr>
        <w:numId w:val="5"/>
      </w:numPr>
    </w:pPr>
  </w:style>
  <w:style w:type="paragraph" w:styleId="BlockText">
    <w:name w:val="Block Text"/>
    <w:basedOn w:val="Normal"/>
    <w:rsid w:val="008A63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63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63EE"/>
    <w:rPr>
      <w:sz w:val="16"/>
      <w:vertAlign w:val="superscript"/>
    </w:rPr>
  </w:style>
  <w:style w:type="character" w:customStyle="1" w:styleId="Symbols">
    <w:name w:val="Symbols"/>
    <w:basedOn w:val="DefaultParagraphFont"/>
    <w:rsid w:val="008A63EE"/>
    <w:rPr>
      <w:rFonts w:ascii="Symbol" w:hAnsi="Symbol"/>
    </w:rPr>
  </w:style>
  <w:style w:type="character" w:customStyle="1" w:styleId="MenuOptions">
    <w:name w:val="Menu Options"/>
    <w:basedOn w:val="DefaultParagraphFont"/>
    <w:rsid w:val="008A63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63EE"/>
    <w:rPr>
      <w:b/>
    </w:rPr>
  </w:style>
  <w:style w:type="character" w:customStyle="1" w:styleId="Underlined">
    <w:name w:val="Underlined"/>
    <w:basedOn w:val="DefaultParagraphFont"/>
    <w:rsid w:val="008A63EE"/>
    <w:rPr>
      <w:u w:val="single"/>
    </w:rPr>
  </w:style>
  <w:style w:type="paragraph" w:customStyle="1" w:styleId="TableBodyTextRight">
    <w:name w:val="Table Body Text Right"/>
    <w:basedOn w:val="TableBodyText"/>
    <w:rsid w:val="008A63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63EE"/>
    <w:rPr>
      <w:sz w:val="18"/>
    </w:rPr>
  </w:style>
  <w:style w:type="paragraph" w:customStyle="1" w:styleId="BodySmallRight">
    <w:name w:val="Body Small Right"/>
    <w:basedOn w:val="BodyTextRight"/>
    <w:rsid w:val="008A63EE"/>
    <w:rPr>
      <w:sz w:val="18"/>
      <w:szCs w:val="18"/>
    </w:rPr>
  </w:style>
  <w:style w:type="paragraph" w:customStyle="1" w:styleId="MarginEdition">
    <w:name w:val="Margin Edition"/>
    <w:basedOn w:val="MarginNote"/>
    <w:rsid w:val="008A63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63EE"/>
    <w:rPr>
      <w:sz w:val="2"/>
      <w:szCs w:val="2"/>
    </w:rPr>
  </w:style>
  <w:style w:type="character" w:customStyle="1" w:styleId="Small">
    <w:name w:val="Small"/>
    <w:basedOn w:val="DefaultParagraphFont"/>
    <w:rsid w:val="008A63EE"/>
    <w:rPr>
      <w:sz w:val="16"/>
    </w:rPr>
  </w:style>
  <w:style w:type="paragraph" w:customStyle="1" w:styleId="WideTable">
    <w:name w:val="Wide Table"/>
    <w:basedOn w:val="Normal"/>
    <w:rsid w:val="008A63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63EE"/>
  </w:style>
  <w:style w:type="paragraph" w:styleId="Quote">
    <w:name w:val="Quote"/>
    <w:basedOn w:val="Heading1"/>
    <w:link w:val="QuoteChar"/>
    <w:qFormat/>
    <w:rsid w:val="008A63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63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63EE"/>
    <w:pPr>
      <w:pageBreakBefore/>
    </w:pPr>
  </w:style>
  <w:style w:type="paragraph" w:customStyle="1" w:styleId="Border">
    <w:name w:val="Border"/>
    <w:basedOn w:val="Normal"/>
    <w:qFormat/>
    <w:rsid w:val="008A63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63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3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3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63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63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63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63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63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63EE"/>
    <w:rPr>
      <w:u w:val="single"/>
    </w:rPr>
  </w:style>
  <w:style w:type="character" w:customStyle="1" w:styleId="BoldandItalics">
    <w:name w:val="Bold and Italics"/>
    <w:qFormat/>
    <w:rsid w:val="008A63EE"/>
    <w:rPr>
      <w:b/>
      <w:i/>
      <w:u w:val="none"/>
    </w:rPr>
  </w:style>
  <w:style w:type="paragraph" w:styleId="BalloonText">
    <w:name w:val="Balloon Text"/>
    <w:basedOn w:val="Normal"/>
    <w:link w:val="BalloonTextChar"/>
    <w:rsid w:val="008A63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63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63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63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63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63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63EE"/>
    <w:pPr>
      <w:spacing w:before="0" w:after="0"/>
    </w:pPr>
  </w:style>
  <w:style w:type="paragraph" w:customStyle="1" w:styleId="BodyTextBold">
    <w:name w:val="Body Text Bold"/>
    <w:basedOn w:val="BodyText"/>
    <w:qFormat/>
    <w:rsid w:val="008A63EE"/>
    <w:rPr>
      <w:b/>
    </w:rPr>
  </w:style>
  <w:style w:type="character" w:styleId="Hyperlink">
    <w:name w:val="Hyperlink"/>
    <w:basedOn w:val="DefaultParagraphFont"/>
    <w:uiPriority w:val="99"/>
    <w:unhideWhenUsed/>
    <w:rsid w:val="001F02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3651</Characters>
  <Application>Microsoft Office Word</Application>
  <DocSecurity>0</DocSecurity>
  <Lines>117</Lines>
  <Paragraphs>55</Paragraphs>
  <ScaleCrop>false</ScaleCrop>
  <Company>Author-it Software Corporation Ltd.</Company>
  <LinksUpToDate>false</LinksUpToDate>
  <CharactersWithSpaces>4170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CHCDIS001 Contribute to ongoing skills development using a strengths-based approach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2022-12-01T02:15:00Z</dcterms:created>
  <dcterms:modified xsi:type="dcterms:W3CDTF">2022-12-01T02:15:00Z</dcterms:modified>
</cp:coreProperties>
</file>