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72B0" w:rsidP="001B72B0">
      <w:pPr>
        <w:pStyle w:val="Title"/>
      </w:pPr>
      <w:r>
        <w:fldChar w:fldCharType="begin"/>
      </w:r>
      <w:r>
        <w:instrText xml:space="preserve"> TITLE   \* MERGEFORMAT </w:instrText>
      </w:r>
      <w:r>
        <w:fldChar w:fldCharType="separate"/>
      </w:r>
      <w:r>
        <w:t>Assessment Requirements for CHCDIS001 Contribute to ongoing skills development using a strengths-based approach</w:t>
      </w:r>
      <w:r>
        <w:fldChar w:fldCharType="end"/>
      </w:r>
    </w:p>
    <w:p w:rsidR="001B72B0" w:rsidP="001B72B0">
      <w:pPr>
        <w:pStyle w:val="Version"/>
        <w:sectPr w:rsidSect="00C76D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6D8F" w:rsidP="00C76D8F">
      <w:pPr>
        <w:pStyle w:val="SuperHeading"/>
      </w:pPr>
      <w:r w:rsidRPr="00C76D8F">
        <w:t>Assessment Requirements for CHCDIS001 Contribute to ongoing skills development using a strengths-based approach</w:t>
      </w:r>
    </w:p>
    <w:p w:rsidR="00000000" w:rsidRPr="00C76D8F" w:rsidP="00C76D8F">
      <w:pPr>
        <w:pStyle w:val="Heading1"/>
      </w:pPr>
      <w:bookmarkStart w:id="1" w:name="O_653259"/>
      <w:bookmarkEnd w:id="1"/>
      <w:r w:rsidRPr="00C76D8F">
        <w:t>Modification History</w:t>
      </w:r>
    </w:p>
    <w:tbl>
      <w:tblPr>
        <w:tblW w:w="0" w:type="auto"/>
        <w:tblLayout w:type="fixed"/>
        <w:tblCellMar>
          <w:left w:w="62" w:type="dxa"/>
          <w:right w:w="62" w:type="dxa"/>
        </w:tblCellMar>
        <w:tblLook w:val="0000"/>
      </w:tblPr>
      <w:tblGrid>
        <w:gridCol w:w="2790"/>
        <w:gridCol w:w="6344"/>
      </w:tblGrid>
      <w:tr w:rsidTr="00C76D8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D8F" w:rsidP="00C76D8F">
            <w:pPr>
              <w:pStyle w:val="BodyText"/>
            </w:pPr>
            <w:r w:rsidRPr="00C76D8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D8F">
            <w:pPr>
              <w:pStyle w:val="BodyText"/>
              <w:rPr>
                <w:lang w:val="en-NZ"/>
              </w:rPr>
            </w:pPr>
            <w:r w:rsidRPr="00C76D8F">
              <w:rPr>
                <w:rStyle w:val="SpecialBold"/>
              </w:rPr>
              <w:t>Comments</w:t>
            </w:r>
          </w:p>
        </w:tc>
      </w:tr>
      <w:tr w:rsidTr="00C76D8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D8F">
            <w:pPr>
              <w:pStyle w:val="BodyText"/>
              <w:rPr>
                <w:lang w:val="en-NZ"/>
              </w:rPr>
            </w:pPr>
            <w:r w:rsidRPr="00C76D8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D8F" w:rsidP="00C76D8F">
            <w:pPr>
              <w:pStyle w:val="BodyText"/>
            </w:pPr>
            <w:r w:rsidRPr="00C76D8F">
              <w:t xml:space="preserve">This version was released in </w:t>
            </w:r>
            <w:r w:rsidRPr="00C76D8F">
              <w:rPr>
                <w:rStyle w:val="Emphasis"/>
              </w:rPr>
              <w:t>CHC Community Services Training Package release 2.0</w:t>
            </w:r>
            <w:r w:rsidRPr="00C76D8F">
              <w:t xml:space="preserve"> and meets the requirements of the 2012 Standards for Training Packages.</w:t>
            </w:r>
          </w:p>
          <w:p w:rsidR="00000000" w:rsidRPr="00C76D8F" w:rsidP="00C76D8F">
            <w:pPr>
              <w:pStyle w:val="BodyText"/>
            </w:pPr>
            <w:r w:rsidRPr="00C76D8F">
              <w:t>Significant change to the elements and performance criteria. New evidence requirements for assessment including volume and frequency</w:t>
            </w:r>
            <w:r w:rsidRPr="00C76D8F">
              <w:t xml:space="preserve"> requirements. Significant changes to knowledge evidence.</w:t>
            </w:r>
          </w:p>
        </w:tc>
      </w:tr>
    </w:tbl>
    <w:p w:rsidR="00000000" w:rsidRPr="00C76D8F" w:rsidP="00C76D8F">
      <w:pPr>
        <w:pStyle w:val="BodyText"/>
      </w:pPr>
    </w:p>
    <w:p w:rsidR="00000000" w:rsidRPr="00C76D8F" w:rsidP="00C76D8F">
      <w:pPr>
        <w:pStyle w:val="AllowPageBreak"/>
      </w:pPr>
    </w:p>
    <w:p w:rsidR="00000000" w:rsidRPr="00C76D8F" w:rsidP="00C76D8F">
      <w:pPr>
        <w:pStyle w:val="Heading1"/>
      </w:pPr>
      <w:bookmarkStart w:id="2" w:name="O_653260"/>
      <w:bookmarkEnd w:id="2"/>
      <w:r w:rsidRPr="00C76D8F">
        <w:t>Performance Evidence</w:t>
      </w:r>
    </w:p>
    <w:p w:rsidR="00000000" w:rsidRPr="00C76D8F" w:rsidP="001B72B0">
      <w:pPr>
        <w:pStyle w:val="BodyText"/>
      </w:pPr>
      <w:r w:rsidRPr="00C76D8F">
        <w:t>The candidate must show evidence of the ability to complete tasks outlined in elements and performance criteria of this unit, manage tasks and manage continge</w:t>
      </w:r>
      <w:r w:rsidRPr="00C76D8F">
        <w:t>ncies in the context of the job role. There must be evidence that the candidate has:</w:t>
      </w:r>
    </w:p>
    <w:p w:rsidR="00000000" w:rsidRPr="00C76D8F" w:rsidP="00C76D8F">
      <w:pPr>
        <w:pStyle w:val="ListBullet"/>
      </w:pPr>
      <w:r w:rsidRPr="00C76D8F">
        <w:t>contributed to ongoing skills development, using a strengths-based approach, for at least 3 people with disability</w:t>
      </w:r>
    </w:p>
    <w:p w:rsidR="00000000" w:rsidRPr="00C76D8F" w:rsidP="00C76D8F">
      <w:pPr>
        <w:pStyle w:val="AllowPageBreak"/>
      </w:pPr>
    </w:p>
    <w:p w:rsidR="00000000" w:rsidRPr="00C76D8F" w:rsidP="00C76D8F">
      <w:pPr>
        <w:pStyle w:val="Heading1"/>
      </w:pPr>
      <w:bookmarkStart w:id="3" w:name="O_653261"/>
      <w:bookmarkEnd w:id="3"/>
      <w:r w:rsidRPr="00C76D8F">
        <w:t>Knowledge Evidence</w:t>
      </w:r>
    </w:p>
    <w:p w:rsidR="00000000" w:rsidRPr="00C76D8F" w:rsidP="001B72B0">
      <w:pPr>
        <w:pStyle w:val="BodyText"/>
      </w:pPr>
      <w:r w:rsidRPr="00C76D8F">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C76D8F">
        <w:t>of:</w:t>
      </w:r>
    </w:p>
    <w:p w:rsidR="00000000" w:rsidRPr="00C76D8F" w:rsidP="00C76D8F">
      <w:pPr>
        <w:pStyle w:val="ListBullet"/>
      </w:pPr>
      <w:r w:rsidRPr="00C76D8F">
        <w:t>current practices, philosophies and theories, including:</w:t>
      </w:r>
    </w:p>
    <w:p w:rsidR="00000000" w:rsidRPr="00C76D8F" w:rsidP="00C76D8F">
      <w:pPr>
        <w:pStyle w:val="ListBullet2"/>
      </w:pPr>
      <w:r w:rsidRPr="00C76D8F">
        <w:t xml:space="preserve">the social model of disability </w:t>
      </w:r>
    </w:p>
    <w:p w:rsidR="00000000" w:rsidRPr="00C76D8F" w:rsidP="00C76D8F">
      <w:pPr>
        <w:pStyle w:val="ListBullet2"/>
      </w:pPr>
      <w:r w:rsidRPr="00C76D8F">
        <w:t>the impact of social devaluation on an individual</w:t>
      </w:r>
      <w:r>
        <w:t>’</w:t>
      </w:r>
      <w:r w:rsidRPr="00C76D8F">
        <w:t>s quality of life</w:t>
      </w:r>
    </w:p>
    <w:p w:rsidR="00000000" w:rsidRPr="00C76D8F" w:rsidP="00C76D8F">
      <w:pPr>
        <w:pStyle w:val="ListBullet2"/>
      </w:pPr>
      <w:r w:rsidRPr="00C76D8F">
        <w:t>competency and image enhancement as a means of addressing devaluation</w:t>
      </w:r>
    </w:p>
    <w:p w:rsidR="00000000" w:rsidRPr="00C76D8F" w:rsidP="00C76D8F">
      <w:pPr>
        <w:pStyle w:val="ListBullet2"/>
      </w:pPr>
      <w:r w:rsidRPr="00C76D8F">
        <w:t>practices which focus o</w:t>
      </w:r>
      <w:r w:rsidRPr="00C76D8F">
        <w:t>n the individual person</w:t>
      </w:r>
    </w:p>
    <w:p w:rsidR="00000000" w:rsidRPr="00C76D8F" w:rsidP="00C76D8F">
      <w:pPr>
        <w:pStyle w:val="ListBullet2"/>
      </w:pPr>
      <w:r w:rsidRPr="00C76D8F">
        <w:t>strengths-based practice</w:t>
      </w:r>
    </w:p>
    <w:p w:rsidR="00000000" w:rsidRPr="00C76D8F" w:rsidP="00C76D8F">
      <w:pPr>
        <w:pStyle w:val="ListBullet2"/>
      </w:pPr>
      <w:r w:rsidRPr="00C76D8F">
        <w:t>active support</w:t>
      </w:r>
    </w:p>
    <w:p w:rsidR="00000000" w:rsidRPr="00C76D8F" w:rsidP="00C76D8F">
      <w:pPr>
        <w:pStyle w:val="ListBullet2"/>
      </w:pPr>
      <w:r w:rsidRPr="00C76D8F">
        <w:t>person-centred practice</w:t>
      </w:r>
    </w:p>
    <w:p w:rsidR="00000000" w:rsidRPr="00C76D8F" w:rsidP="00C76D8F">
      <w:pPr>
        <w:pStyle w:val="ListBullet2"/>
      </w:pPr>
      <w:r w:rsidRPr="00C76D8F">
        <w:t>community education and capacity building</w:t>
      </w:r>
    </w:p>
    <w:p w:rsidR="00000000" w:rsidRPr="00C76D8F" w:rsidP="00C76D8F">
      <w:pPr>
        <w:pStyle w:val="ListBullet"/>
      </w:pPr>
      <w:r w:rsidRPr="00C76D8F">
        <w:t>concepts of vulnerability, power, independence and interdependence</w:t>
      </w:r>
    </w:p>
    <w:p w:rsidR="00000000" w:rsidRPr="00C76D8F" w:rsidP="00C76D8F">
      <w:pPr>
        <w:pStyle w:val="ListBullet"/>
      </w:pPr>
      <w:r w:rsidRPr="00C76D8F">
        <w:t>assessment processes relating to ongoing skills developmen</w:t>
      </w:r>
      <w:r w:rsidRPr="00C76D8F">
        <w:t xml:space="preserve">t </w:t>
      </w:r>
    </w:p>
    <w:p w:rsidR="00000000" w:rsidRPr="00C76D8F" w:rsidP="00C76D8F">
      <w:pPr>
        <w:pStyle w:val="ListBullet"/>
      </w:pPr>
      <w:r w:rsidRPr="00C76D8F">
        <w:t>assessments processes and protocols used by the organisation or service</w:t>
      </w:r>
    </w:p>
    <w:p w:rsidR="00000000" w:rsidRPr="00C76D8F" w:rsidP="00C76D8F">
      <w:pPr>
        <w:pStyle w:val="ListBullet"/>
      </w:pPr>
      <w:r w:rsidRPr="00C76D8F">
        <w:t>communication needs, strategies and resources</w:t>
      </w:r>
    </w:p>
    <w:p w:rsidR="00000000" w:rsidRPr="00C76D8F" w:rsidP="00C76D8F">
      <w:pPr>
        <w:pStyle w:val="ListBullet"/>
      </w:pPr>
      <w:r w:rsidRPr="00C76D8F">
        <w:t>principles of access and equity</w:t>
      </w:r>
    </w:p>
    <w:p w:rsidR="00000000" w:rsidRPr="00C76D8F" w:rsidP="00C76D8F">
      <w:pPr>
        <w:pStyle w:val="ListBullet"/>
      </w:pPr>
      <w:r w:rsidRPr="00C76D8F">
        <w:t>legal and ethical considerations for working with people with disability:</w:t>
      </w:r>
    </w:p>
    <w:p w:rsidR="00000000" w:rsidRPr="00C76D8F" w:rsidP="00C76D8F">
      <w:pPr>
        <w:pStyle w:val="ListBullet2"/>
      </w:pPr>
      <w:r w:rsidRPr="00C76D8F">
        <w:t>duty of care</w:t>
      </w:r>
    </w:p>
    <w:p w:rsidR="00000000" w:rsidRPr="00C76D8F" w:rsidP="00C76D8F">
      <w:pPr>
        <w:pStyle w:val="ListBullet2"/>
      </w:pPr>
      <w:r w:rsidRPr="00C76D8F">
        <w:t>dignity of risk</w:t>
      </w:r>
    </w:p>
    <w:p w:rsidR="00000000" w:rsidRPr="00C76D8F" w:rsidP="00C76D8F">
      <w:pPr>
        <w:pStyle w:val="ListBullet2"/>
      </w:pPr>
      <w:r w:rsidRPr="00C76D8F">
        <w:t xml:space="preserve">human rights, including the </w:t>
      </w:r>
      <w:r w:rsidRPr="00C76D8F">
        <w:rPr>
          <w:rStyle w:val="Emphasis"/>
        </w:rPr>
        <w:t xml:space="preserve">United nations convention on the rights of persons with disabilities </w:t>
      </w:r>
      <w:r w:rsidRPr="00C76D8F">
        <w:t>(UNCRPD)</w:t>
      </w:r>
    </w:p>
    <w:p w:rsidR="00000000" w:rsidRPr="00C76D8F" w:rsidP="00C76D8F">
      <w:pPr>
        <w:pStyle w:val="ListBullet2"/>
      </w:pPr>
      <w:r w:rsidRPr="00C76D8F">
        <w:t>privacy, confidentiality and disclosure</w:t>
      </w:r>
    </w:p>
    <w:p w:rsidR="00000000" w:rsidRPr="00C76D8F" w:rsidP="00C76D8F">
      <w:pPr>
        <w:pStyle w:val="ListBullet"/>
      </w:pPr>
      <w:r w:rsidRPr="00C76D8F">
        <w:t>tools, equipment and other resources used in the learning process</w:t>
      </w:r>
    </w:p>
    <w:p w:rsidR="00000000" w:rsidRPr="00C76D8F" w:rsidP="00C76D8F">
      <w:pPr>
        <w:pStyle w:val="ListBullet"/>
      </w:pPr>
      <w:r w:rsidRPr="00C76D8F">
        <w:t>various teaching and learning strategies</w:t>
      </w:r>
    </w:p>
    <w:p w:rsidR="00000000" w:rsidRPr="00C76D8F" w:rsidP="00C76D8F">
      <w:pPr>
        <w:pStyle w:val="ListBullet"/>
      </w:pPr>
      <w:r w:rsidRPr="00C76D8F">
        <w:t>s</w:t>
      </w:r>
      <w:r w:rsidRPr="00C76D8F">
        <w:t>trategies for identifying and maximising informal learning opportunities</w:t>
      </w:r>
    </w:p>
    <w:p w:rsidR="00000000" w:rsidRPr="00C76D8F" w:rsidP="00C76D8F">
      <w:pPr>
        <w:pStyle w:val="ListBullet"/>
      </w:pPr>
      <w:r w:rsidRPr="00C76D8F">
        <w:t>services and resources available to people with special needs</w:t>
      </w:r>
    </w:p>
    <w:p w:rsidR="00000000" w:rsidRPr="00C76D8F" w:rsidP="00C76D8F">
      <w:pPr>
        <w:pStyle w:val="ListBullet"/>
      </w:pPr>
      <w:r w:rsidRPr="00C76D8F">
        <w:t>prompting, principles of prompting and fading prompting</w:t>
      </w:r>
    </w:p>
    <w:p w:rsidR="00000000" w:rsidRPr="00C76D8F" w:rsidP="00C76D8F">
      <w:pPr>
        <w:pStyle w:val="ListBullet"/>
      </w:pPr>
      <w:r w:rsidRPr="00C76D8F">
        <w:t>strategies to create independence</w:t>
      </w:r>
    </w:p>
    <w:p w:rsidR="00000000" w:rsidRPr="00C76D8F" w:rsidP="00C76D8F">
      <w:pPr>
        <w:pStyle w:val="ListBullet"/>
      </w:pPr>
      <w:r w:rsidRPr="00C76D8F">
        <w:t>reinforcing techniques and when</w:t>
      </w:r>
      <w:r w:rsidRPr="00C76D8F">
        <w:t xml:space="preserve"> and how to use them</w:t>
      </w:r>
    </w:p>
    <w:p w:rsidR="00000000" w:rsidRPr="00C76D8F" w:rsidP="00C76D8F">
      <w:pPr>
        <w:pStyle w:val="ListBullet"/>
      </w:pPr>
      <w:r w:rsidRPr="00C76D8F">
        <w:t>motivators, de-motivators and blocks to learning</w:t>
      </w:r>
    </w:p>
    <w:p w:rsidR="00000000" w:rsidRPr="00C76D8F" w:rsidP="00C76D8F">
      <w:pPr>
        <w:pStyle w:val="ListBullet"/>
      </w:pPr>
      <w:r w:rsidRPr="00C76D8F">
        <w:t>incidental learning and the importance of recognising opportunities for learning</w:t>
      </w:r>
    </w:p>
    <w:p w:rsidR="00000000" w:rsidRPr="00C76D8F" w:rsidP="00C76D8F">
      <w:pPr>
        <w:pStyle w:val="AllowPageBreak"/>
      </w:pPr>
    </w:p>
    <w:p w:rsidR="00000000" w:rsidRPr="00C76D8F" w:rsidP="00C76D8F">
      <w:pPr>
        <w:pStyle w:val="Heading1"/>
      </w:pPr>
      <w:bookmarkStart w:id="4" w:name="O_653262"/>
      <w:bookmarkEnd w:id="4"/>
      <w:r w:rsidRPr="00C76D8F">
        <w:t>Assessment Conditions</w:t>
      </w:r>
    </w:p>
    <w:p w:rsidR="00000000" w:rsidRPr="00C76D8F" w:rsidP="001B72B0">
      <w:pPr>
        <w:pStyle w:val="BodyText"/>
      </w:pPr>
      <w:r w:rsidRPr="00C76D8F">
        <w:t>Skills must have been demonstrated in the workplace or in a simulated environment that reflects workplace conditions. The following conditions must be met for this unit:</w:t>
      </w:r>
    </w:p>
    <w:p w:rsidR="00000000" w:rsidRPr="00C76D8F" w:rsidP="00C76D8F">
      <w:pPr>
        <w:pStyle w:val="ListBullet"/>
      </w:pPr>
      <w:r w:rsidRPr="00C76D8F">
        <w:t>use of suitable facilities, equipment and resources, including:</w:t>
      </w:r>
    </w:p>
    <w:p w:rsidR="00000000" w:rsidRPr="00C76D8F" w:rsidP="00C76D8F">
      <w:pPr>
        <w:pStyle w:val="ListBullet2"/>
      </w:pPr>
      <w:r w:rsidRPr="00C76D8F">
        <w:t>individualised plans</w:t>
      </w:r>
      <w:r w:rsidRPr="00C76D8F">
        <w:t xml:space="preserve"> and any relevant equipment outlined in the plans</w:t>
      </w:r>
    </w:p>
    <w:p w:rsidR="00000000" w:rsidRPr="00C76D8F" w:rsidP="00C76D8F">
      <w:pPr>
        <w:pStyle w:val="ListBullet2"/>
      </w:pPr>
      <w:r w:rsidRPr="00C76D8F">
        <w:t>information/documentation associated with individualised plans</w:t>
      </w:r>
    </w:p>
    <w:p w:rsidR="00000000" w:rsidRPr="00C76D8F" w:rsidP="00C76D8F">
      <w:pPr>
        <w:pStyle w:val="ListBullet"/>
      </w:pPr>
      <w:r w:rsidRPr="00C76D8F">
        <w:t>modelling of industry operating conditions, including  access to people with disability</w:t>
      </w:r>
    </w:p>
    <w:p w:rsidR="00000000" w:rsidRPr="00C76D8F" w:rsidP="00C76D8F">
      <w:pPr>
        <w:pStyle w:val="BodyText"/>
      </w:pPr>
    </w:p>
    <w:p w:rsidR="00000000" w:rsidRPr="00C76D8F" w:rsidP="001B72B0">
      <w:pPr>
        <w:pStyle w:val="BodyText"/>
      </w:pPr>
      <w:r w:rsidRPr="00C76D8F">
        <w:t>Assessors must satisfy the Standards for Registered T</w:t>
      </w:r>
      <w:r w:rsidRPr="00C76D8F">
        <w:t>raining Organisations (RTOs) 2015 /AQTF mandatory competency requirements for assessors.</w:t>
      </w:r>
    </w:p>
    <w:p w:rsidR="00000000" w:rsidRPr="00C76D8F" w:rsidP="00C76D8F">
      <w:pPr>
        <w:pStyle w:val="Heading1"/>
      </w:pPr>
      <w:bookmarkStart w:id="5" w:name="O_653265"/>
      <w:bookmarkEnd w:id="5"/>
      <w:r w:rsidRPr="00C76D8F">
        <w:t>Links</w:t>
      </w:r>
    </w:p>
    <w:p w:rsidR="00000000" w:rsidRPr="00C76D8F" w:rsidP="001B72B0">
      <w:pPr>
        <w:pStyle w:val="BodyText"/>
      </w:pPr>
      <w:r w:rsidRPr="00C76D8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E2157">
        <w:rPr>
          <w:rStyle w:val="Hyperlink"/>
        </w:rPr>
        <w:t>https://vetnet.gov.au/Pages/TrainingDocs.aspx?q=5e0c25cc-3d9d-4b43-80d3-bd22cc4f1e53</w:t>
      </w:r>
      <w:r>
        <w:fldChar w:fldCharType="end"/>
      </w:r>
    </w:p>
    <w:p w:rsidR="00000000" w:rsidRPr="00C76D8F" w:rsidP="00C76D8F"/>
    <w:sectPr w:rsidSect="00C76D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D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D8F" w:rsidRPr="001B72B0" w:rsidP="001B72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D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2B0" w:rsidP="00C76D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B72B0" w:rsidP="00C76D8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B72B0" w:rsidP="00C76D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D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2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6D8F" w:rsidRPr="001B72B0" w:rsidP="001B72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D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2B0" w:rsidRPr="002D2AF8" w:rsidP="00C76D8F">
    <w:pPr>
      <w:pStyle w:val="Header"/>
      <w:framePr w:wrap="around"/>
    </w:pPr>
    <w:r>
      <w:fldChar w:fldCharType="begin"/>
    </w:r>
    <w:r>
      <w:instrText xml:space="preserve"> TITLE   \* MERGEFORMAT </w:instrText>
    </w:r>
    <w:r>
      <w:fldChar w:fldCharType="separate"/>
    </w:r>
    <w:r>
      <w:t>Assessment Requirements for CHCDIS001 Contribute to ongoing skills development using a strengths-based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December 2022</w:t>
    </w:r>
    <w:r>
      <w:fldChar w:fldCharType="end"/>
    </w:r>
  </w:p>
  <w:p w:rsidR="001B72B0" w:rsidP="00C76D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F648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4469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6CC1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D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6D8F"/>
    <w:pPr>
      <w:spacing w:before="360" w:after="60"/>
      <w:outlineLvl w:val="0"/>
    </w:pPr>
    <w:rPr>
      <w:sz w:val="32"/>
    </w:rPr>
  </w:style>
  <w:style w:type="paragraph" w:styleId="Heading2">
    <w:name w:val="heading 2"/>
    <w:basedOn w:val="HeadingBase"/>
    <w:next w:val="BodyText"/>
    <w:link w:val="Heading2Char"/>
    <w:qFormat/>
    <w:rsid w:val="00C76D8F"/>
    <w:pPr>
      <w:keepLines/>
      <w:spacing w:before="240" w:after="120"/>
      <w:outlineLvl w:val="1"/>
    </w:pPr>
    <w:rPr>
      <w:sz w:val="28"/>
      <w:szCs w:val="40"/>
    </w:rPr>
  </w:style>
  <w:style w:type="paragraph" w:styleId="Heading3">
    <w:name w:val="heading 3"/>
    <w:basedOn w:val="HeadingBase"/>
    <w:next w:val="BodyText"/>
    <w:link w:val="Heading3Char"/>
    <w:qFormat/>
    <w:rsid w:val="00C76D8F"/>
    <w:pPr>
      <w:spacing w:before="180" w:after="120"/>
      <w:outlineLvl w:val="2"/>
    </w:pPr>
    <w:rPr>
      <w:spacing w:val="-10"/>
      <w:kern w:val="32"/>
    </w:rPr>
  </w:style>
  <w:style w:type="paragraph" w:styleId="Heading4">
    <w:name w:val="heading 4"/>
    <w:basedOn w:val="HeadingBase"/>
    <w:next w:val="BodyText"/>
    <w:link w:val="Heading4Char"/>
    <w:qFormat/>
    <w:rsid w:val="00C76D8F"/>
    <w:pPr>
      <w:spacing w:before="160" w:after="120"/>
      <w:outlineLvl w:val="3"/>
    </w:pPr>
    <w:rPr>
      <w:sz w:val="22"/>
    </w:rPr>
  </w:style>
  <w:style w:type="paragraph" w:styleId="Heading5">
    <w:name w:val="heading 5"/>
    <w:basedOn w:val="HeadingBase"/>
    <w:next w:val="Normal"/>
    <w:link w:val="Heading5Char"/>
    <w:qFormat/>
    <w:rsid w:val="00C76D8F"/>
    <w:pPr>
      <w:spacing w:before="80"/>
      <w:outlineLvl w:val="4"/>
    </w:pPr>
    <w:rPr>
      <w:color w:val="918585"/>
      <w:sz w:val="20"/>
    </w:rPr>
  </w:style>
  <w:style w:type="paragraph" w:styleId="Heading6">
    <w:name w:val="heading 6"/>
    <w:basedOn w:val="HeadingBase"/>
    <w:next w:val="Normal"/>
    <w:link w:val="Heading6Char"/>
    <w:qFormat/>
    <w:rsid w:val="00C76D8F"/>
    <w:pPr>
      <w:spacing w:before="60"/>
      <w:outlineLvl w:val="5"/>
    </w:pPr>
    <w:rPr>
      <w:color w:val="918585"/>
      <w:sz w:val="20"/>
    </w:rPr>
  </w:style>
  <w:style w:type="paragraph" w:styleId="Heading7">
    <w:name w:val="heading 7"/>
    <w:basedOn w:val="Normal"/>
    <w:next w:val="Normal"/>
    <w:link w:val="Heading7Char"/>
    <w:qFormat/>
    <w:rsid w:val="00C76D8F"/>
    <w:pPr>
      <w:ind w:left="720"/>
      <w:outlineLvl w:val="6"/>
    </w:pPr>
    <w:rPr>
      <w:i/>
    </w:rPr>
  </w:style>
  <w:style w:type="paragraph" w:styleId="Heading8">
    <w:name w:val="heading 8"/>
    <w:basedOn w:val="Normal"/>
    <w:next w:val="Normal"/>
    <w:link w:val="Heading8Char"/>
    <w:qFormat/>
    <w:rsid w:val="00C76D8F"/>
    <w:pPr>
      <w:ind w:left="720"/>
      <w:outlineLvl w:val="7"/>
    </w:pPr>
    <w:rPr>
      <w:i/>
    </w:rPr>
  </w:style>
  <w:style w:type="paragraph" w:styleId="Heading9">
    <w:name w:val="heading 9"/>
    <w:basedOn w:val="Normal"/>
    <w:next w:val="Normal"/>
    <w:link w:val="Heading9Char"/>
    <w:qFormat/>
    <w:rsid w:val="00C76D8F"/>
    <w:pPr>
      <w:ind w:left="720"/>
      <w:outlineLvl w:val="8"/>
    </w:pPr>
    <w:rPr>
      <w:i/>
    </w:rPr>
  </w:style>
  <w:style w:type="character" w:default="1" w:styleId="DefaultParagraphFont">
    <w:name w:val="Default Paragraph Font"/>
    <w:uiPriority w:val="1"/>
    <w:unhideWhenUsed/>
    <w:rsid w:val="00C76D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6D8F"/>
  </w:style>
  <w:style w:type="character" w:customStyle="1" w:styleId="Heading1Char">
    <w:name w:val="Heading 1 Char"/>
    <w:basedOn w:val="DefaultParagraphFont"/>
    <w:link w:val="Heading1"/>
    <w:rsid w:val="00C76D8F"/>
    <w:rPr>
      <w:rFonts w:ascii="Times New Roman" w:eastAsia="Times New Roman" w:hAnsi="Times New Roman" w:cs="Times New Roman"/>
      <w:b/>
      <w:sz w:val="32"/>
      <w:szCs w:val="20"/>
      <w:lang w:eastAsia="en-US"/>
    </w:rPr>
  </w:style>
  <w:style w:type="paragraph" w:styleId="BodyText">
    <w:name w:val="Body Text"/>
    <w:basedOn w:val="Normal"/>
    <w:link w:val="BodyTextChar"/>
    <w:rsid w:val="00C76D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6D8F"/>
    <w:rPr>
      <w:rFonts w:ascii="Times New Roman" w:eastAsia="Times New Roman" w:hAnsi="Times New Roman" w:cs="Times New Roman"/>
      <w:sz w:val="24"/>
      <w:lang w:eastAsia="en-US"/>
    </w:rPr>
  </w:style>
  <w:style w:type="paragraph" w:styleId="ListBullet">
    <w:name w:val="List Bullet"/>
    <w:basedOn w:val="List"/>
    <w:rsid w:val="00C76D8F"/>
    <w:pPr>
      <w:numPr>
        <w:numId w:val="12"/>
      </w:numPr>
      <w:tabs>
        <w:tab w:val="clear" w:pos="340"/>
      </w:tabs>
      <w:spacing w:before="40" w:after="40"/>
    </w:pPr>
  </w:style>
  <w:style w:type="character" w:customStyle="1" w:styleId="SpecialBold">
    <w:name w:val="Special Bold"/>
    <w:basedOn w:val="DefaultParagraphFont"/>
    <w:rsid w:val="00C76D8F"/>
    <w:rPr>
      <w:b/>
      <w:spacing w:val="0"/>
    </w:rPr>
  </w:style>
  <w:style w:type="paragraph" w:styleId="ListBullet2">
    <w:name w:val="List Bullet 2"/>
    <w:basedOn w:val="List2"/>
    <w:rsid w:val="00C76D8F"/>
    <w:pPr>
      <w:numPr>
        <w:numId w:val="13"/>
      </w:numPr>
      <w:tabs>
        <w:tab w:val="clear" w:pos="680"/>
      </w:tabs>
    </w:pPr>
  </w:style>
  <w:style w:type="character" w:styleId="Emphasis">
    <w:name w:val="Emphasis"/>
    <w:basedOn w:val="DefaultParagraphFont"/>
    <w:qFormat/>
    <w:rsid w:val="00C76D8F"/>
    <w:rPr>
      <w:i/>
    </w:rPr>
  </w:style>
  <w:style w:type="paragraph" w:customStyle="1" w:styleId="SuperHeading">
    <w:name w:val="SuperHeading"/>
    <w:basedOn w:val="Normal"/>
    <w:rsid w:val="00C76D8F"/>
    <w:pPr>
      <w:spacing w:before="240" w:after="120"/>
      <w:outlineLvl w:val="0"/>
    </w:pPr>
    <w:rPr>
      <w:rFonts w:ascii="Times New Roman" w:hAnsi="Times New Roman"/>
      <w:b/>
      <w:sz w:val="32"/>
    </w:rPr>
  </w:style>
  <w:style w:type="paragraph" w:customStyle="1" w:styleId="AllowPageBreak">
    <w:name w:val="AllowPageBreak"/>
    <w:rsid w:val="00C76D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6D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6D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6D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6D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6D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6D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6D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6D8F"/>
    <w:rPr>
      <w:rFonts w:ascii="Courier New" w:eastAsia="Times New Roman" w:hAnsi="Courier New" w:cs="Times New Roman"/>
      <w:i/>
      <w:szCs w:val="20"/>
      <w:lang w:eastAsia="en-US"/>
    </w:rPr>
  </w:style>
  <w:style w:type="paragraph" w:customStyle="1" w:styleId="HeadingBase">
    <w:name w:val="Heading Base"/>
    <w:rsid w:val="00C76D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6D8F"/>
    <w:pPr>
      <w:tabs>
        <w:tab w:val="right" w:leader="dot" w:pos="9072"/>
      </w:tabs>
      <w:ind w:left="567"/>
    </w:pPr>
    <w:rPr>
      <w:szCs w:val="22"/>
    </w:rPr>
  </w:style>
  <w:style w:type="paragraph" w:customStyle="1" w:styleId="TOCBase">
    <w:name w:val="TOC Base"/>
    <w:rsid w:val="00C76D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6D8F"/>
    <w:pPr>
      <w:tabs>
        <w:tab w:val="right" w:leader="dot" w:pos="9072"/>
      </w:tabs>
      <w:spacing w:before="40" w:after="40"/>
      <w:ind w:left="284"/>
    </w:pPr>
    <w:rPr>
      <w:rFonts w:ascii="Times New Roman" w:hAnsi="Times New Roman"/>
    </w:rPr>
  </w:style>
  <w:style w:type="paragraph" w:styleId="TOC1">
    <w:name w:val="toc 1"/>
    <w:basedOn w:val="TOCBase"/>
    <w:next w:val="Normal"/>
    <w:rsid w:val="00C76D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6D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6D8F"/>
    <w:rPr>
      <w:rFonts w:ascii="Times New Roman" w:eastAsia="Times New Roman" w:hAnsi="Times New Roman" w:cs="Times New Roman"/>
      <w:sz w:val="16"/>
      <w:lang w:eastAsia="en-US"/>
    </w:rPr>
  </w:style>
  <w:style w:type="paragraph" w:styleId="Title">
    <w:name w:val="Title"/>
    <w:basedOn w:val="HeadingBase"/>
    <w:link w:val="TitleChar"/>
    <w:qFormat/>
    <w:rsid w:val="00C76D8F"/>
    <w:pPr>
      <w:spacing w:before="5040"/>
      <w:jc w:val="center"/>
    </w:pPr>
    <w:rPr>
      <w:sz w:val="48"/>
      <w:szCs w:val="72"/>
      <w:lang w:val="en-US"/>
    </w:rPr>
  </w:style>
  <w:style w:type="character" w:customStyle="1" w:styleId="TitleChar">
    <w:name w:val="Title Char"/>
    <w:basedOn w:val="DefaultParagraphFont"/>
    <w:link w:val="Title"/>
    <w:rsid w:val="00C76D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6D8F"/>
    <w:pPr>
      <w:tabs>
        <w:tab w:val="left" w:pos="3600"/>
        <w:tab w:val="left" w:pos="3958"/>
      </w:tabs>
    </w:pPr>
  </w:style>
  <w:style w:type="paragraph" w:styleId="List">
    <w:name w:val="List"/>
    <w:basedOn w:val="BodyText"/>
    <w:next w:val="BodyText"/>
    <w:rsid w:val="00C76D8F"/>
    <w:pPr>
      <w:tabs>
        <w:tab w:val="left" w:pos="340"/>
      </w:tabs>
      <w:spacing w:before="60" w:after="60"/>
      <w:ind w:left="340" w:hanging="340"/>
    </w:pPr>
  </w:style>
  <w:style w:type="paragraph" w:customStyle="1" w:styleId="Note">
    <w:name w:val="Note"/>
    <w:basedOn w:val="BodyText"/>
    <w:rsid w:val="00C76D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6D8F"/>
    <w:pPr>
      <w:framePr w:wrap="auto" w:hAnchor="text" w:y="6049"/>
    </w:pPr>
    <w:rPr>
      <w:color w:val="000000"/>
      <w:sz w:val="40"/>
    </w:rPr>
  </w:style>
  <w:style w:type="paragraph" w:customStyle="1" w:styleId="TOCTitle">
    <w:name w:val="TOCTitle"/>
    <w:basedOn w:val="Heading1"/>
    <w:rsid w:val="00C76D8F"/>
    <w:pPr>
      <w:spacing w:after="240"/>
      <w:jc w:val="center"/>
      <w:outlineLvl w:val="9"/>
    </w:pPr>
    <w:rPr>
      <w:caps/>
    </w:rPr>
  </w:style>
  <w:style w:type="paragraph" w:customStyle="1" w:styleId="Version">
    <w:name w:val="Version"/>
    <w:rsid w:val="00C76D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6D8F"/>
    <w:pPr>
      <w:keepNext w:val="0"/>
      <w:tabs>
        <w:tab w:val="right" w:pos="4176"/>
      </w:tabs>
      <w:ind w:left="198" w:hanging="198"/>
    </w:pPr>
    <w:rPr>
      <w:rFonts w:ascii="Garamond" w:hAnsi="Garamond"/>
    </w:rPr>
  </w:style>
  <w:style w:type="paragraph" w:styleId="IndexHeading">
    <w:name w:val="index heading"/>
    <w:basedOn w:val="Normal"/>
    <w:next w:val="Index1"/>
    <w:semiHidden/>
    <w:rsid w:val="00C76D8F"/>
    <w:pPr>
      <w:spacing w:before="120" w:after="120"/>
    </w:pPr>
    <w:rPr>
      <w:rFonts w:ascii="Arial" w:hAnsi="Arial"/>
      <w:b/>
      <w:color w:val="918585"/>
      <w:sz w:val="24"/>
    </w:rPr>
  </w:style>
  <w:style w:type="paragraph" w:styleId="Header">
    <w:name w:val="header"/>
    <w:basedOn w:val="Normal"/>
    <w:link w:val="HeaderChar"/>
    <w:rsid w:val="00C76D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6D8F"/>
    <w:rPr>
      <w:rFonts w:ascii="Times New Roman" w:eastAsia="Times New Roman" w:hAnsi="Times New Roman" w:cs="Times New Roman"/>
      <w:sz w:val="16"/>
      <w:szCs w:val="20"/>
      <w:lang w:val="en-GB" w:eastAsia="en-US"/>
    </w:rPr>
  </w:style>
  <w:style w:type="paragraph" w:customStyle="1" w:styleId="Chapter">
    <w:name w:val="Chapter"/>
    <w:basedOn w:val="Normal"/>
    <w:rsid w:val="00C76D8F"/>
    <w:pPr>
      <w:spacing w:before="240"/>
    </w:pPr>
    <w:rPr>
      <w:rFonts w:ascii="Times New Roman" w:hAnsi="Times New Roman"/>
      <w:smallCaps/>
      <w:spacing w:val="80"/>
      <w:sz w:val="28"/>
    </w:rPr>
  </w:style>
  <w:style w:type="paragraph" w:customStyle="1" w:styleId="InChapter">
    <w:name w:val="InChapter"/>
    <w:basedOn w:val="Heading3"/>
    <w:rsid w:val="00C76D8F"/>
    <w:pPr>
      <w:spacing w:after="240"/>
      <w:outlineLvl w:val="9"/>
    </w:pPr>
    <w:rPr>
      <w:noProof/>
    </w:rPr>
  </w:style>
  <w:style w:type="paragraph" w:styleId="Index2">
    <w:name w:val="index 2"/>
    <w:basedOn w:val="Normal"/>
    <w:next w:val="Normal"/>
    <w:semiHidden/>
    <w:rsid w:val="00C76D8F"/>
    <w:pPr>
      <w:tabs>
        <w:tab w:val="right" w:pos="4176"/>
      </w:tabs>
      <w:ind w:left="568" w:hanging="284"/>
    </w:pPr>
    <w:rPr>
      <w:rFonts w:ascii="Garamond" w:hAnsi="Garamond"/>
    </w:rPr>
  </w:style>
  <w:style w:type="paragraph" w:customStyle="1" w:styleId="Byline">
    <w:name w:val="Byline"/>
    <w:rsid w:val="00C76D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6D8F"/>
    <w:pPr>
      <w:tabs>
        <w:tab w:val="clear" w:pos="3600"/>
        <w:tab w:val="clear" w:pos="3958"/>
      </w:tabs>
      <w:jc w:val="right"/>
    </w:pPr>
  </w:style>
  <w:style w:type="paragraph" w:styleId="Caption">
    <w:name w:val="caption"/>
    <w:basedOn w:val="BodyText"/>
    <w:next w:val="Normal"/>
    <w:qFormat/>
    <w:rsid w:val="00C76D8F"/>
    <w:pPr>
      <w:framePr w:w="2268" w:hSpace="181" w:vSpace="181" w:wrap="around" w:vAnchor="text" w:hAnchor="page" w:x="1135" w:y="285" w:anchorLock="1"/>
    </w:pPr>
    <w:rPr>
      <w:i/>
    </w:rPr>
  </w:style>
  <w:style w:type="paragraph" w:customStyle="1" w:styleId="MiniTOCTitle">
    <w:name w:val="MiniTOCTitle"/>
    <w:basedOn w:val="Heading4"/>
    <w:rsid w:val="00C76D8F"/>
    <w:pPr>
      <w:spacing w:before="240"/>
      <w:outlineLvl w:val="9"/>
    </w:pPr>
    <w:rPr>
      <w:noProof/>
      <w:sz w:val="24"/>
    </w:rPr>
  </w:style>
  <w:style w:type="paragraph" w:customStyle="1" w:styleId="MiniTOCItem">
    <w:name w:val="MiniTOCItem"/>
    <w:basedOn w:val="ListBullet"/>
    <w:rsid w:val="00C76D8F"/>
    <w:pPr>
      <w:numPr>
        <w:numId w:val="0"/>
      </w:numPr>
      <w:tabs>
        <w:tab w:val="right" w:leader="dot" w:pos="6521"/>
      </w:tabs>
      <w:spacing w:before="0" w:after="0"/>
    </w:pPr>
  </w:style>
  <w:style w:type="paragraph" w:customStyle="1" w:styleId="TOFTitle">
    <w:name w:val="TOFTitle"/>
    <w:basedOn w:val="TOCTitle"/>
    <w:rsid w:val="00C76D8F"/>
  </w:style>
  <w:style w:type="paragraph" w:styleId="TableofFigures">
    <w:name w:val="table of figures"/>
    <w:basedOn w:val="Normal"/>
    <w:next w:val="Normal"/>
    <w:semiHidden/>
    <w:rsid w:val="00C76D8F"/>
    <w:pPr>
      <w:tabs>
        <w:tab w:val="right" w:leader="dot" w:pos="9072"/>
      </w:tabs>
      <w:ind w:left="970" w:hanging="403"/>
    </w:pPr>
    <w:rPr>
      <w:rFonts w:ascii="Times New Roman" w:hAnsi="Times New Roman"/>
      <w:b/>
    </w:rPr>
  </w:style>
  <w:style w:type="paragraph" w:styleId="ListNumber">
    <w:name w:val="List Number"/>
    <w:basedOn w:val="List"/>
    <w:rsid w:val="00C76D8F"/>
    <w:pPr>
      <w:numPr>
        <w:numId w:val="15"/>
      </w:numPr>
      <w:tabs>
        <w:tab w:val="clear" w:pos="340"/>
      </w:tabs>
    </w:pPr>
  </w:style>
  <w:style w:type="character" w:customStyle="1" w:styleId="WingdingSymbols">
    <w:name w:val="Wingding Symbols"/>
    <w:rsid w:val="00C76D8F"/>
    <w:rPr>
      <w:rFonts w:ascii="Wingdings" w:hAnsi="Wingdings"/>
    </w:rPr>
  </w:style>
  <w:style w:type="paragraph" w:customStyle="1" w:styleId="TableHeading">
    <w:name w:val="Table Heading"/>
    <w:basedOn w:val="HeadingBase"/>
    <w:rsid w:val="00C76D8F"/>
    <w:pPr>
      <w:keepLines/>
      <w:pBdr>
        <w:bottom w:val="single" w:sz="6" w:space="1" w:color="918585"/>
      </w:pBdr>
      <w:spacing w:before="240"/>
    </w:pPr>
  </w:style>
  <w:style w:type="character" w:customStyle="1" w:styleId="HotSpot">
    <w:name w:val="HotSpot"/>
    <w:rsid w:val="00C76D8F"/>
    <w:rPr>
      <w:color w:val="0033CC"/>
      <w:u w:val="none"/>
    </w:rPr>
  </w:style>
  <w:style w:type="paragraph" w:customStyle="1" w:styleId="BodyTextRight">
    <w:name w:val="Body Text Right"/>
    <w:basedOn w:val="BodyText"/>
    <w:rsid w:val="00C76D8F"/>
    <w:pPr>
      <w:spacing w:before="0" w:after="0"/>
      <w:jc w:val="right"/>
    </w:pPr>
  </w:style>
  <w:style w:type="paragraph" w:styleId="Index3">
    <w:name w:val="index 3"/>
    <w:basedOn w:val="ListNumber2"/>
    <w:next w:val="Normal"/>
    <w:semiHidden/>
    <w:rsid w:val="00C76D8F"/>
    <w:pPr>
      <w:numPr>
        <w:numId w:val="0"/>
      </w:numPr>
      <w:tabs>
        <w:tab w:val="right" w:leader="dot" w:pos="4176"/>
      </w:tabs>
    </w:pPr>
  </w:style>
  <w:style w:type="paragraph" w:styleId="ListNumber2">
    <w:name w:val="List Number 2"/>
    <w:basedOn w:val="List2"/>
    <w:rsid w:val="00C76D8F"/>
    <w:pPr>
      <w:numPr>
        <w:numId w:val="10"/>
      </w:numPr>
      <w:tabs>
        <w:tab w:val="clear" w:pos="1060"/>
      </w:tabs>
    </w:pPr>
  </w:style>
  <w:style w:type="paragraph" w:customStyle="1" w:styleId="MarginNote">
    <w:name w:val="Margin Note"/>
    <w:basedOn w:val="BodyText"/>
    <w:rsid w:val="00C76D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6D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6D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6D8F"/>
    <w:rPr>
      <w:sz w:val="32"/>
    </w:rPr>
  </w:style>
  <w:style w:type="paragraph" w:customStyle="1" w:styleId="HeadingProcedure">
    <w:name w:val="Heading Procedure"/>
    <w:basedOn w:val="HeadingBase"/>
    <w:next w:val="Normal"/>
    <w:rsid w:val="00C76D8F"/>
    <w:pPr>
      <w:tabs>
        <w:tab w:val="left" w:pos="0"/>
      </w:tabs>
      <w:spacing w:before="120" w:after="60"/>
    </w:pPr>
    <w:rPr>
      <w:i/>
      <w:color w:val="918585"/>
      <w:sz w:val="22"/>
    </w:rPr>
  </w:style>
  <w:style w:type="paragraph" w:customStyle="1" w:styleId="TableBodyText">
    <w:name w:val="Table Body Text"/>
    <w:basedOn w:val="BodyText"/>
    <w:rsid w:val="00C76D8F"/>
    <w:pPr>
      <w:spacing w:before="60" w:after="60"/>
    </w:pPr>
  </w:style>
  <w:style w:type="paragraph" w:styleId="ListContinue">
    <w:name w:val="List Continue"/>
    <w:basedOn w:val="List"/>
    <w:rsid w:val="00C76D8F"/>
    <w:pPr>
      <w:ind w:firstLine="0"/>
    </w:pPr>
  </w:style>
  <w:style w:type="paragraph" w:customStyle="1" w:styleId="ListNote">
    <w:name w:val="List Note"/>
    <w:basedOn w:val="List"/>
    <w:rsid w:val="00C76D8F"/>
    <w:pPr>
      <w:pBdr>
        <w:top w:val="single" w:sz="6" w:space="2" w:color="918585"/>
        <w:bottom w:val="single" w:sz="6" w:space="2" w:color="918585"/>
      </w:pBdr>
      <w:tabs>
        <w:tab w:val="left" w:pos="1021"/>
      </w:tabs>
      <w:ind w:firstLine="0"/>
    </w:pPr>
  </w:style>
  <w:style w:type="paragraph" w:customStyle="1" w:styleId="Warning">
    <w:name w:val="Warning"/>
    <w:basedOn w:val="BodyText"/>
    <w:rsid w:val="00C76D8F"/>
    <w:pPr>
      <w:shd w:val="clear" w:color="auto" w:fill="D9D9D9"/>
      <w:tabs>
        <w:tab w:val="left" w:pos="992"/>
      </w:tabs>
      <w:ind w:left="119" w:right="119"/>
    </w:pPr>
    <w:rPr>
      <w:sz w:val="20"/>
    </w:rPr>
  </w:style>
  <w:style w:type="paragraph" w:customStyle="1" w:styleId="MarginIcons">
    <w:name w:val="Margin Icons"/>
    <w:basedOn w:val="BodyText"/>
    <w:rsid w:val="00C76D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6D8F"/>
    <w:rPr>
      <w:rFonts w:ascii="Courier New" w:hAnsi="Courier New"/>
    </w:rPr>
  </w:style>
  <w:style w:type="paragraph" w:customStyle="1" w:styleId="NoteBullet">
    <w:name w:val="Note Bullet"/>
    <w:basedOn w:val="Note"/>
    <w:rsid w:val="00C76D8F"/>
    <w:pPr>
      <w:tabs>
        <w:tab w:val="clear" w:pos="680"/>
      </w:tabs>
      <w:spacing w:before="60" w:after="60"/>
    </w:pPr>
  </w:style>
  <w:style w:type="paragraph" w:customStyle="1" w:styleId="SubHeading2">
    <w:name w:val="SubHeading2"/>
    <w:basedOn w:val="HeadingBase"/>
    <w:rsid w:val="00C76D8F"/>
    <w:pPr>
      <w:spacing w:before="240" w:after="60"/>
    </w:pPr>
    <w:rPr>
      <w:sz w:val="20"/>
    </w:rPr>
  </w:style>
  <w:style w:type="paragraph" w:customStyle="1" w:styleId="SubHeading1">
    <w:name w:val="SubHeading1"/>
    <w:basedOn w:val="HeadingBase"/>
    <w:rsid w:val="00C76D8F"/>
    <w:pPr>
      <w:spacing w:before="240" w:after="60"/>
    </w:pPr>
    <w:rPr>
      <w:color w:val="918585"/>
      <w:sz w:val="22"/>
    </w:rPr>
  </w:style>
  <w:style w:type="paragraph" w:customStyle="1" w:styleId="SideHeading">
    <w:name w:val="Side Heading"/>
    <w:basedOn w:val="HeadingBase"/>
    <w:rsid w:val="00C76D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6D8F"/>
    <w:pPr>
      <w:tabs>
        <w:tab w:val="num" w:pos="360"/>
      </w:tabs>
    </w:pPr>
  </w:style>
  <w:style w:type="paragraph" w:styleId="PlainText">
    <w:name w:val="Plain Text"/>
    <w:basedOn w:val="Normal"/>
    <w:link w:val="PlainTextChar"/>
    <w:rsid w:val="00C76D8F"/>
    <w:rPr>
      <w:sz w:val="20"/>
    </w:rPr>
  </w:style>
  <w:style w:type="character" w:customStyle="1" w:styleId="PlainTextChar">
    <w:name w:val="Plain Text Char"/>
    <w:basedOn w:val="DefaultParagraphFont"/>
    <w:link w:val="PlainText"/>
    <w:rsid w:val="00C76D8F"/>
    <w:rPr>
      <w:rFonts w:ascii="Courier New" w:eastAsia="Times New Roman" w:hAnsi="Courier New" w:cs="Times New Roman"/>
      <w:sz w:val="20"/>
      <w:szCs w:val="20"/>
      <w:lang w:eastAsia="en-US"/>
    </w:rPr>
  </w:style>
  <w:style w:type="character" w:customStyle="1" w:styleId="MenuOption">
    <w:name w:val="Menu Option"/>
    <w:basedOn w:val="DefaultParagraphFont"/>
    <w:rsid w:val="00C76D8F"/>
    <w:rPr>
      <w:b/>
      <w:smallCaps/>
    </w:rPr>
  </w:style>
  <w:style w:type="paragraph" w:customStyle="1" w:styleId="TableListNumber">
    <w:name w:val="Table List Number"/>
    <w:basedOn w:val="ListNumber"/>
    <w:rsid w:val="00C76D8F"/>
    <w:pPr>
      <w:numPr>
        <w:numId w:val="0"/>
      </w:numPr>
    </w:pPr>
  </w:style>
  <w:style w:type="paragraph" w:styleId="TOC4">
    <w:name w:val="toc 4"/>
    <w:basedOn w:val="TOCBase"/>
    <w:next w:val="Normal"/>
    <w:semiHidden/>
    <w:rsid w:val="00C76D8F"/>
    <w:pPr>
      <w:tabs>
        <w:tab w:val="right" w:leader="dot" w:pos="9071"/>
      </w:tabs>
      <w:ind w:left="1701"/>
    </w:pPr>
  </w:style>
  <w:style w:type="paragraph" w:customStyle="1" w:styleId="ListAlpha">
    <w:name w:val="List Alpha"/>
    <w:basedOn w:val="List"/>
    <w:rsid w:val="00C76D8F"/>
    <w:pPr>
      <w:numPr>
        <w:numId w:val="9"/>
      </w:numPr>
    </w:pPr>
  </w:style>
  <w:style w:type="paragraph" w:customStyle="1" w:styleId="ListAlpha2">
    <w:name w:val="List Alpha 2"/>
    <w:basedOn w:val="List2"/>
    <w:rsid w:val="00C76D8F"/>
    <w:pPr>
      <w:numPr>
        <w:numId w:val="8"/>
      </w:numPr>
    </w:pPr>
  </w:style>
  <w:style w:type="paragraph" w:styleId="List2">
    <w:name w:val="List 2"/>
    <w:basedOn w:val="BodyText"/>
    <w:rsid w:val="00C76D8F"/>
    <w:pPr>
      <w:tabs>
        <w:tab w:val="left" w:pos="680"/>
      </w:tabs>
      <w:spacing w:before="60" w:after="60"/>
      <w:ind w:left="680" w:hanging="340"/>
    </w:pPr>
  </w:style>
  <w:style w:type="paragraph" w:styleId="List3">
    <w:name w:val="List 3"/>
    <w:basedOn w:val="BodyText"/>
    <w:rsid w:val="00C76D8F"/>
    <w:pPr>
      <w:tabs>
        <w:tab w:val="left" w:pos="1021"/>
      </w:tabs>
      <w:spacing w:before="60" w:after="60"/>
      <w:ind w:left="1020" w:hanging="340"/>
    </w:pPr>
  </w:style>
  <w:style w:type="paragraph" w:styleId="List4">
    <w:name w:val="List 4"/>
    <w:basedOn w:val="BodyText"/>
    <w:rsid w:val="00C76D8F"/>
    <w:pPr>
      <w:tabs>
        <w:tab w:val="left" w:pos="1361"/>
      </w:tabs>
      <w:spacing w:before="60" w:after="60"/>
      <w:ind w:left="1361" w:hanging="340"/>
    </w:pPr>
  </w:style>
  <w:style w:type="paragraph" w:styleId="List5">
    <w:name w:val="List 5"/>
    <w:basedOn w:val="BodyText"/>
    <w:rsid w:val="00C76D8F"/>
    <w:pPr>
      <w:tabs>
        <w:tab w:val="left" w:pos="1701"/>
      </w:tabs>
      <w:spacing w:before="60" w:after="60"/>
      <w:ind w:left="1701" w:hanging="340"/>
    </w:pPr>
  </w:style>
  <w:style w:type="paragraph" w:styleId="ListBullet3">
    <w:name w:val="List Bullet 3"/>
    <w:basedOn w:val="List3"/>
    <w:rsid w:val="00C76D8F"/>
    <w:pPr>
      <w:numPr>
        <w:numId w:val="14"/>
      </w:numPr>
      <w:tabs>
        <w:tab w:val="clear" w:pos="1021"/>
      </w:tabs>
      <w:ind w:left="1037" w:hanging="357"/>
    </w:pPr>
  </w:style>
  <w:style w:type="paragraph" w:styleId="ListBullet4">
    <w:name w:val="List Bullet 4"/>
    <w:basedOn w:val="List4"/>
    <w:rsid w:val="00C76D8F"/>
    <w:pPr>
      <w:numPr>
        <w:numId w:val="3"/>
      </w:numPr>
      <w:tabs>
        <w:tab w:val="clear" w:pos="1361"/>
      </w:tabs>
    </w:pPr>
  </w:style>
  <w:style w:type="paragraph" w:styleId="ListBullet5">
    <w:name w:val="List Bullet 5"/>
    <w:basedOn w:val="List5"/>
    <w:rsid w:val="00C76D8F"/>
    <w:pPr>
      <w:numPr>
        <w:numId w:val="4"/>
      </w:numPr>
    </w:pPr>
  </w:style>
  <w:style w:type="paragraph" w:styleId="ListContinue2">
    <w:name w:val="List Continue 2"/>
    <w:basedOn w:val="List2"/>
    <w:rsid w:val="00C76D8F"/>
    <w:pPr>
      <w:ind w:firstLine="0"/>
    </w:pPr>
  </w:style>
  <w:style w:type="paragraph" w:styleId="ListContinue3">
    <w:name w:val="List Continue 3"/>
    <w:basedOn w:val="List3"/>
    <w:rsid w:val="00C76D8F"/>
    <w:pPr>
      <w:ind w:left="1021" w:firstLine="0"/>
    </w:pPr>
  </w:style>
  <w:style w:type="paragraph" w:styleId="ListContinue4">
    <w:name w:val="List Continue 4"/>
    <w:basedOn w:val="List4"/>
    <w:rsid w:val="00C76D8F"/>
    <w:pPr>
      <w:ind w:firstLine="0"/>
    </w:pPr>
  </w:style>
  <w:style w:type="paragraph" w:styleId="ListContinue5">
    <w:name w:val="List Continue 5"/>
    <w:basedOn w:val="List5"/>
    <w:rsid w:val="00C76D8F"/>
    <w:pPr>
      <w:ind w:firstLine="0"/>
    </w:pPr>
  </w:style>
  <w:style w:type="paragraph" w:styleId="ListNumber3">
    <w:name w:val="List Number 3"/>
    <w:basedOn w:val="List3"/>
    <w:rsid w:val="00C76D8F"/>
    <w:pPr>
      <w:numPr>
        <w:numId w:val="5"/>
      </w:numPr>
    </w:pPr>
  </w:style>
  <w:style w:type="paragraph" w:styleId="ListNumber4">
    <w:name w:val="List Number 4"/>
    <w:basedOn w:val="List4"/>
    <w:rsid w:val="00C76D8F"/>
    <w:pPr>
      <w:numPr>
        <w:numId w:val="6"/>
      </w:numPr>
    </w:pPr>
  </w:style>
  <w:style w:type="paragraph" w:styleId="ListNumber5">
    <w:name w:val="List Number 5"/>
    <w:basedOn w:val="List5"/>
    <w:rsid w:val="00C76D8F"/>
    <w:pPr>
      <w:numPr>
        <w:numId w:val="7"/>
      </w:numPr>
    </w:pPr>
  </w:style>
  <w:style w:type="paragraph" w:styleId="BlockText">
    <w:name w:val="Block Text"/>
    <w:basedOn w:val="Normal"/>
    <w:rsid w:val="00C76D8F"/>
    <w:pPr>
      <w:spacing w:after="120"/>
      <w:ind w:left="1440" w:right="1440"/>
    </w:pPr>
  </w:style>
  <w:style w:type="character" w:customStyle="1" w:styleId="Subscript">
    <w:name w:val="Subscript"/>
    <w:basedOn w:val="DefaultParagraphFont"/>
    <w:rsid w:val="00C76D8F"/>
    <w:rPr>
      <w:sz w:val="16"/>
      <w:vertAlign w:val="subscript"/>
    </w:rPr>
  </w:style>
  <w:style w:type="character" w:customStyle="1" w:styleId="Superscript">
    <w:name w:val="Superscript"/>
    <w:basedOn w:val="DefaultParagraphFont"/>
    <w:rsid w:val="00C76D8F"/>
    <w:rPr>
      <w:sz w:val="16"/>
      <w:vertAlign w:val="superscript"/>
    </w:rPr>
  </w:style>
  <w:style w:type="character" w:customStyle="1" w:styleId="Symbols">
    <w:name w:val="Symbols"/>
    <w:basedOn w:val="DefaultParagraphFont"/>
    <w:rsid w:val="00C76D8F"/>
    <w:rPr>
      <w:rFonts w:ascii="Symbol" w:hAnsi="Symbol"/>
    </w:rPr>
  </w:style>
  <w:style w:type="character" w:customStyle="1" w:styleId="MenuOptions">
    <w:name w:val="Menu Options"/>
    <w:basedOn w:val="DefaultParagraphFont"/>
    <w:rsid w:val="00C76D8F"/>
    <w:rPr>
      <w:rFonts w:ascii="Arial Narrow" w:hAnsi="Arial Narrow"/>
      <w:smallCaps/>
    </w:rPr>
  </w:style>
  <w:style w:type="character" w:customStyle="1" w:styleId="Buttons">
    <w:name w:val="Buttons"/>
    <w:basedOn w:val="DefaultParagraphFont"/>
    <w:rsid w:val="00C76D8F"/>
    <w:rPr>
      <w:b/>
    </w:rPr>
  </w:style>
  <w:style w:type="character" w:customStyle="1" w:styleId="Underlined">
    <w:name w:val="Underlined"/>
    <w:basedOn w:val="DefaultParagraphFont"/>
    <w:rsid w:val="00C76D8F"/>
    <w:rPr>
      <w:u w:val="single"/>
    </w:rPr>
  </w:style>
  <w:style w:type="paragraph" w:customStyle="1" w:styleId="TableBodyTextRight">
    <w:name w:val="Table Body Text Right"/>
    <w:basedOn w:val="TableBodyText"/>
    <w:rsid w:val="00C76D8F"/>
    <w:pPr>
      <w:widowControl w:val="0"/>
      <w:autoSpaceDE w:val="0"/>
      <w:autoSpaceDN w:val="0"/>
      <w:adjustRightInd w:val="0"/>
      <w:jc w:val="right"/>
    </w:pPr>
    <w:rPr>
      <w:rFonts w:cs="Arial"/>
      <w:szCs w:val="18"/>
    </w:rPr>
  </w:style>
  <w:style w:type="paragraph" w:customStyle="1" w:styleId="CopyrightText">
    <w:name w:val="Copyright Text"/>
    <w:basedOn w:val="BodyText"/>
    <w:rsid w:val="00C76D8F"/>
    <w:rPr>
      <w:sz w:val="18"/>
    </w:rPr>
  </w:style>
  <w:style w:type="paragraph" w:customStyle="1" w:styleId="BodySmallRight">
    <w:name w:val="Body Small Right"/>
    <w:basedOn w:val="BodyTextRight"/>
    <w:rsid w:val="00C76D8F"/>
    <w:rPr>
      <w:sz w:val="18"/>
      <w:szCs w:val="18"/>
    </w:rPr>
  </w:style>
  <w:style w:type="paragraph" w:customStyle="1" w:styleId="MarginEdition">
    <w:name w:val="Margin Edition"/>
    <w:basedOn w:val="MarginNote"/>
    <w:rsid w:val="00C76D8F"/>
    <w:pPr>
      <w:spacing w:before="0" w:after="0"/>
    </w:pPr>
    <w:rPr>
      <w:rFonts w:ascii="Times New Roman" w:hAnsi="Times New Roman"/>
      <w:color w:val="999999"/>
    </w:rPr>
  </w:style>
  <w:style w:type="paragraph" w:customStyle="1" w:styleId="Spacer">
    <w:name w:val="Spacer"/>
    <w:basedOn w:val="Normal"/>
    <w:rsid w:val="00C76D8F"/>
    <w:rPr>
      <w:sz w:val="2"/>
      <w:szCs w:val="2"/>
    </w:rPr>
  </w:style>
  <w:style w:type="character" w:customStyle="1" w:styleId="Small">
    <w:name w:val="Small"/>
    <w:basedOn w:val="DefaultParagraphFont"/>
    <w:rsid w:val="00C76D8F"/>
    <w:rPr>
      <w:sz w:val="16"/>
    </w:rPr>
  </w:style>
  <w:style w:type="paragraph" w:customStyle="1" w:styleId="WideTable">
    <w:name w:val="Wide Table"/>
    <w:basedOn w:val="Normal"/>
    <w:rsid w:val="00C76D8F"/>
    <w:pPr>
      <w:ind w:left="-1418"/>
    </w:pPr>
    <w:rPr>
      <w:sz w:val="2"/>
      <w:szCs w:val="2"/>
    </w:rPr>
  </w:style>
  <w:style w:type="character" w:styleId="PageNumber">
    <w:name w:val="page number"/>
    <w:basedOn w:val="DefaultParagraphFont"/>
    <w:rsid w:val="00C76D8F"/>
  </w:style>
  <w:style w:type="paragraph" w:styleId="Quote">
    <w:name w:val="Quote"/>
    <w:basedOn w:val="Heading1"/>
    <w:link w:val="QuoteChar"/>
    <w:qFormat/>
    <w:rsid w:val="00C76D8F"/>
    <w:rPr>
      <w:b w:val="0"/>
      <w:sz w:val="72"/>
      <w:szCs w:val="72"/>
      <w:lang w:val="en-NZ"/>
    </w:rPr>
  </w:style>
  <w:style w:type="character" w:customStyle="1" w:styleId="QuoteChar">
    <w:name w:val="Quote Char"/>
    <w:basedOn w:val="DefaultParagraphFont"/>
    <w:link w:val="Quote"/>
    <w:rsid w:val="00C76D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6D8F"/>
    <w:pPr>
      <w:pageBreakBefore/>
    </w:pPr>
  </w:style>
  <w:style w:type="paragraph" w:customStyle="1" w:styleId="Border">
    <w:name w:val="Border"/>
    <w:basedOn w:val="Normal"/>
    <w:qFormat/>
    <w:rsid w:val="00C76D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6D8F"/>
    <w:rPr>
      <w:b/>
      <w:bCs/>
      <w:i/>
      <w:iCs/>
      <w:color w:val="auto"/>
    </w:rPr>
  </w:style>
  <w:style w:type="paragraph" w:styleId="IntenseQuote">
    <w:name w:val="Intense Quote"/>
    <w:basedOn w:val="Normal"/>
    <w:next w:val="Normal"/>
    <w:link w:val="IntenseQuoteChar"/>
    <w:uiPriority w:val="30"/>
    <w:qFormat/>
    <w:rsid w:val="00C76D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6D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6D8F"/>
    <w:rPr>
      <w:smallCaps/>
      <w:color w:val="auto"/>
      <w:u w:val="single"/>
    </w:rPr>
  </w:style>
  <w:style w:type="character" w:styleId="IntenseReference">
    <w:name w:val="Intense Reference"/>
    <w:basedOn w:val="DefaultParagraphFont"/>
    <w:uiPriority w:val="32"/>
    <w:qFormat/>
    <w:rsid w:val="00C76D8F"/>
    <w:rPr>
      <w:b/>
      <w:bCs/>
      <w:smallCaps/>
      <w:color w:val="auto"/>
      <w:spacing w:val="5"/>
      <w:u w:val="single"/>
    </w:rPr>
  </w:style>
  <w:style w:type="paragraph" w:customStyle="1" w:styleId="2ColumnHeading">
    <w:name w:val="2Column Heading"/>
    <w:basedOn w:val="BodyText"/>
    <w:qFormat/>
    <w:rsid w:val="00C76D8F"/>
    <w:pPr>
      <w:spacing w:after="60"/>
      <w:ind w:left="-2268"/>
    </w:pPr>
    <w:rPr>
      <w:b/>
    </w:rPr>
  </w:style>
  <w:style w:type="paragraph" w:customStyle="1" w:styleId="Heading1TOC">
    <w:name w:val="Heading1 TOC"/>
    <w:basedOn w:val="Normal"/>
    <w:qFormat/>
    <w:rsid w:val="00C76D8F"/>
    <w:pPr>
      <w:spacing w:before="240" w:after="120"/>
    </w:pPr>
    <w:rPr>
      <w:rFonts w:ascii="Times New Roman" w:hAnsi="Times New Roman"/>
      <w:b/>
      <w:sz w:val="32"/>
    </w:rPr>
  </w:style>
  <w:style w:type="paragraph" w:customStyle="1" w:styleId="Heading2TOC">
    <w:name w:val="Heading2 TOC"/>
    <w:basedOn w:val="Normal"/>
    <w:qFormat/>
    <w:rsid w:val="00C76D8F"/>
    <w:pPr>
      <w:spacing w:before="240" w:after="60"/>
    </w:pPr>
    <w:rPr>
      <w:rFonts w:ascii="Times New Roman" w:hAnsi="Times New Roman"/>
      <w:b/>
      <w:sz w:val="28"/>
    </w:rPr>
  </w:style>
  <w:style w:type="character" w:customStyle="1" w:styleId="Underline">
    <w:name w:val="Underline"/>
    <w:basedOn w:val="DefaultParagraphFont"/>
    <w:qFormat/>
    <w:rsid w:val="00C76D8F"/>
    <w:rPr>
      <w:u w:val="single"/>
    </w:rPr>
  </w:style>
  <w:style w:type="character" w:customStyle="1" w:styleId="BoldandItalics">
    <w:name w:val="Bold and Italics"/>
    <w:qFormat/>
    <w:rsid w:val="00C76D8F"/>
    <w:rPr>
      <w:b/>
      <w:i/>
      <w:u w:val="none"/>
    </w:rPr>
  </w:style>
  <w:style w:type="paragraph" w:styleId="BalloonText">
    <w:name w:val="Balloon Text"/>
    <w:basedOn w:val="Normal"/>
    <w:link w:val="BalloonTextChar"/>
    <w:rsid w:val="00C76D8F"/>
    <w:rPr>
      <w:rFonts w:ascii="Tahoma" w:hAnsi="Tahoma" w:cs="Tahoma"/>
      <w:sz w:val="16"/>
      <w:szCs w:val="16"/>
    </w:rPr>
  </w:style>
  <w:style w:type="character" w:customStyle="1" w:styleId="BalloonTextChar">
    <w:name w:val="Balloon Text Char"/>
    <w:basedOn w:val="DefaultParagraphFont"/>
    <w:link w:val="BalloonText"/>
    <w:rsid w:val="00C76D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6D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6D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6D8F"/>
    <w:rPr>
      <w:b/>
      <w:color w:val="660033"/>
      <w:spacing w:val="0"/>
    </w:rPr>
  </w:style>
  <w:style w:type="paragraph" w:customStyle="1" w:styleId="Nameditemlist">
    <w:name w:val="Named item list"/>
    <w:basedOn w:val="BodyText"/>
    <w:qFormat/>
    <w:rsid w:val="00C76D8F"/>
    <w:pPr>
      <w:tabs>
        <w:tab w:val="left" w:pos="2835"/>
      </w:tabs>
      <w:ind w:left="2835" w:hanging="2835"/>
    </w:pPr>
  </w:style>
  <w:style w:type="paragraph" w:customStyle="1" w:styleId="BodyTextnopadding">
    <w:name w:val="Body Text no padding"/>
    <w:basedOn w:val="BodyText"/>
    <w:qFormat/>
    <w:rsid w:val="00C76D8F"/>
    <w:pPr>
      <w:spacing w:before="0" w:after="0"/>
    </w:pPr>
  </w:style>
  <w:style w:type="paragraph" w:customStyle="1" w:styleId="BodyTextBold">
    <w:name w:val="Body Text Bold"/>
    <w:basedOn w:val="BodyText"/>
    <w:qFormat/>
    <w:rsid w:val="00C76D8F"/>
    <w:rPr>
      <w:b/>
    </w:rPr>
  </w:style>
  <w:style w:type="character" w:styleId="Hyperlink">
    <w:name w:val="Hyperlink"/>
    <w:basedOn w:val="DefaultParagraphFont"/>
    <w:uiPriority w:val="99"/>
    <w:unhideWhenUsed/>
    <w:rsid w:val="001B72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475</Words>
  <Characters>3180</Characters>
  <Application>Microsoft Office Word</Application>
  <DocSecurity>0</DocSecurity>
  <Lines>79</Lines>
  <Paragraphs>60</Paragraphs>
  <ScaleCrop>false</ScaleCrop>
  <Company>Author-it Software Corporation Ltd.</Company>
  <LinksUpToDate>false</LinksUpToDate>
  <CharactersWithSpaces>3595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CHCDIS001 Contribute to ongoing skills development using a strengths-based approach</dc:title>
  <dc:subject>Approved</dc:subject>
  <dc:creator>SkillsIQ</dc:creator>
  <cp:keywords>Release: 1</cp:keywords>
  <dc:description>Review Date: 12 April 2008</dc:description>
  <cp:lastModifiedBy>HSD_TPCMSd.prod</cp:lastModifiedBy>
  <cp:revision>3</cp:revision>
  <dcterms:created xsi:type="dcterms:W3CDTF">2022-12-01T02:21:00Z</dcterms:created>
  <dcterms:modified xsi:type="dcterms:W3CDTF">2022-12-01T02:21:00Z</dcterms:modified>
</cp:coreProperties>
</file>