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4F8" w:rsidP="00BB6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CHCDFV008 Manage responses to domestic and family violence in family work</w:t>
      </w:r>
      <w:r>
        <w:fldChar w:fldCharType="end"/>
      </w:r>
    </w:p>
    <w:p w:rsidR="00BB64F8" w:rsidP="00BB64F8">
      <w:pPr>
        <w:pStyle w:val="Version"/>
        <w:sectPr w:rsidSect="00B11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1A3" w:rsidP="00B111A3">
      <w:pPr>
        <w:pStyle w:val="SuperHeading"/>
      </w:pPr>
      <w:r w:rsidRPr="00B111A3">
        <w:t>CHCDFV008 Manage responses to domestic and family violence in family work</w:t>
      </w:r>
    </w:p>
    <w:p w:rsidR="00000000" w:rsidRPr="00B111A3" w:rsidP="00B111A3">
      <w:pPr>
        <w:pStyle w:val="Heading1"/>
      </w:pPr>
      <w:bookmarkStart w:id="1" w:name="O_812320"/>
      <w:bookmarkEnd w:id="1"/>
      <w:r w:rsidRPr="00B111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11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rPr>
                <w:rStyle w:val="SpecialBold"/>
              </w:rPr>
              <w:t>Comments</w:t>
            </w:r>
          </w:p>
        </w:tc>
      </w:tr>
      <w:tr w:rsidTr="00B111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t xml:space="preserve">This version was released in </w:t>
            </w:r>
            <w:r w:rsidRPr="00B111A3">
              <w:rPr>
                <w:rStyle w:val="Emphasis"/>
              </w:rPr>
              <w:t>CHC Community Services Training Package release 3.0</w:t>
            </w:r>
            <w:r w:rsidRPr="00B111A3">
              <w:t xml:space="preserve"> and meets the requirements of the 2012 Standards for Training Packages.</w:t>
            </w:r>
          </w:p>
          <w:p w:rsidR="00000000" w:rsidRPr="00B111A3" w:rsidP="00B111A3">
            <w:pPr>
              <w:pStyle w:val="BodyText"/>
            </w:pPr>
          </w:p>
          <w:p w:rsidR="00000000" w:rsidRPr="00B111A3" w:rsidP="00B111A3">
            <w:pPr>
              <w:pStyle w:val="BodyText"/>
            </w:pPr>
            <w:r w:rsidRPr="00B111A3">
              <w:t>Significant changes to the elements and performance criteria. New evidence requirements for assessment including volume and frequency requirements. Significant changes to knowledge e</w:t>
            </w:r>
            <w:r w:rsidRPr="00B111A3">
              <w:t>vidence.</w:t>
            </w:r>
          </w:p>
          <w:p w:rsidR="00000000" w:rsidRPr="00B111A3" w:rsidP="00B111A3">
            <w:pPr>
              <w:pStyle w:val="BodyText"/>
            </w:pPr>
          </w:p>
          <w:p w:rsidR="00000000" w:rsidRPr="00B111A3" w:rsidP="00B111A3">
            <w:pPr>
              <w:pStyle w:val="BodyText"/>
            </w:pPr>
            <w:r w:rsidRPr="00B111A3">
              <w:t>Supersedes CHCDFV811C</w:t>
            </w:r>
          </w:p>
        </w:tc>
      </w:tr>
    </w:tbl>
    <w:p w:rsidR="00000000" w:rsidRPr="00B111A3" w:rsidP="00B111A3">
      <w:pPr>
        <w:pStyle w:val="BodyText"/>
      </w:pPr>
    </w:p>
    <w:p w:rsidR="00000000" w:rsidRPr="00B111A3" w:rsidP="00B111A3">
      <w:pPr>
        <w:pStyle w:val="AllowPageBreak"/>
      </w:pPr>
    </w:p>
    <w:p w:rsidR="00000000" w:rsidRPr="00B111A3" w:rsidP="00B111A3">
      <w:pPr>
        <w:pStyle w:val="Heading1"/>
      </w:pPr>
      <w:bookmarkStart w:id="2" w:name="O_812321"/>
      <w:bookmarkEnd w:id="2"/>
      <w:r w:rsidRPr="00B111A3">
        <w:t>Application</w:t>
      </w:r>
    </w:p>
    <w:p w:rsidR="00000000" w:rsidRPr="00B111A3" w:rsidP="00BB64F8">
      <w:pPr>
        <w:pStyle w:val="BodyText"/>
      </w:pPr>
      <w:r w:rsidRPr="00B111A3">
        <w:t>This unit describes the skills and knowledge required to develop and manage responses to domestic and family violence in family work.</w:t>
      </w:r>
    </w:p>
    <w:p w:rsidR="00000000" w:rsidRPr="00B111A3" w:rsidP="00BB64F8">
      <w:pPr>
        <w:pStyle w:val="BodyText"/>
      </w:pPr>
      <w:r w:rsidRPr="00B111A3">
        <w:t>This unit applies to dispute resolution and other practiti</w:t>
      </w:r>
      <w:r w:rsidRPr="00B111A3">
        <w:t>oners working with significant autonomy and self-direction in the provision of services to families impacted by domestic and family violence, both users and victims.</w:t>
      </w:r>
    </w:p>
    <w:p w:rsidR="00000000" w:rsidRPr="00BB64F8" w:rsidP="00BB64F8">
      <w:pPr>
        <w:pStyle w:val="BodyText"/>
        <w:rPr>
          <w:i/>
        </w:rPr>
      </w:pPr>
      <w:r w:rsidRPr="00BB64F8">
        <w:rPr>
          <w:rStyle w:val="Emphasis"/>
        </w:rPr>
        <w:t>The skills in this unit must be applied in accordance with Commonwealth and State/Territo</w:t>
      </w:r>
      <w:r w:rsidRPr="00BB64F8">
        <w:rPr>
          <w:rStyle w:val="Emphasis"/>
        </w:rPr>
        <w:t>ry legislation, Australian/New Zealand Standards and industry codes of practice.</w:t>
      </w:r>
    </w:p>
    <w:p w:rsidR="00000000" w:rsidRPr="00B111A3" w:rsidP="00B111A3">
      <w:pPr>
        <w:pStyle w:val="Heading1"/>
      </w:pPr>
      <w:bookmarkStart w:id="3" w:name="O_812325"/>
      <w:bookmarkEnd w:id="3"/>
      <w:r w:rsidRPr="00B111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B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rPr>
                <w:rStyle w:val="SpecialBold"/>
              </w:rPr>
              <w:t>PERFORMANCE CRITERIA</w:t>
            </w:r>
          </w:p>
        </w:tc>
      </w:tr>
      <w:tr w:rsidTr="00BB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t xml:space="preserve">1. Analyse the impact of domestic and family violence </w:t>
            </w:r>
            <w:r w:rsidRPr="00B111A3">
              <w:t>on family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t xml:space="preserve">1.1 Research and maintain knowledge of the dynamics of domestic and family violence </w:t>
            </w:r>
          </w:p>
          <w:p w:rsidR="00000000" w:rsidRPr="00B111A3" w:rsidP="00B111A3">
            <w:pPr>
              <w:pStyle w:val="BodyText"/>
            </w:pPr>
            <w:r w:rsidRPr="00B111A3">
              <w:t xml:space="preserve">1.2 </w:t>
            </w:r>
            <w:r w:rsidRPr="00B111A3">
              <w:t>Assess and respond to the safety concerns of family members subject to violence</w:t>
            </w:r>
          </w:p>
          <w:p w:rsidR="00000000" w:rsidRPr="00B111A3" w:rsidP="00B111A3">
            <w:pPr>
              <w:pStyle w:val="BodyText"/>
            </w:pPr>
            <w:r w:rsidRPr="00B111A3">
              <w:t>1.3 Recognise and respond to the impact of violent, controlling, intimidating and belittling behaviour on family members</w:t>
            </w:r>
          </w:p>
          <w:p w:rsidR="00000000" w:rsidRPr="00B111A3" w:rsidP="00B111A3">
            <w:pPr>
              <w:pStyle w:val="BodyText"/>
            </w:pPr>
            <w:r w:rsidRPr="00B111A3">
              <w:t xml:space="preserve">1.4 Identify and respond to the behaviours and tactics </w:t>
            </w:r>
            <w:r w:rsidRPr="00B111A3">
              <w:t xml:space="preserve">of family members who use violence </w:t>
            </w:r>
          </w:p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t>1.5 Identify and respond to the impact of family domestic work on family workers</w:t>
            </w:r>
          </w:p>
        </w:tc>
      </w:tr>
      <w:tr w:rsidTr="00BB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t>2. Work within the legal context of domestic and family violence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t>2.1 Recognise and analyse the legal frameworks that relate to domestic and family violence</w:t>
            </w:r>
          </w:p>
          <w:p w:rsidR="00000000" w:rsidRPr="00B111A3" w:rsidP="00B111A3">
            <w:pPr>
              <w:pStyle w:val="BodyText"/>
            </w:pPr>
            <w:r w:rsidRPr="00B111A3">
              <w:t>2.2 Ensure familiarity of self and colleagues with relevant legal responses and programs</w:t>
            </w:r>
          </w:p>
          <w:p w:rsidR="00000000" w:rsidRPr="00B111A3" w:rsidP="00B111A3">
            <w:pPr>
              <w:pStyle w:val="BodyText"/>
            </w:pPr>
            <w:r w:rsidRPr="00B111A3">
              <w:t>2.3 Work collaboratively and share information with other agencies and indiv</w:t>
            </w:r>
            <w:r w:rsidRPr="00B111A3">
              <w:t>iduals to achieve better outcomes</w:t>
            </w:r>
          </w:p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t>2.4 Share information about the law and relevant programs in relation to domestic and family violence with clients</w:t>
            </w:r>
          </w:p>
        </w:tc>
      </w:tr>
      <w:tr w:rsidTr="00BB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t>3. Implement organisation procedures that support family members to cease violent, controlling, intimidati</w:t>
            </w:r>
            <w:r w:rsidRPr="00B111A3">
              <w:t>ng and belittling behaviour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t xml:space="preserve">3.1 Establish a climate in the organisation so that interactions with family members who use violence are characterised by respect, honesty and concern for safety of others </w:t>
            </w:r>
          </w:p>
          <w:p w:rsidR="00000000" w:rsidRPr="00B111A3" w:rsidP="00B111A3">
            <w:pPr>
              <w:pStyle w:val="BodyText"/>
            </w:pPr>
            <w:r w:rsidRPr="00B111A3">
              <w:t>3.2 Identify, evaluate and use accountability framewor</w:t>
            </w:r>
            <w:r w:rsidRPr="00B111A3">
              <w:t xml:space="preserve">ks and practices that are relevant to specific clients </w:t>
            </w:r>
          </w:p>
          <w:p w:rsidR="00000000" w:rsidRPr="00B111A3" w:rsidP="00B111A3">
            <w:pPr>
              <w:pStyle w:val="BodyText"/>
            </w:pPr>
            <w:r w:rsidRPr="00B111A3">
              <w:t>3.3 Establish referral practices and make collaboration an integral part of practice</w:t>
            </w:r>
          </w:p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t>3.4 Make information available about the impact of violence on partners, family members and children</w:t>
            </w:r>
          </w:p>
        </w:tc>
      </w:tr>
      <w:tr w:rsidTr="00BB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t xml:space="preserve">4. Implement </w:t>
            </w:r>
            <w:r w:rsidRPr="00B111A3">
              <w:t>organisation procedures to promote safety for family members who are subjected to violence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t>4.1 Make information available about incidence and prevalence of domestic and family violence</w:t>
            </w:r>
          </w:p>
          <w:p w:rsidR="00000000" w:rsidRPr="00B111A3" w:rsidP="00B111A3">
            <w:pPr>
              <w:pStyle w:val="BodyText"/>
            </w:pPr>
            <w:r w:rsidRPr="00B111A3">
              <w:t>4.2 Make information available about the personal impact of domestic a</w:t>
            </w:r>
            <w:r w:rsidRPr="00B111A3">
              <w:t xml:space="preserve">nd family violence on individuals </w:t>
            </w:r>
          </w:p>
          <w:p w:rsidR="00000000" w:rsidRPr="00B111A3" w:rsidP="00B111A3">
            <w:pPr>
              <w:pStyle w:val="BodyText"/>
            </w:pPr>
            <w:r w:rsidRPr="00B111A3">
              <w:t>4.3 Make information available about the impact of violence on children</w:t>
            </w:r>
          </w:p>
          <w:p w:rsidR="00000000" w:rsidRPr="00B111A3" w:rsidP="00B111A3">
            <w:pPr>
              <w:pStyle w:val="BodyText"/>
            </w:pPr>
            <w:r w:rsidRPr="00B111A3">
              <w:t>4.4 Make processes available for the creation of safety plans</w:t>
            </w:r>
          </w:p>
          <w:p w:rsidR="00000000" w:rsidRPr="00B111A3" w:rsidP="00B111A3">
            <w:pPr>
              <w:pStyle w:val="BodyText"/>
            </w:pPr>
            <w:r w:rsidRPr="00B111A3">
              <w:t>4.5 Build networks with relevant service providers</w:t>
            </w:r>
          </w:p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t>4.6 Establish a climate in the organ</w:t>
            </w:r>
            <w:r w:rsidRPr="00B111A3">
              <w:t xml:space="preserve">isation for appropriate </w:t>
            </w:r>
            <w:r w:rsidRPr="00B111A3">
              <w:t>disclosure</w:t>
            </w:r>
          </w:p>
        </w:tc>
      </w:tr>
      <w:tr w:rsidTr="00BB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1A3">
            <w:pPr>
              <w:pStyle w:val="BodyText"/>
              <w:rPr>
                <w:lang w:val="en-NZ"/>
              </w:rPr>
            </w:pPr>
            <w:r w:rsidRPr="00B111A3">
              <w:t>5. Align service interventions to specific clients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1A3" w:rsidP="00B111A3">
            <w:pPr>
              <w:pStyle w:val="BodyText"/>
            </w:pPr>
            <w:r w:rsidRPr="00B111A3">
              <w:t>5.1 Analyse and use relevant family work models that are suitable for domestic and family violence.</w:t>
            </w:r>
          </w:p>
          <w:p w:rsidR="00000000" w:rsidRPr="00B111A3" w:rsidP="00B111A3">
            <w:pPr>
              <w:pStyle w:val="BodyText"/>
            </w:pPr>
            <w:r w:rsidRPr="00B111A3">
              <w:t>5.2 Analyse gender and power relations in family work models and their relationship to domestic and family violence</w:t>
            </w:r>
          </w:p>
          <w:p w:rsidR="00000000" w:rsidRPr="00B111A3" w:rsidP="00B111A3">
            <w:pPr>
              <w:pStyle w:val="BodyText"/>
            </w:pPr>
            <w:r w:rsidRPr="00B111A3">
              <w:t>5.3 Select and use appropriate family work models for different client experiences and issues</w:t>
            </w:r>
          </w:p>
          <w:p w:rsidR="00000000" w:rsidRPr="00B111A3" w:rsidP="00B111A3">
            <w:pPr>
              <w:pStyle w:val="BodyText"/>
            </w:pPr>
            <w:r w:rsidRPr="00B111A3">
              <w:t>5.4 Regularly review impact of interventions o</w:t>
            </w:r>
            <w:r w:rsidRPr="00B111A3">
              <w:t>n specific clients</w:t>
            </w:r>
          </w:p>
          <w:p w:rsidR="00000000" w:rsidRPr="00B111A3" w:rsidP="00B111A3">
            <w:pPr>
              <w:pStyle w:val="BodyText"/>
            </w:pPr>
            <w:r w:rsidRPr="00B111A3">
              <w:t>5.5 Document interactions and outcomes according to organisation procedures</w:t>
            </w:r>
          </w:p>
        </w:tc>
      </w:tr>
    </w:tbl>
    <w:p w:rsidR="00000000" w:rsidRPr="00B111A3" w:rsidP="00B111A3">
      <w:pPr>
        <w:pStyle w:val="BodyText"/>
      </w:pPr>
    </w:p>
    <w:p w:rsidR="00000000" w:rsidRPr="00B111A3" w:rsidP="00B111A3">
      <w:pPr>
        <w:pStyle w:val="AllowPageBreak"/>
      </w:pPr>
    </w:p>
    <w:p w:rsidR="00000000" w:rsidRPr="00B111A3" w:rsidP="00B111A3">
      <w:pPr>
        <w:pStyle w:val="Heading1"/>
      </w:pPr>
      <w:bookmarkStart w:id="4" w:name="O_812326"/>
      <w:bookmarkEnd w:id="4"/>
      <w:r w:rsidRPr="00B111A3">
        <w:t>Foundation Skills</w:t>
      </w:r>
    </w:p>
    <w:p w:rsidR="00000000" w:rsidRPr="00BB64F8" w:rsidP="00BB64F8">
      <w:pPr>
        <w:pStyle w:val="BodyText"/>
        <w:rPr>
          <w:i/>
        </w:rPr>
      </w:pPr>
      <w:r w:rsidRPr="00BB64F8">
        <w:rPr>
          <w:rStyle w:val="Emphasis"/>
        </w:rPr>
        <w:t>The Foundation Skills describe those required skills (language, literacy, numeracy and employment skills) that are essential</w:t>
      </w:r>
      <w:r w:rsidRPr="00BB64F8">
        <w:rPr>
          <w:rStyle w:val="Emphasis"/>
        </w:rPr>
        <w:t xml:space="preserve"> to performance.</w:t>
      </w:r>
    </w:p>
    <w:p w:rsidR="00000000" w:rsidRPr="00B111A3" w:rsidP="00B111A3">
      <w:pPr>
        <w:pStyle w:val="BodyText"/>
      </w:pPr>
    </w:p>
    <w:p w:rsidR="00000000" w:rsidRPr="00B111A3" w:rsidP="00BB64F8">
      <w:pPr>
        <w:pStyle w:val="BodyText"/>
      </w:pPr>
      <w:r w:rsidRPr="00B111A3">
        <w:t>Foundation skills essential to performance are explicit in the performance criteria of this unit of competency.</w:t>
      </w:r>
    </w:p>
    <w:p w:rsidR="00000000" w:rsidRPr="00B111A3" w:rsidP="00B111A3">
      <w:pPr>
        <w:pStyle w:val="Heading1"/>
      </w:pPr>
      <w:bookmarkStart w:id="5" w:name="O_812328"/>
      <w:bookmarkEnd w:id="5"/>
      <w:r w:rsidRPr="00B111A3">
        <w:t>Unit Mapping Information</w:t>
      </w:r>
    </w:p>
    <w:p w:rsidR="00000000" w:rsidRPr="00B111A3" w:rsidP="00BB64F8">
      <w:pPr>
        <w:pStyle w:val="BodyText"/>
      </w:pPr>
      <w:r w:rsidRPr="00B111A3">
        <w:t>No equivalent unit</w:t>
      </w:r>
    </w:p>
    <w:p w:rsidR="00000000" w:rsidRPr="00B111A3" w:rsidP="00B111A3">
      <w:pPr>
        <w:pStyle w:val="Heading1"/>
      </w:pPr>
      <w:bookmarkStart w:id="6" w:name="O_812335"/>
      <w:bookmarkEnd w:id="6"/>
      <w:r w:rsidRPr="00B111A3">
        <w:t>Links</w:t>
      </w:r>
    </w:p>
    <w:p w:rsidR="00000000" w:rsidRPr="00B111A3" w:rsidP="00BB64F8">
      <w:pPr>
        <w:pStyle w:val="BodyText"/>
      </w:pPr>
      <w:r w:rsidRPr="00B111A3">
        <w:t>Companion Volume implementation guides a</w:t>
      </w:r>
      <w:r w:rsidRPr="00B111A3">
        <w:t xml:space="preserve">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072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111A3" w:rsidP="00B111A3"/>
    <w:sectPr w:rsidSect="00B11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A3" w:rsidRPr="00BB64F8" w:rsidP="00BB6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F8" w:rsidP="00B11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64F8" w:rsidP="00B11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64F8" w:rsidP="00B11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1A3" w:rsidRPr="00BB64F8" w:rsidP="00BB6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F8" w:rsidRPr="002D2AF8" w:rsidP="00B11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CHCDFV008 Manage responses to domestic and family violence in family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B64F8" w:rsidP="00B11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1A3"/>
  </w:style>
  <w:style w:type="character" w:customStyle="1" w:styleId="Heading1Char">
    <w:name w:val="Heading 1 Char"/>
    <w:basedOn w:val="DefaultParagraphFont"/>
    <w:link w:val="Heading1"/>
    <w:rsid w:val="00B11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1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11A3"/>
    <w:rPr>
      <w:b/>
      <w:spacing w:val="0"/>
    </w:rPr>
  </w:style>
  <w:style w:type="character" w:styleId="Emphasis">
    <w:name w:val="Emphasis"/>
    <w:basedOn w:val="DefaultParagraphFont"/>
    <w:qFormat/>
    <w:rsid w:val="00B111A3"/>
    <w:rPr>
      <w:i/>
    </w:rPr>
  </w:style>
  <w:style w:type="paragraph" w:customStyle="1" w:styleId="SuperHeading">
    <w:name w:val="SuperHeading"/>
    <w:basedOn w:val="Normal"/>
    <w:rsid w:val="00B11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1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11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1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1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1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1A3"/>
  </w:style>
  <w:style w:type="paragraph" w:styleId="TableofFigures">
    <w:name w:val="table of figures"/>
    <w:basedOn w:val="Normal"/>
    <w:next w:val="Normal"/>
    <w:semiHidden/>
    <w:rsid w:val="00B11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1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11A3"/>
    <w:rPr>
      <w:rFonts w:ascii="Wingdings" w:hAnsi="Wingdings"/>
    </w:rPr>
  </w:style>
  <w:style w:type="paragraph" w:customStyle="1" w:styleId="TableHeading">
    <w:name w:val="Table Heading"/>
    <w:basedOn w:val="HeadingBase"/>
    <w:rsid w:val="00B11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1A3"/>
    <w:rPr>
      <w:color w:val="0033CC"/>
      <w:u w:val="none"/>
    </w:rPr>
  </w:style>
  <w:style w:type="paragraph" w:customStyle="1" w:styleId="BodyTextRight">
    <w:name w:val="Body Text Right"/>
    <w:basedOn w:val="BodyText"/>
    <w:rsid w:val="00B11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1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1A3"/>
    <w:rPr>
      <w:sz w:val="32"/>
    </w:rPr>
  </w:style>
  <w:style w:type="paragraph" w:customStyle="1" w:styleId="HeadingProcedure">
    <w:name w:val="Heading Procedure"/>
    <w:basedOn w:val="HeadingBase"/>
    <w:next w:val="Normal"/>
    <w:rsid w:val="00B11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1A3"/>
    <w:pPr>
      <w:spacing w:before="60" w:after="60"/>
    </w:pPr>
  </w:style>
  <w:style w:type="paragraph" w:styleId="ListContinue">
    <w:name w:val="List Continue"/>
    <w:basedOn w:val="List"/>
    <w:rsid w:val="00B111A3"/>
    <w:pPr>
      <w:ind w:firstLine="0"/>
    </w:pPr>
  </w:style>
  <w:style w:type="paragraph" w:customStyle="1" w:styleId="ListNote">
    <w:name w:val="List Note"/>
    <w:basedOn w:val="List"/>
    <w:rsid w:val="00B11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1A3"/>
    <w:rPr>
      <w:rFonts w:ascii="Courier New" w:hAnsi="Courier New"/>
    </w:rPr>
  </w:style>
  <w:style w:type="paragraph" w:customStyle="1" w:styleId="NoteBullet">
    <w:name w:val="Note Bullet"/>
    <w:basedOn w:val="Note"/>
    <w:rsid w:val="00B11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1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1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1A3"/>
    <w:rPr>
      <w:b/>
      <w:smallCaps/>
    </w:rPr>
  </w:style>
  <w:style w:type="paragraph" w:customStyle="1" w:styleId="TableListNumber">
    <w:name w:val="Table List Number"/>
    <w:basedOn w:val="ListNumber"/>
    <w:rsid w:val="00B11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1A3"/>
    <w:pPr>
      <w:numPr>
        <w:numId w:val="7"/>
      </w:numPr>
    </w:pPr>
  </w:style>
  <w:style w:type="paragraph" w:customStyle="1" w:styleId="ListAlpha2">
    <w:name w:val="List Alpha 2"/>
    <w:basedOn w:val="List2"/>
    <w:rsid w:val="00B111A3"/>
    <w:pPr>
      <w:numPr>
        <w:numId w:val="6"/>
      </w:numPr>
    </w:pPr>
  </w:style>
  <w:style w:type="paragraph" w:styleId="List2">
    <w:name w:val="List 2"/>
    <w:basedOn w:val="BodyText"/>
    <w:rsid w:val="00B11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1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1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11A3"/>
    <w:pPr>
      <w:numPr>
        <w:numId w:val="2"/>
      </w:numPr>
    </w:pPr>
  </w:style>
  <w:style w:type="paragraph" w:styleId="ListContinue2">
    <w:name w:val="List Continue 2"/>
    <w:basedOn w:val="List2"/>
    <w:rsid w:val="00B111A3"/>
    <w:pPr>
      <w:ind w:firstLine="0"/>
    </w:pPr>
  </w:style>
  <w:style w:type="paragraph" w:styleId="ListContinue3">
    <w:name w:val="List Continue 3"/>
    <w:basedOn w:val="List3"/>
    <w:rsid w:val="00B111A3"/>
    <w:pPr>
      <w:ind w:left="1021" w:firstLine="0"/>
    </w:pPr>
  </w:style>
  <w:style w:type="paragraph" w:styleId="ListContinue4">
    <w:name w:val="List Continue 4"/>
    <w:basedOn w:val="List4"/>
    <w:rsid w:val="00B111A3"/>
    <w:pPr>
      <w:ind w:firstLine="0"/>
    </w:pPr>
  </w:style>
  <w:style w:type="paragraph" w:styleId="ListContinue5">
    <w:name w:val="List Continue 5"/>
    <w:basedOn w:val="List5"/>
    <w:rsid w:val="00B111A3"/>
    <w:pPr>
      <w:ind w:firstLine="0"/>
    </w:pPr>
  </w:style>
  <w:style w:type="paragraph" w:styleId="ListNumber3">
    <w:name w:val="List Number 3"/>
    <w:basedOn w:val="List3"/>
    <w:rsid w:val="00B111A3"/>
    <w:pPr>
      <w:numPr>
        <w:numId w:val="3"/>
      </w:numPr>
    </w:pPr>
  </w:style>
  <w:style w:type="paragraph" w:styleId="ListNumber4">
    <w:name w:val="List Number 4"/>
    <w:basedOn w:val="List4"/>
    <w:rsid w:val="00B111A3"/>
    <w:pPr>
      <w:numPr>
        <w:numId w:val="4"/>
      </w:numPr>
    </w:pPr>
  </w:style>
  <w:style w:type="paragraph" w:styleId="ListNumber5">
    <w:name w:val="List Number 5"/>
    <w:basedOn w:val="List5"/>
    <w:rsid w:val="00B111A3"/>
    <w:pPr>
      <w:numPr>
        <w:numId w:val="5"/>
      </w:numPr>
    </w:pPr>
  </w:style>
  <w:style w:type="paragraph" w:styleId="BlockText">
    <w:name w:val="Block Text"/>
    <w:basedOn w:val="Normal"/>
    <w:rsid w:val="00B11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1A3"/>
    <w:rPr>
      <w:sz w:val="16"/>
      <w:vertAlign w:val="superscript"/>
    </w:rPr>
  </w:style>
  <w:style w:type="character" w:customStyle="1" w:styleId="Symbols">
    <w:name w:val="Symbols"/>
    <w:basedOn w:val="DefaultParagraphFont"/>
    <w:rsid w:val="00B111A3"/>
    <w:rPr>
      <w:rFonts w:ascii="Symbol" w:hAnsi="Symbol"/>
    </w:rPr>
  </w:style>
  <w:style w:type="character" w:customStyle="1" w:styleId="MenuOptions">
    <w:name w:val="Menu Options"/>
    <w:basedOn w:val="DefaultParagraphFont"/>
    <w:rsid w:val="00B11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1A3"/>
    <w:rPr>
      <w:b/>
    </w:rPr>
  </w:style>
  <w:style w:type="character" w:customStyle="1" w:styleId="Underlined">
    <w:name w:val="Underlined"/>
    <w:basedOn w:val="DefaultParagraphFont"/>
    <w:rsid w:val="00B111A3"/>
    <w:rPr>
      <w:u w:val="single"/>
    </w:rPr>
  </w:style>
  <w:style w:type="paragraph" w:customStyle="1" w:styleId="TableBodyTextRight">
    <w:name w:val="Table Body Text Right"/>
    <w:basedOn w:val="TableBodyText"/>
    <w:rsid w:val="00B11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1A3"/>
    <w:rPr>
      <w:sz w:val="18"/>
    </w:rPr>
  </w:style>
  <w:style w:type="paragraph" w:customStyle="1" w:styleId="BodySmallRight">
    <w:name w:val="Body Small Right"/>
    <w:basedOn w:val="BodyTextRight"/>
    <w:rsid w:val="00B111A3"/>
    <w:rPr>
      <w:sz w:val="18"/>
      <w:szCs w:val="18"/>
    </w:rPr>
  </w:style>
  <w:style w:type="paragraph" w:customStyle="1" w:styleId="MarginEdition">
    <w:name w:val="Margin Edition"/>
    <w:basedOn w:val="MarginNote"/>
    <w:rsid w:val="00B11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1A3"/>
    <w:rPr>
      <w:sz w:val="2"/>
      <w:szCs w:val="2"/>
    </w:rPr>
  </w:style>
  <w:style w:type="character" w:customStyle="1" w:styleId="Small">
    <w:name w:val="Small"/>
    <w:basedOn w:val="DefaultParagraphFont"/>
    <w:rsid w:val="00B111A3"/>
    <w:rPr>
      <w:sz w:val="16"/>
    </w:rPr>
  </w:style>
  <w:style w:type="paragraph" w:customStyle="1" w:styleId="WideTable">
    <w:name w:val="Wide Table"/>
    <w:basedOn w:val="Normal"/>
    <w:rsid w:val="00B11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1A3"/>
  </w:style>
  <w:style w:type="paragraph" w:styleId="Quote">
    <w:name w:val="Quote"/>
    <w:basedOn w:val="Heading1"/>
    <w:link w:val="QuoteChar"/>
    <w:qFormat/>
    <w:rsid w:val="00B11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1A3"/>
    <w:pPr>
      <w:pageBreakBefore/>
    </w:pPr>
  </w:style>
  <w:style w:type="paragraph" w:customStyle="1" w:styleId="Border">
    <w:name w:val="Border"/>
    <w:basedOn w:val="Normal"/>
    <w:qFormat/>
    <w:rsid w:val="00B11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1A3"/>
    <w:rPr>
      <w:u w:val="single"/>
    </w:rPr>
  </w:style>
  <w:style w:type="character" w:customStyle="1" w:styleId="BoldandItalics">
    <w:name w:val="Bold and Italics"/>
    <w:qFormat/>
    <w:rsid w:val="00B111A3"/>
    <w:rPr>
      <w:b/>
      <w:i/>
      <w:u w:val="none"/>
    </w:rPr>
  </w:style>
  <w:style w:type="paragraph" w:styleId="BalloonText">
    <w:name w:val="Balloon Text"/>
    <w:basedOn w:val="Normal"/>
    <w:link w:val="BalloonTextChar"/>
    <w:rsid w:val="00B11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1A3"/>
    <w:pPr>
      <w:spacing w:before="0" w:after="0"/>
    </w:pPr>
  </w:style>
  <w:style w:type="paragraph" w:customStyle="1" w:styleId="BodyTextBold">
    <w:name w:val="Body Text Bold"/>
    <w:basedOn w:val="BodyText"/>
    <w:qFormat/>
    <w:rsid w:val="00B111A3"/>
    <w:rPr>
      <w:b/>
    </w:rPr>
  </w:style>
  <w:style w:type="character" w:styleId="Hyperlink">
    <w:name w:val="Hyperlink"/>
    <w:basedOn w:val="DefaultParagraphFont"/>
    <w:uiPriority w:val="99"/>
    <w:unhideWhenUsed/>
    <w:rsid w:val="00BB6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3978</Characters>
  <Application>Microsoft Office Word</Application>
  <DocSecurity>0</DocSecurity>
  <Lines>132</Lines>
  <Paragraphs>66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CHCDFV008 Manage responses to domestic and family violence in family 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