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8D6" w:rsidP="000778D6">
      <w:pPr>
        <w:pStyle w:val="Title"/>
      </w:pPr>
      <w:r>
        <w:fldChar w:fldCharType="begin"/>
      </w:r>
      <w:r>
        <w:instrText xml:space="preserve"> TITLE   \* MERGEFORMAT </w:instrText>
      </w:r>
      <w:r>
        <w:fldChar w:fldCharType="separate"/>
      </w:r>
      <w:r>
        <w:t>Assessment Requirements for CHCDFV008 Manage responses to domestic and family violence in family work</w:t>
      </w:r>
      <w:r>
        <w:fldChar w:fldCharType="end"/>
      </w:r>
    </w:p>
    <w:p w:rsidR="000778D6" w:rsidP="000778D6">
      <w:pPr>
        <w:pStyle w:val="Version"/>
        <w:sectPr w:rsidSect="002919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1937" w:rsidP="00291937">
      <w:pPr>
        <w:pStyle w:val="SuperHeading"/>
      </w:pPr>
      <w:r w:rsidRPr="00291937">
        <w:t>Assessment Requirements for CHCDFV008 Manage responses to domestic and family violence in family work</w:t>
      </w:r>
    </w:p>
    <w:p w:rsidR="00000000" w:rsidRPr="00291937" w:rsidP="00291937">
      <w:pPr>
        <w:pStyle w:val="Heading1"/>
      </w:pPr>
      <w:bookmarkStart w:id="1" w:name="O_812330"/>
      <w:bookmarkEnd w:id="1"/>
      <w:r w:rsidRPr="00291937">
        <w:t>Modification History</w:t>
      </w:r>
    </w:p>
    <w:tbl>
      <w:tblPr>
        <w:tblW w:w="0" w:type="auto"/>
        <w:tblLayout w:type="fixed"/>
        <w:tblCellMar>
          <w:left w:w="62" w:type="dxa"/>
          <w:right w:w="62" w:type="dxa"/>
        </w:tblCellMar>
        <w:tblLook w:val="0000"/>
      </w:tblPr>
      <w:tblGrid>
        <w:gridCol w:w="2790"/>
        <w:gridCol w:w="6344"/>
      </w:tblGrid>
      <w:tr w:rsidTr="00291937">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937" w:rsidP="00291937">
            <w:pPr>
              <w:pStyle w:val="BodyText"/>
            </w:pPr>
            <w:r w:rsidRPr="0029193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937">
            <w:pPr>
              <w:pStyle w:val="BodyText"/>
              <w:rPr>
                <w:lang w:val="en-NZ"/>
              </w:rPr>
            </w:pPr>
            <w:r w:rsidRPr="00291937">
              <w:rPr>
                <w:rStyle w:val="SpecialBold"/>
              </w:rPr>
              <w:t>Comments</w:t>
            </w:r>
          </w:p>
        </w:tc>
      </w:tr>
      <w:tr w:rsidTr="00291937">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937">
            <w:pPr>
              <w:pStyle w:val="BodyText"/>
              <w:rPr>
                <w:lang w:val="en-NZ"/>
              </w:rPr>
            </w:pPr>
            <w:r w:rsidRPr="0029193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937" w:rsidP="00291937">
            <w:pPr>
              <w:pStyle w:val="BodyText"/>
            </w:pPr>
            <w:r w:rsidRPr="00291937">
              <w:t xml:space="preserve">This version was released in </w:t>
            </w:r>
            <w:r w:rsidRPr="00291937">
              <w:rPr>
                <w:rStyle w:val="Emphasis"/>
              </w:rPr>
              <w:t>CHC Community Services Training Package release 3.0</w:t>
            </w:r>
            <w:r w:rsidRPr="00291937">
              <w:t xml:space="preserve"> and meets the requirements of the 2012 Standards for Training Packages.</w:t>
            </w:r>
          </w:p>
          <w:p w:rsidR="00000000" w:rsidRPr="00291937" w:rsidP="00291937">
            <w:pPr>
              <w:pStyle w:val="BodyText"/>
            </w:pPr>
          </w:p>
          <w:p w:rsidR="00000000" w:rsidRPr="00291937" w:rsidP="00291937">
            <w:pPr>
              <w:pStyle w:val="BodyText"/>
            </w:pPr>
            <w:r w:rsidRPr="00291937">
              <w:t>Significant changes to the elements and performance criteria. New evidence requirements for assessment including volume and frequency requirements. Significant changes to knowledge e</w:t>
            </w:r>
            <w:r w:rsidRPr="00291937">
              <w:t>vidence.</w:t>
            </w:r>
          </w:p>
          <w:p w:rsidR="00000000" w:rsidRPr="00291937" w:rsidP="00291937">
            <w:pPr>
              <w:pStyle w:val="BodyText"/>
            </w:pPr>
          </w:p>
          <w:p w:rsidR="00000000" w:rsidRPr="00291937" w:rsidP="00291937">
            <w:pPr>
              <w:pStyle w:val="BodyText"/>
            </w:pPr>
            <w:r w:rsidRPr="00291937">
              <w:t>Supersedes CHCDFV811C</w:t>
            </w:r>
          </w:p>
        </w:tc>
      </w:tr>
    </w:tbl>
    <w:p w:rsidR="00000000" w:rsidRPr="00291937" w:rsidP="00291937">
      <w:pPr>
        <w:pStyle w:val="BodyText"/>
      </w:pPr>
    </w:p>
    <w:p w:rsidR="00000000" w:rsidRPr="00291937" w:rsidP="00291937">
      <w:pPr>
        <w:pStyle w:val="AllowPageBreak"/>
      </w:pPr>
    </w:p>
    <w:p w:rsidR="00000000" w:rsidRPr="00291937" w:rsidP="00291937">
      <w:pPr>
        <w:pStyle w:val="Heading1"/>
      </w:pPr>
      <w:bookmarkStart w:id="2" w:name="O_812331"/>
      <w:bookmarkEnd w:id="2"/>
      <w:r w:rsidRPr="00291937">
        <w:t>Performance Evidence</w:t>
      </w:r>
    </w:p>
    <w:p w:rsidR="00000000" w:rsidRPr="00291937" w:rsidP="000778D6">
      <w:pPr>
        <w:pStyle w:val="BodyText"/>
      </w:pPr>
      <w:r w:rsidRPr="00291937">
        <w:t>The candidate must show evidence of the ability to complete tasks outlined in elements and performance criteria of this unit, manage tasks and manage contingencies in the context of th</w:t>
      </w:r>
      <w:r w:rsidRPr="00291937">
        <w:t>e job role. There must be evidence that the candidate has:</w:t>
      </w:r>
    </w:p>
    <w:p w:rsidR="00000000" w:rsidRPr="00291937" w:rsidP="00291937">
      <w:pPr>
        <w:pStyle w:val="ListBullet"/>
      </w:pPr>
      <w:r w:rsidRPr="00291937">
        <w:t>performed the activities outlined in the performance criteria of this unit according to legal and procedural requirements, and delivered services to at least 3 people affected by domestic and fami</w:t>
      </w:r>
      <w:r w:rsidRPr="00291937">
        <w:t xml:space="preserve">ly violence in the workplace </w:t>
      </w:r>
    </w:p>
    <w:p w:rsidR="00000000" w:rsidRPr="00291937" w:rsidP="00291937">
      <w:pPr>
        <w:pStyle w:val="ListBullet"/>
      </w:pPr>
      <w:r w:rsidRPr="00291937">
        <w:t>conducted research into the theoretical perspectives that underpin work with people affected by domestic and family violence, sourcing and analysing information from multiple credible sources</w:t>
      </w:r>
    </w:p>
    <w:p w:rsidR="00000000" w:rsidRPr="00291937" w:rsidP="00291937">
      <w:pPr>
        <w:pStyle w:val="ListBullet"/>
      </w:pPr>
      <w:r w:rsidRPr="00291937">
        <w:t>worked with all of the following people:</w:t>
      </w:r>
    </w:p>
    <w:p w:rsidR="00000000" w:rsidRPr="00291937" w:rsidP="00291937">
      <w:pPr>
        <w:pStyle w:val="ListBullet2"/>
      </w:pPr>
      <w:r w:rsidRPr="00291937">
        <w:t xml:space="preserve">users </w:t>
      </w:r>
    </w:p>
    <w:p w:rsidR="00000000" w:rsidRPr="00291937" w:rsidP="00291937">
      <w:pPr>
        <w:pStyle w:val="ListBullet2"/>
      </w:pPr>
      <w:r w:rsidRPr="00291937">
        <w:t xml:space="preserve">victims </w:t>
      </w:r>
    </w:p>
    <w:p w:rsidR="00000000" w:rsidRPr="00291937" w:rsidP="00291937">
      <w:pPr>
        <w:pStyle w:val="ListBullet2"/>
      </w:pPr>
      <w:r w:rsidRPr="00291937">
        <w:t>families</w:t>
      </w:r>
    </w:p>
    <w:p w:rsidR="00000000" w:rsidRPr="00291937" w:rsidP="00291937">
      <w:pPr>
        <w:pStyle w:val="ListBullet2"/>
      </w:pPr>
      <w:r w:rsidRPr="00291937">
        <w:t>colleagues in other services</w:t>
      </w:r>
    </w:p>
    <w:p w:rsidR="00000000" w:rsidRPr="00291937" w:rsidP="00291937">
      <w:pPr>
        <w:pStyle w:val="ListBullet"/>
      </w:pPr>
      <w:r w:rsidRPr="00291937">
        <w:t>used the following skills when working with people affected by domestic and family violence:</w:t>
      </w:r>
    </w:p>
    <w:p w:rsidR="00000000" w:rsidRPr="00291937" w:rsidP="00291937">
      <w:pPr>
        <w:pStyle w:val="ListBullet2"/>
      </w:pPr>
      <w:r w:rsidRPr="00291937">
        <w:t xml:space="preserve">goal setting and strategy development skills </w:t>
      </w:r>
    </w:p>
    <w:p w:rsidR="00000000" w:rsidRPr="00291937" w:rsidP="00291937">
      <w:pPr>
        <w:pStyle w:val="ListBullet2"/>
      </w:pPr>
      <w:r w:rsidRPr="00291937">
        <w:t>questioning and act</w:t>
      </w:r>
      <w:r w:rsidRPr="00291937">
        <w:t>ive listening</w:t>
      </w:r>
    </w:p>
    <w:p w:rsidR="00000000" w:rsidRPr="00291937" w:rsidP="00291937">
      <w:pPr>
        <w:pStyle w:val="ListBullet2"/>
      </w:pPr>
      <w:r w:rsidRPr="00291937">
        <w:t xml:space="preserve">counselling skills </w:t>
      </w:r>
    </w:p>
    <w:p w:rsidR="00000000" w:rsidRPr="00291937" w:rsidP="00291937">
      <w:pPr>
        <w:pStyle w:val="ListBullet2"/>
      </w:pPr>
      <w:r w:rsidRPr="00291937">
        <w:t>relationship building skills.</w:t>
      </w:r>
    </w:p>
    <w:p w:rsidR="00000000" w:rsidRPr="00291937" w:rsidP="00291937">
      <w:pPr>
        <w:pStyle w:val="AllowPageBreak"/>
      </w:pPr>
    </w:p>
    <w:p w:rsidR="00000000" w:rsidRPr="00291937" w:rsidP="00291937">
      <w:pPr>
        <w:pStyle w:val="Heading1"/>
      </w:pPr>
      <w:bookmarkStart w:id="3" w:name="O_812332"/>
      <w:bookmarkEnd w:id="3"/>
      <w:r w:rsidRPr="00291937">
        <w:t>Knowledge Evidence</w:t>
      </w:r>
    </w:p>
    <w:p w:rsidR="00000000" w:rsidRPr="00291937" w:rsidP="000778D6">
      <w:pPr>
        <w:pStyle w:val="BodyText"/>
      </w:pPr>
      <w:r w:rsidRPr="00291937">
        <w:t>The candidate must be able to demonstrate essential knowledge required to effectively complete tasks outlined in elements and performance criteria of this u</w:t>
      </w:r>
      <w:r w:rsidRPr="00291937">
        <w:t>nit, manage tasks and manage contingencies in the context of the work role. This includes knowledge of:</w:t>
      </w:r>
    </w:p>
    <w:p w:rsidR="00000000" w:rsidRPr="00291937" w:rsidP="00291937">
      <w:pPr>
        <w:pStyle w:val="ListBullet"/>
      </w:pPr>
      <w:r w:rsidRPr="00291937">
        <w:t>legal and ethical considerations for the dispute resolution process, and how these are applied in organisations and individual practice:</w:t>
      </w:r>
    </w:p>
    <w:p w:rsidR="00000000" w:rsidRPr="00291937" w:rsidP="00291937">
      <w:pPr>
        <w:pStyle w:val="ListBullet2"/>
      </w:pPr>
      <w:r w:rsidRPr="00291937">
        <w:t>children in the workplace and child-focused practice</w:t>
      </w:r>
    </w:p>
    <w:p w:rsidR="00000000" w:rsidRPr="00291937" w:rsidP="00291937">
      <w:pPr>
        <w:pStyle w:val="ListBullet2"/>
      </w:pPr>
      <w:r w:rsidRPr="00291937">
        <w:t xml:space="preserve">codes of conduct </w:t>
      </w:r>
    </w:p>
    <w:p w:rsidR="00000000" w:rsidRPr="00291937" w:rsidP="00291937">
      <w:pPr>
        <w:pStyle w:val="ListBullet2"/>
      </w:pPr>
      <w:r w:rsidRPr="00291937">
        <w:t>discrimination</w:t>
      </w:r>
    </w:p>
    <w:p w:rsidR="00000000" w:rsidRPr="00291937" w:rsidP="00291937">
      <w:pPr>
        <w:pStyle w:val="ListBullet2"/>
      </w:pPr>
      <w:r w:rsidRPr="00291937">
        <w:t xml:space="preserve">duty of care </w:t>
      </w:r>
    </w:p>
    <w:p w:rsidR="00000000" w:rsidRPr="00291937" w:rsidP="00291937">
      <w:pPr>
        <w:pStyle w:val="ListBullet2"/>
      </w:pPr>
      <w:r w:rsidRPr="00291937">
        <w:t xml:space="preserve">human rights </w:t>
      </w:r>
    </w:p>
    <w:p w:rsidR="00000000" w:rsidRPr="00291937" w:rsidP="00291937">
      <w:pPr>
        <w:pStyle w:val="ListBullet2"/>
      </w:pPr>
      <w:r w:rsidRPr="00291937">
        <w:t xml:space="preserve">mandatory reporting </w:t>
      </w:r>
    </w:p>
    <w:p w:rsidR="00000000" w:rsidRPr="00291937" w:rsidP="00291937">
      <w:pPr>
        <w:pStyle w:val="ListBullet2"/>
      </w:pPr>
      <w:r w:rsidRPr="00291937">
        <w:t xml:space="preserve">practitioner/client boundaries </w:t>
      </w:r>
    </w:p>
    <w:p w:rsidR="00000000" w:rsidRPr="00291937" w:rsidP="00291937">
      <w:pPr>
        <w:pStyle w:val="ListBullet2"/>
      </w:pPr>
      <w:r w:rsidRPr="00291937">
        <w:t>privacy, confidentiality and disclosure, including separate confidentiality strategies</w:t>
      </w:r>
    </w:p>
    <w:p w:rsidR="00000000" w:rsidRPr="00291937" w:rsidP="00291937">
      <w:pPr>
        <w:pStyle w:val="ListBullet2"/>
      </w:pPr>
      <w:r w:rsidRPr="00291937">
        <w:t>po</w:t>
      </w:r>
      <w:r w:rsidRPr="00291937">
        <w:t xml:space="preserve">licy frameworks </w:t>
      </w:r>
    </w:p>
    <w:p w:rsidR="00000000" w:rsidRPr="00291937" w:rsidP="00291937">
      <w:pPr>
        <w:pStyle w:val="ListBullet2"/>
      </w:pPr>
      <w:r w:rsidRPr="00291937">
        <w:t xml:space="preserve">records management </w:t>
      </w:r>
    </w:p>
    <w:p w:rsidR="00000000" w:rsidRPr="00291937" w:rsidP="00291937">
      <w:pPr>
        <w:pStyle w:val="ListBullet2"/>
      </w:pPr>
      <w:r w:rsidRPr="00291937">
        <w:t>rights and responsibilities of workers, employers and clients</w:t>
      </w:r>
    </w:p>
    <w:p w:rsidR="00000000" w:rsidRPr="00291937" w:rsidP="00291937">
      <w:pPr>
        <w:pStyle w:val="ListBullet2"/>
      </w:pPr>
      <w:r w:rsidRPr="00291937">
        <w:t>specific legislative frameworks that apply to domestic and family violence</w:t>
      </w:r>
    </w:p>
    <w:p w:rsidR="00000000" w:rsidRPr="00291937" w:rsidP="00291937">
      <w:pPr>
        <w:pStyle w:val="ListBullet2"/>
      </w:pPr>
      <w:r w:rsidRPr="00291937">
        <w:t>work role boundaries – responsibilities and limitations</w:t>
      </w:r>
    </w:p>
    <w:p w:rsidR="00000000" w:rsidRPr="00291937" w:rsidP="00291937">
      <w:pPr>
        <w:pStyle w:val="ListBullet2"/>
      </w:pPr>
      <w:r w:rsidRPr="00291937">
        <w:t>work health and safety</w:t>
      </w:r>
    </w:p>
    <w:p w:rsidR="00000000" w:rsidRPr="00291937" w:rsidP="00291937">
      <w:pPr>
        <w:pStyle w:val="ListBullet"/>
      </w:pPr>
      <w:r w:rsidRPr="00291937">
        <w:t>ways of working collaboratively with other agencies and individuals, including:</w:t>
      </w:r>
    </w:p>
    <w:p w:rsidR="00000000" w:rsidRPr="00291937" w:rsidP="00291937">
      <w:pPr>
        <w:pStyle w:val="ListBullet2"/>
      </w:pPr>
      <w:r w:rsidRPr="00291937">
        <w:t>police</w:t>
      </w:r>
    </w:p>
    <w:p w:rsidR="00000000" w:rsidRPr="00291937" w:rsidP="00291937">
      <w:pPr>
        <w:pStyle w:val="ListBullet2"/>
      </w:pPr>
      <w:r w:rsidRPr="00291937">
        <w:t>legal services</w:t>
      </w:r>
    </w:p>
    <w:p w:rsidR="00000000" w:rsidRPr="00291937" w:rsidP="00291937">
      <w:pPr>
        <w:pStyle w:val="ListBullet2"/>
      </w:pPr>
      <w:r w:rsidRPr="00291937">
        <w:t>allied program staff</w:t>
      </w:r>
    </w:p>
    <w:p w:rsidR="00000000" w:rsidRPr="00291937" w:rsidP="00291937">
      <w:pPr>
        <w:pStyle w:val="ListBullet"/>
      </w:pPr>
      <w:r w:rsidRPr="00291937">
        <w:t>domestic and family violence and its context, including:</w:t>
      </w:r>
    </w:p>
    <w:p w:rsidR="00000000" w:rsidRPr="00291937" w:rsidP="00291937">
      <w:pPr>
        <w:pStyle w:val="ListBullet2"/>
      </w:pPr>
      <w:r w:rsidRPr="00291937">
        <w:t xml:space="preserve">social, historical, political and economic context of domestic violence, </w:t>
      </w:r>
      <w:r w:rsidRPr="00291937">
        <w:t>including types and nature of domestic violence, power and gender issues, child abuse and associated criminal issues</w:t>
      </w:r>
    </w:p>
    <w:p w:rsidR="00000000" w:rsidRPr="00291937" w:rsidP="00291937">
      <w:pPr>
        <w:pStyle w:val="ListBullet2"/>
      </w:pPr>
      <w:r w:rsidRPr="00291937">
        <w:t>prevalence of myths, unhelpful beliefs, attitudes and practices in the broader society regarding domestic violence and their effects on ind</w:t>
      </w:r>
      <w:r w:rsidRPr="00291937">
        <w:t>ividuals’ rights to safety and autonomy</w:t>
      </w:r>
    </w:p>
    <w:p w:rsidR="00000000" w:rsidRPr="00291937" w:rsidP="00291937">
      <w:pPr>
        <w:pStyle w:val="ListBullet"/>
      </w:pPr>
      <w:r w:rsidRPr="00291937">
        <w:t>types of domestic and family violence, and how these are manifested, including:</w:t>
      </w:r>
    </w:p>
    <w:p w:rsidR="00000000" w:rsidRPr="00291937" w:rsidP="00291937">
      <w:pPr>
        <w:pStyle w:val="ListBullet2"/>
      </w:pPr>
      <w:r w:rsidRPr="00291937">
        <w:t>physical/sexual</w:t>
      </w:r>
    </w:p>
    <w:p w:rsidR="00000000" w:rsidRPr="00291937" w:rsidP="00291937">
      <w:pPr>
        <w:pStyle w:val="ListBullet2"/>
      </w:pPr>
      <w:r w:rsidRPr="00291937">
        <w:t>emotional</w:t>
      </w:r>
    </w:p>
    <w:p w:rsidR="00000000" w:rsidRPr="00291937" w:rsidP="00291937">
      <w:pPr>
        <w:pStyle w:val="ListBullet2"/>
      </w:pPr>
      <w:r w:rsidRPr="00291937">
        <w:t>economic</w:t>
      </w:r>
    </w:p>
    <w:p w:rsidR="00000000" w:rsidRPr="00291937" w:rsidP="00291937">
      <w:pPr>
        <w:pStyle w:val="ListBullet2"/>
      </w:pPr>
      <w:r w:rsidRPr="00291937">
        <w:t>social</w:t>
      </w:r>
    </w:p>
    <w:p w:rsidR="00000000" w:rsidRPr="00291937" w:rsidP="00291937">
      <w:pPr>
        <w:pStyle w:val="ListBullet"/>
      </w:pPr>
      <w:r w:rsidRPr="00291937">
        <w:t>dynamics of domestic and family violence including:</w:t>
      </w:r>
    </w:p>
    <w:p w:rsidR="00000000" w:rsidRPr="00291937" w:rsidP="00291937">
      <w:pPr>
        <w:pStyle w:val="ListBullet2"/>
      </w:pPr>
      <w:r w:rsidRPr="00291937">
        <w:t>power relations and controlling behavi</w:t>
      </w:r>
      <w:r w:rsidRPr="00291937">
        <w:t>our</w:t>
      </w:r>
    </w:p>
    <w:p w:rsidR="00000000" w:rsidRPr="00291937" w:rsidP="00291937">
      <w:pPr>
        <w:pStyle w:val="ListBullet2"/>
      </w:pPr>
      <w:r w:rsidRPr="00291937">
        <w:t>impact of gender on domestic and family violence</w:t>
      </w:r>
    </w:p>
    <w:p w:rsidR="00000000" w:rsidRPr="00291937" w:rsidP="00291937">
      <w:pPr>
        <w:pStyle w:val="ListBullet2"/>
      </w:pPr>
      <w:r w:rsidRPr="00291937">
        <w:t>how blame for abuse and violence may be attributed to the person who is subject to the violence leaving them feeling responsible</w:t>
      </w:r>
    </w:p>
    <w:p w:rsidR="00000000" w:rsidRPr="00291937" w:rsidP="00291937">
      <w:pPr>
        <w:pStyle w:val="ListBullet2"/>
      </w:pPr>
      <w:r w:rsidRPr="00291937">
        <w:t>how the use of abuse and violence is often explained and/or excused by external circumstances, such as alcohol, unemployment</w:t>
      </w:r>
    </w:p>
    <w:p w:rsidR="00000000" w:rsidRPr="00291937" w:rsidP="00291937">
      <w:pPr>
        <w:pStyle w:val="ListBullet"/>
      </w:pPr>
      <w:r w:rsidRPr="00291937">
        <w:t>theoretical perspectives that inform domestic and family violence work with people affected by violence, including:</w:t>
      </w:r>
    </w:p>
    <w:p w:rsidR="00000000" w:rsidRPr="00291937" w:rsidP="00291937">
      <w:pPr>
        <w:pStyle w:val="ListBullet2"/>
      </w:pPr>
      <w:r w:rsidRPr="00291937">
        <w:t>those that in</w:t>
      </w:r>
      <w:r w:rsidRPr="00291937">
        <w:t xml:space="preserve">form behaviour change programs </w:t>
      </w:r>
    </w:p>
    <w:p w:rsidR="00000000" w:rsidRPr="00291937" w:rsidP="00291937">
      <w:pPr>
        <w:pStyle w:val="ListBullet2"/>
      </w:pPr>
      <w:r w:rsidRPr="00291937">
        <w:t>accountability frameworks</w:t>
      </w:r>
    </w:p>
    <w:p w:rsidR="00000000" w:rsidRPr="00291937" w:rsidP="00291937">
      <w:pPr>
        <w:pStyle w:val="ListBullet"/>
      </w:pPr>
      <w:r w:rsidRPr="00291937">
        <w:t>theories and concepts of planning and control procedures, resource management and risk management</w:t>
      </w:r>
    </w:p>
    <w:p w:rsidR="00000000" w:rsidRPr="00291937" w:rsidP="00291937">
      <w:pPr>
        <w:pStyle w:val="ListBullet"/>
      </w:pPr>
      <w:r w:rsidRPr="00291937">
        <w:t>cultural, age and language groups represented within the local community, and an understanding of c</w:t>
      </w:r>
      <w:r w:rsidRPr="00291937">
        <w:t>ultural issues that arise when working with those groups</w:t>
      </w:r>
    </w:p>
    <w:p w:rsidR="00000000" w:rsidRPr="00291937" w:rsidP="00291937">
      <w:pPr>
        <w:pStyle w:val="ListBullet"/>
      </w:pPr>
      <w:r w:rsidRPr="00291937">
        <w:t>respectful strategies that will assist clients in changing their attitudes, beliefs and behaviours</w:t>
      </w:r>
    </w:p>
    <w:p w:rsidR="00000000" w:rsidRPr="00291937" w:rsidP="00291937">
      <w:pPr>
        <w:pStyle w:val="ListBullet"/>
      </w:pPr>
      <w:r w:rsidRPr="00291937">
        <w:t>techniques for dealing with potentially volatile clients and group situations</w:t>
      </w:r>
    </w:p>
    <w:p w:rsidR="00000000" w:rsidRPr="00291937" w:rsidP="00291937">
      <w:pPr>
        <w:pStyle w:val="ListBullet"/>
      </w:pPr>
      <w:r w:rsidRPr="00291937">
        <w:t>own values and attitud</w:t>
      </w:r>
      <w:r w:rsidRPr="00291937">
        <w:t>es and their potential impact on clients</w:t>
      </w:r>
    </w:p>
    <w:p w:rsidR="00000000" w:rsidRPr="00291937" w:rsidP="00291937">
      <w:pPr>
        <w:pStyle w:val="ListBullet"/>
      </w:pPr>
      <w:r w:rsidRPr="00291937">
        <w:t>potential obstacles and opportunities for clients that may impact on changes in attitudes, beliefs and behaviours.</w:t>
      </w:r>
    </w:p>
    <w:p w:rsidR="00000000" w:rsidRPr="00291937" w:rsidP="00291937">
      <w:pPr>
        <w:pStyle w:val="AllowPageBreak"/>
      </w:pPr>
    </w:p>
    <w:p w:rsidR="00000000" w:rsidRPr="00291937" w:rsidP="00291937">
      <w:pPr>
        <w:pStyle w:val="Heading1"/>
      </w:pPr>
      <w:bookmarkStart w:id="4" w:name="O_812333"/>
      <w:bookmarkEnd w:id="4"/>
      <w:r w:rsidRPr="00291937">
        <w:t>Assessment Conditions</w:t>
      </w:r>
    </w:p>
    <w:p w:rsidR="00000000" w:rsidRPr="00291937" w:rsidP="000778D6">
      <w:pPr>
        <w:pStyle w:val="BodyText"/>
      </w:pPr>
      <w:r w:rsidRPr="00291937">
        <w:t>Skills must have been demonstrated in the workplace with the addition of simulations and scenarios where the full range of contexts and situations have not been provided in the workplace. The following conditions must be met for this unit:</w:t>
      </w:r>
    </w:p>
    <w:p w:rsidR="00000000" w:rsidRPr="00291937" w:rsidP="00291937">
      <w:pPr>
        <w:pStyle w:val="ListBullet"/>
      </w:pPr>
      <w:r w:rsidRPr="00291937">
        <w:t>use of suitable</w:t>
      </w:r>
      <w:r w:rsidRPr="00291937">
        <w:t xml:space="preserve"> facilities, equipment and resources, including: </w:t>
      </w:r>
    </w:p>
    <w:p w:rsidR="00000000" w:rsidRPr="00291937" w:rsidP="00291937">
      <w:pPr>
        <w:pStyle w:val="ListBullet2"/>
      </w:pPr>
      <w:r w:rsidRPr="00291937">
        <w:t>information on legal requirements</w:t>
      </w:r>
    </w:p>
    <w:p w:rsidR="00000000" w:rsidRPr="00291937" w:rsidP="00291937">
      <w:pPr>
        <w:pStyle w:val="ListBullet2"/>
      </w:pPr>
      <w:r w:rsidRPr="00291937">
        <w:t>organisation procedures</w:t>
      </w:r>
    </w:p>
    <w:p w:rsidR="00000000" w:rsidRPr="00291937" w:rsidP="00291937">
      <w:pPr>
        <w:pStyle w:val="ListBullet2"/>
      </w:pPr>
      <w:r w:rsidRPr="00291937">
        <w:t>client information</w:t>
      </w:r>
    </w:p>
    <w:p w:rsidR="00000000" w:rsidRPr="00291937" w:rsidP="00291937">
      <w:pPr>
        <w:pStyle w:val="ListBullet"/>
      </w:pPr>
      <w:r w:rsidRPr="00291937">
        <w:t xml:space="preserve">modelling of industry operating conditions, including: </w:t>
      </w:r>
    </w:p>
    <w:p w:rsidR="00000000" w:rsidRPr="00291937" w:rsidP="00291937">
      <w:pPr>
        <w:pStyle w:val="ListBullet2"/>
      </w:pPr>
      <w:r w:rsidRPr="00291937">
        <w:t>scenarios that involve complex interactions and problem solving with o</w:t>
      </w:r>
      <w:r w:rsidRPr="00291937">
        <w:t>ther people.</w:t>
      </w:r>
    </w:p>
    <w:p w:rsidR="00000000" w:rsidRPr="00291937" w:rsidP="00291937">
      <w:pPr>
        <w:pStyle w:val="BodyText"/>
      </w:pPr>
    </w:p>
    <w:p w:rsidR="00000000" w:rsidRPr="00291937" w:rsidP="000778D6">
      <w:pPr>
        <w:pStyle w:val="BodyText"/>
      </w:pPr>
      <w:r w:rsidRPr="00291937">
        <w:t>Assessors must satisfy the Standards for Registered Training Organisations (RTOs) 2015/AQTF mandatory competency requirements for assessors.</w:t>
      </w:r>
    </w:p>
    <w:p w:rsidR="00000000" w:rsidRPr="00291937" w:rsidP="00291937">
      <w:pPr>
        <w:pStyle w:val="Heading1"/>
      </w:pPr>
      <w:bookmarkStart w:id="5" w:name="O_812336"/>
      <w:bookmarkEnd w:id="5"/>
      <w:r w:rsidRPr="00291937">
        <w:t>Links</w:t>
      </w:r>
    </w:p>
    <w:p w:rsidR="00000000" w:rsidRPr="00291937" w:rsidP="000778D6">
      <w:pPr>
        <w:pStyle w:val="BodyText"/>
      </w:pPr>
      <w:r w:rsidRPr="0029193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A4F26">
        <w:rPr>
          <w:rStyle w:val="Hyperlink"/>
        </w:rPr>
        <w:t>https://vetnet.gov.au/Pages/TrainingDocs.aspx?q=5e0c25cc-3d9d-4b43-80d3-bd22cc4f1e53</w:t>
      </w:r>
      <w:r>
        <w:fldChar w:fldCharType="end"/>
      </w:r>
    </w:p>
    <w:p w:rsidR="00000000" w:rsidRPr="00291937" w:rsidP="00291937"/>
    <w:sectPr w:rsidSect="002919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9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937" w:rsidRPr="000778D6" w:rsidP="000778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9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8D6" w:rsidP="002919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78D6" w:rsidP="0029193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778D6" w:rsidP="002919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9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8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1937" w:rsidRPr="000778D6" w:rsidP="000778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9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8D6" w:rsidRPr="002D2AF8" w:rsidP="00291937">
    <w:pPr>
      <w:pStyle w:val="Header"/>
      <w:framePr w:wrap="around"/>
    </w:pPr>
    <w:r>
      <w:fldChar w:fldCharType="begin"/>
    </w:r>
    <w:r>
      <w:instrText xml:space="preserve"> TITLE   \* MERGEFORMAT </w:instrText>
    </w:r>
    <w:r>
      <w:fldChar w:fldCharType="separate"/>
    </w:r>
    <w:r>
      <w:t>Assessment Requirements for CHCDFV008 Manage responses to domestic and family violence in family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0778D6" w:rsidP="002919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C8D1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6C8A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24A5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9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1937"/>
    <w:pPr>
      <w:spacing w:before="360" w:after="60"/>
      <w:outlineLvl w:val="0"/>
    </w:pPr>
    <w:rPr>
      <w:sz w:val="32"/>
    </w:rPr>
  </w:style>
  <w:style w:type="paragraph" w:styleId="Heading2">
    <w:name w:val="heading 2"/>
    <w:basedOn w:val="HeadingBase"/>
    <w:next w:val="BodyText"/>
    <w:link w:val="Heading2Char"/>
    <w:qFormat/>
    <w:rsid w:val="00291937"/>
    <w:pPr>
      <w:keepLines/>
      <w:spacing w:before="240" w:after="120"/>
      <w:outlineLvl w:val="1"/>
    </w:pPr>
    <w:rPr>
      <w:sz w:val="28"/>
      <w:szCs w:val="40"/>
    </w:rPr>
  </w:style>
  <w:style w:type="paragraph" w:styleId="Heading3">
    <w:name w:val="heading 3"/>
    <w:basedOn w:val="HeadingBase"/>
    <w:next w:val="BodyText"/>
    <w:link w:val="Heading3Char"/>
    <w:qFormat/>
    <w:rsid w:val="00291937"/>
    <w:pPr>
      <w:spacing w:before="180" w:after="120"/>
      <w:outlineLvl w:val="2"/>
    </w:pPr>
    <w:rPr>
      <w:spacing w:val="-10"/>
      <w:kern w:val="32"/>
    </w:rPr>
  </w:style>
  <w:style w:type="paragraph" w:styleId="Heading4">
    <w:name w:val="heading 4"/>
    <w:basedOn w:val="HeadingBase"/>
    <w:next w:val="BodyText"/>
    <w:link w:val="Heading4Char"/>
    <w:qFormat/>
    <w:rsid w:val="00291937"/>
    <w:pPr>
      <w:spacing w:before="160" w:after="120"/>
      <w:outlineLvl w:val="3"/>
    </w:pPr>
    <w:rPr>
      <w:sz w:val="22"/>
    </w:rPr>
  </w:style>
  <w:style w:type="paragraph" w:styleId="Heading5">
    <w:name w:val="heading 5"/>
    <w:basedOn w:val="HeadingBase"/>
    <w:next w:val="Normal"/>
    <w:link w:val="Heading5Char"/>
    <w:qFormat/>
    <w:rsid w:val="00291937"/>
    <w:pPr>
      <w:spacing w:before="80"/>
      <w:outlineLvl w:val="4"/>
    </w:pPr>
    <w:rPr>
      <w:color w:val="918585"/>
      <w:sz w:val="20"/>
    </w:rPr>
  </w:style>
  <w:style w:type="paragraph" w:styleId="Heading6">
    <w:name w:val="heading 6"/>
    <w:basedOn w:val="HeadingBase"/>
    <w:next w:val="Normal"/>
    <w:link w:val="Heading6Char"/>
    <w:qFormat/>
    <w:rsid w:val="00291937"/>
    <w:pPr>
      <w:spacing w:before="60"/>
      <w:outlineLvl w:val="5"/>
    </w:pPr>
    <w:rPr>
      <w:color w:val="918585"/>
      <w:sz w:val="20"/>
    </w:rPr>
  </w:style>
  <w:style w:type="paragraph" w:styleId="Heading7">
    <w:name w:val="heading 7"/>
    <w:basedOn w:val="Normal"/>
    <w:next w:val="Normal"/>
    <w:link w:val="Heading7Char"/>
    <w:qFormat/>
    <w:rsid w:val="00291937"/>
    <w:pPr>
      <w:ind w:left="720"/>
      <w:outlineLvl w:val="6"/>
    </w:pPr>
    <w:rPr>
      <w:i/>
    </w:rPr>
  </w:style>
  <w:style w:type="paragraph" w:styleId="Heading8">
    <w:name w:val="heading 8"/>
    <w:basedOn w:val="Normal"/>
    <w:next w:val="Normal"/>
    <w:link w:val="Heading8Char"/>
    <w:qFormat/>
    <w:rsid w:val="00291937"/>
    <w:pPr>
      <w:ind w:left="720"/>
      <w:outlineLvl w:val="7"/>
    </w:pPr>
    <w:rPr>
      <w:i/>
    </w:rPr>
  </w:style>
  <w:style w:type="paragraph" w:styleId="Heading9">
    <w:name w:val="heading 9"/>
    <w:basedOn w:val="Normal"/>
    <w:next w:val="Normal"/>
    <w:link w:val="Heading9Char"/>
    <w:qFormat/>
    <w:rsid w:val="00291937"/>
    <w:pPr>
      <w:ind w:left="720"/>
      <w:outlineLvl w:val="8"/>
    </w:pPr>
    <w:rPr>
      <w:i/>
    </w:rPr>
  </w:style>
  <w:style w:type="character" w:default="1" w:styleId="DefaultParagraphFont">
    <w:name w:val="Default Paragraph Font"/>
    <w:uiPriority w:val="1"/>
    <w:unhideWhenUsed/>
    <w:rsid w:val="002919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937"/>
  </w:style>
  <w:style w:type="character" w:customStyle="1" w:styleId="Heading1Char">
    <w:name w:val="Heading 1 Char"/>
    <w:basedOn w:val="DefaultParagraphFont"/>
    <w:link w:val="Heading1"/>
    <w:rsid w:val="00291937"/>
    <w:rPr>
      <w:rFonts w:ascii="Times New Roman" w:eastAsia="Times New Roman" w:hAnsi="Times New Roman" w:cs="Times New Roman"/>
      <w:b/>
      <w:sz w:val="32"/>
      <w:szCs w:val="20"/>
      <w:lang w:eastAsia="en-US"/>
    </w:rPr>
  </w:style>
  <w:style w:type="paragraph" w:styleId="BodyText">
    <w:name w:val="Body Text"/>
    <w:basedOn w:val="Normal"/>
    <w:link w:val="BodyTextChar"/>
    <w:rsid w:val="002919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1937"/>
    <w:rPr>
      <w:rFonts w:ascii="Times New Roman" w:eastAsia="Times New Roman" w:hAnsi="Times New Roman" w:cs="Times New Roman"/>
      <w:sz w:val="24"/>
      <w:lang w:eastAsia="en-US"/>
    </w:rPr>
  </w:style>
  <w:style w:type="paragraph" w:styleId="ListBullet">
    <w:name w:val="List Bullet"/>
    <w:basedOn w:val="List"/>
    <w:rsid w:val="00291937"/>
    <w:pPr>
      <w:numPr>
        <w:numId w:val="12"/>
      </w:numPr>
      <w:tabs>
        <w:tab w:val="clear" w:pos="340"/>
      </w:tabs>
      <w:spacing w:before="40" w:after="40"/>
    </w:pPr>
  </w:style>
  <w:style w:type="character" w:customStyle="1" w:styleId="SpecialBold">
    <w:name w:val="Special Bold"/>
    <w:basedOn w:val="DefaultParagraphFont"/>
    <w:rsid w:val="00291937"/>
    <w:rPr>
      <w:b/>
      <w:spacing w:val="0"/>
    </w:rPr>
  </w:style>
  <w:style w:type="paragraph" w:styleId="ListBullet2">
    <w:name w:val="List Bullet 2"/>
    <w:basedOn w:val="List2"/>
    <w:rsid w:val="00291937"/>
    <w:pPr>
      <w:numPr>
        <w:numId w:val="13"/>
      </w:numPr>
      <w:tabs>
        <w:tab w:val="clear" w:pos="680"/>
      </w:tabs>
    </w:pPr>
  </w:style>
  <w:style w:type="character" w:styleId="Emphasis">
    <w:name w:val="Emphasis"/>
    <w:basedOn w:val="DefaultParagraphFont"/>
    <w:qFormat/>
    <w:rsid w:val="00291937"/>
    <w:rPr>
      <w:i/>
    </w:rPr>
  </w:style>
  <w:style w:type="paragraph" w:customStyle="1" w:styleId="SuperHeading">
    <w:name w:val="SuperHeading"/>
    <w:basedOn w:val="Normal"/>
    <w:rsid w:val="00291937"/>
    <w:pPr>
      <w:spacing w:before="240" w:after="120"/>
      <w:outlineLvl w:val="0"/>
    </w:pPr>
    <w:rPr>
      <w:rFonts w:ascii="Times New Roman" w:hAnsi="Times New Roman"/>
      <w:b/>
      <w:sz w:val="32"/>
    </w:rPr>
  </w:style>
  <w:style w:type="paragraph" w:customStyle="1" w:styleId="AllowPageBreak">
    <w:name w:val="AllowPageBreak"/>
    <w:rsid w:val="002919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19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19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19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19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19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9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19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1937"/>
    <w:rPr>
      <w:rFonts w:ascii="Courier New" w:eastAsia="Times New Roman" w:hAnsi="Courier New" w:cs="Times New Roman"/>
      <w:i/>
      <w:szCs w:val="20"/>
      <w:lang w:eastAsia="en-US"/>
    </w:rPr>
  </w:style>
  <w:style w:type="paragraph" w:customStyle="1" w:styleId="HeadingBase">
    <w:name w:val="Heading Base"/>
    <w:rsid w:val="002919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937"/>
    <w:pPr>
      <w:tabs>
        <w:tab w:val="right" w:leader="dot" w:pos="9072"/>
      </w:tabs>
      <w:ind w:left="567"/>
    </w:pPr>
    <w:rPr>
      <w:szCs w:val="22"/>
    </w:rPr>
  </w:style>
  <w:style w:type="paragraph" w:customStyle="1" w:styleId="TOCBase">
    <w:name w:val="TOC Base"/>
    <w:rsid w:val="002919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937"/>
    <w:pPr>
      <w:tabs>
        <w:tab w:val="right" w:leader="dot" w:pos="9072"/>
      </w:tabs>
      <w:spacing w:before="40" w:after="40"/>
      <w:ind w:left="284"/>
    </w:pPr>
    <w:rPr>
      <w:rFonts w:ascii="Times New Roman" w:hAnsi="Times New Roman"/>
    </w:rPr>
  </w:style>
  <w:style w:type="paragraph" w:styleId="TOC1">
    <w:name w:val="toc 1"/>
    <w:basedOn w:val="TOCBase"/>
    <w:next w:val="Normal"/>
    <w:rsid w:val="002919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19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1937"/>
    <w:rPr>
      <w:rFonts w:ascii="Times New Roman" w:eastAsia="Times New Roman" w:hAnsi="Times New Roman" w:cs="Times New Roman"/>
      <w:sz w:val="16"/>
      <w:lang w:eastAsia="en-US"/>
    </w:rPr>
  </w:style>
  <w:style w:type="paragraph" w:styleId="Title">
    <w:name w:val="Title"/>
    <w:basedOn w:val="HeadingBase"/>
    <w:link w:val="TitleChar"/>
    <w:qFormat/>
    <w:rsid w:val="00291937"/>
    <w:pPr>
      <w:spacing w:before="5040"/>
      <w:jc w:val="center"/>
    </w:pPr>
    <w:rPr>
      <w:sz w:val="48"/>
      <w:szCs w:val="72"/>
      <w:lang w:val="en-US"/>
    </w:rPr>
  </w:style>
  <w:style w:type="character" w:customStyle="1" w:styleId="TitleChar">
    <w:name w:val="Title Char"/>
    <w:basedOn w:val="DefaultParagraphFont"/>
    <w:link w:val="Title"/>
    <w:rsid w:val="002919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937"/>
    <w:pPr>
      <w:tabs>
        <w:tab w:val="left" w:pos="3600"/>
        <w:tab w:val="left" w:pos="3958"/>
      </w:tabs>
    </w:pPr>
  </w:style>
  <w:style w:type="paragraph" w:styleId="List">
    <w:name w:val="List"/>
    <w:basedOn w:val="BodyText"/>
    <w:next w:val="BodyText"/>
    <w:rsid w:val="00291937"/>
    <w:pPr>
      <w:tabs>
        <w:tab w:val="left" w:pos="340"/>
      </w:tabs>
      <w:spacing w:before="60" w:after="60"/>
      <w:ind w:left="340" w:hanging="340"/>
    </w:pPr>
  </w:style>
  <w:style w:type="paragraph" w:customStyle="1" w:styleId="Note">
    <w:name w:val="Note"/>
    <w:basedOn w:val="BodyText"/>
    <w:rsid w:val="002919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1937"/>
    <w:pPr>
      <w:framePr w:wrap="auto" w:hAnchor="text" w:y="6049"/>
    </w:pPr>
    <w:rPr>
      <w:color w:val="000000"/>
      <w:sz w:val="40"/>
    </w:rPr>
  </w:style>
  <w:style w:type="paragraph" w:customStyle="1" w:styleId="TOCTitle">
    <w:name w:val="TOCTitle"/>
    <w:basedOn w:val="Heading1"/>
    <w:rsid w:val="00291937"/>
    <w:pPr>
      <w:spacing w:after="240"/>
      <w:jc w:val="center"/>
      <w:outlineLvl w:val="9"/>
    </w:pPr>
    <w:rPr>
      <w:caps/>
    </w:rPr>
  </w:style>
  <w:style w:type="paragraph" w:customStyle="1" w:styleId="Version">
    <w:name w:val="Version"/>
    <w:rsid w:val="002919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1937"/>
    <w:pPr>
      <w:keepNext w:val="0"/>
      <w:tabs>
        <w:tab w:val="right" w:pos="4176"/>
      </w:tabs>
      <w:ind w:left="198" w:hanging="198"/>
    </w:pPr>
    <w:rPr>
      <w:rFonts w:ascii="Garamond" w:hAnsi="Garamond"/>
    </w:rPr>
  </w:style>
  <w:style w:type="paragraph" w:styleId="IndexHeading">
    <w:name w:val="index heading"/>
    <w:basedOn w:val="Normal"/>
    <w:next w:val="Index1"/>
    <w:semiHidden/>
    <w:rsid w:val="00291937"/>
    <w:pPr>
      <w:spacing w:before="120" w:after="120"/>
    </w:pPr>
    <w:rPr>
      <w:rFonts w:ascii="Arial" w:hAnsi="Arial"/>
      <w:b/>
      <w:color w:val="918585"/>
      <w:sz w:val="24"/>
    </w:rPr>
  </w:style>
  <w:style w:type="paragraph" w:styleId="Header">
    <w:name w:val="header"/>
    <w:basedOn w:val="Normal"/>
    <w:link w:val="HeaderChar"/>
    <w:rsid w:val="002919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1937"/>
    <w:rPr>
      <w:rFonts w:ascii="Times New Roman" w:eastAsia="Times New Roman" w:hAnsi="Times New Roman" w:cs="Times New Roman"/>
      <w:sz w:val="16"/>
      <w:szCs w:val="20"/>
      <w:lang w:val="en-GB" w:eastAsia="en-US"/>
    </w:rPr>
  </w:style>
  <w:style w:type="paragraph" w:customStyle="1" w:styleId="Chapter">
    <w:name w:val="Chapter"/>
    <w:basedOn w:val="Normal"/>
    <w:rsid w:val="00291937"/>
    <w:pPr>
      <w:spacing w:before="240"/>
    </w:pPr>
    <w:rPr>
      <w:rFonts w:ascii="Times New Roman" w:hAnsi="Times New Roman"/>
      <w:smallCaps/>
      <w:spacing w:val="80"/>
      <w:sz w:val="28"/>
    </w:rPr>
  </w:style>
  <w:style w:type="paragraph" w:customStyle="1" w:styleId="InChapter">
    <w:name w:val="InChapter"/>
    <w:basedOn w:val="Heading3"/>
    <w:rsid w:val="00291937"/>
    <w:pPr>
      <w:spacing w:after="240"/>
      <w:outlineLvl w:val="9"/>
    </w:pPr>
    <w:rPr>
      <w:noProof/>
    </w:rPr>
  </w:style>
  <w:style w:type="paragraph" w:styleId="Index2">
    <w:name w:val="index 2"/>
    <w:basedOn w:val="Normal"/>
    <w:next w:val="Normal"/>
    <w:semiHidden/>
    <w:rsid w:val="00291937"/>
    <w:pPr>
      <w:tabs>
        <w:tab w:val="right" w:pos="4176"/>
      </w:tabs>
      <w:ind w:left="568" w:hanging="284"/>
    </w:pPr>
    <w:rPr>
      <w:rFonts w:ascii="Garamond" w:hAnsi="Garamond"/>
    </w:rPr>
  </w:style>
  <w:style w:type="paragraph" w:customStyle="1" w:styleId="Byline">
    <w:name w:val="Byline"/>
    <w:rsid w:val="002919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937"/>
    <w:pPr>
      <w:tabs>
        <w:tab w:val="clear" w:pos="3600"/>
        <w:tab w:val="clear" w:pos="3958"/>
      </w:tabs>
      <w:jc w:val="right"/>
    </w:pPr>
  </w:style>
  <w:style w:type="paragraph" w:styleId="Caption">
    <w:name w:val="caption"/>
    <w:basedOn w:val="BodyText"/>
    <w:next w:val="Normal"/>
    <w:qFormat/>
    <w:rsid w:val="00291937"/>
    <w:pPr>
      <w:framePr w:w="2268" w:hSpace="181" w:vSpace="181" w:wrap="around" w:vAnchor="text" w:hAnchor="page" w:x="1135" w:y="285" w:anchorLock="1"/>
    </w:pPr>
    <w:rPr>
      <w:i/>
    </w:rPr>
  </w:style>
  <w:style w:type="paragraph" w:customStyle="1" w:styleId="MiniTOCTitle">
    <w:name w:val="MiniTOCTitle"/>
    <w:basedOn w:val="Heading4"/>
    <w:rsid w:val="00291937"/>
    <w:pPr>
      <w:spacing w:before="240"/>
      <w:outlineLvl w:val="9"/>
    </w:pPr>
    <w:rPr>
      <w:noProof/>
      <w:sz w:val="24"/>
    </w:rPr>
  </w:style>
  <w:style w:type="paragraph" w:customStyle="1" w:styleId="MiniTOCItem">
    <w:name w:val="MiniTOCItem"/>
    <w:basedOn w:val="ListBullet"/>
    <w:rsid w:val="00291937"/>
    <w:pPr>
      <w:numPr>
        <w:numId w:val="0"/>
      </w:numPr>
      <w:tabs>
        <w:tab w:val="right" w:leader="dot" w:pos="6521"/>
      </w:tabs>
      <w:spacing w:before="0" w:after="0"/>
    </w:pPr>
  </w:style>
  <w:style w:type="paragraph" w:customStyle="1" w:styleId="TOFTitle">
    <w:name w:val="TOFTitle"/>
    <w:basedOn w:val="TOCTitle"/>
    <w:rsid w:val="00291937"/>
  </w:style>
  <w:style w:type="paragraph" w:styleId="TableofFigures">
    <w:name w:val="table of figures"/>
    <w:basedOn w:val="Normal"/>
    <w:next w:val="Normal"/>
    <w:semiHidden/>
    <w:rsid w:val="00291937"/>
    <w:pPr>
      <w:tabs>
        <w:tab w:val="right" w:leader="dot" w:pos="9072"/>
      </w:tabs>
      <w:ind w:left="970" w:hanging="403"/>
    </w:pPr>
    <w:rPr>
      <w:rFonts w:ascii="Times New Roman" w:hAnsi="Times New Roman"/>
      <w:b/>
    </w:rPr>
  </w:style>
  <w:style w:type="paragraph" w:styleId="ListNumber">
    <w:name w:val="List Number"/>
    <w:basedOn w:val="List"/>
    <w:rsid w:val="00291937"/>
    <w:pPr>
      <w:numPr>
        <w:numId w:val="15"/>
      </w:numPr>
      <w:tabs>
        <w:tab w:val="clear" w:pos="340"/>
      </w:tabs>
    </w:pPr>
  </w:style>
  <w:style w:type="character" w:customStyle="1" w:styleId="WingdingSymbols">
    <w:name w:val="Wingding Symbols"/>
    <w:rsid w:val="00291937"/>
    <w:rPr>
      <w:rFonts w:ascii="Wingdings" w:hAnsi="Wingdings"/>
    </w:rPr>
  </w:style>
  <w:style w:type="paragraph" w:customStyle="1" w:styleId="TableHeading">
    <w:name w:val="Table Heading"/>
    <w:basedOn w:val="HeadingBase"/>
    <w:rsid w:val="00291937"/>
    <w:pPr>
      <w:keepLines/>
      <w:pBdr>
        <w:bottom w:val="single" w:sz="6" w:space="1" w:color="918585"/>
      </w:pBdr>
      <w:spacing w:before="240"/>
    </w:pPr>
  </w:style>
  <w:style w:type="character" w:customStyle="1" w:styleId="HotSpot">
    <w:name w:val="HotSpot"/>
    <w:rsid w:val="00291937"/>
    <w:rPr>
      <w:color w:val="0033CC"/>
      <w:u w:val="none"/>
    </w:rPr>
  </w:style>
  <w:style w:type="paragraph" w:customStyle="1" w:styleId="BodyTextRight">
    <w:name w:val="Body Text Right"/>
    <w:basedOn w:val="BodyText"/>
    <w:rsid w:val="00291937"/>
    <w:pPr>
      <w:spacing w:before="0" w:after="0"/>
      <w:jc w:val="right"/>
    </w:pPr>
  </w:style>
  <w:style w:type="paragraph" w:styleId="Index3">
    <w:name w:val="index 3"/>
    <w:basedOn w:val="ListNumber2"/>
    <w:next w:val="Normal"/>
    <w:semiHidden/>
    <w:rsid w:val="00291937"/>
    <w:pPr>
      <w:numPr>
        <w:numId w:val="0"/>
      </w:numPr>
      <w:tabs>
        <w:tab w:val="right" w:leader="dot" w:pos="4176"/>
      </w:tabs>
    </w:pPr>
  </w:style>
  <w:style w:type="paragraph" w:styleId="ListNumber2">
    <w:name w:val="List Number 2"/>
    <w:basedOn w:val="List2"/>
    <w:rsid w:val="00291937"/>
    <w:pPr>
      <w:numPr>
        <w:numId w:val="10"/>
      </w:numPr>
      <w:tabs>
        <w:tab w:val="clear" w:pos="1060"/>
      </w:tabs>
    </w:pPr>
  </w:style>
  <w:style w:type="paragraph" w:customStyle="1" w:styleId="MarginNote">
    <w:name w:val="Margin Note"/>
    <w:basedOn w:val="BodyText"/>
    <w:rsid w:val="002919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9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19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1937"/>
    <w:rPr>
      <w:sz w:val="32"/>
    </w:rPr>
  </w:style>
  <w:style w:type="paragraph" w:customStyle="1" w:styleId="HeadingProcedure">
    <w:name w:val="Heading Procedure"/>
    <w:basedOn w:val="HeadingBase"/>
    <w:next w:val="Normal"/>
    <w:rsid w:val="00291937"/>
    <w:pPr>
      <w:tabs>
        <w:tab w:val="left" w:pos="0"/>
      </w:tabs>
      <w:spacing w:before="120" w:after="60"/>
    </w:pPr>
    <w:rPr>
      <w:i/>
      <w:color w:val="918585"/>
      <w:sz w:val="22"/>
    </w:rPr>
  </w:style>
  <w:style w:type="paragraph" w:customStyle="1" w:styleId="TableBodyText">
    <w:name w:val="Table Body Text"/>
    <w:basedOn w:val="BodyText"/>
    <w:rsid w:val="00291937"/>
    <w:pPr>
      <w:spacing w:before="60" w:after="60"/>
    </w:pPr>
  </w:style>
  <w:style w:type="paragraph" w:styleId="ListContinue">
    <w:name w:val="List Continue"/>
    <w:basedOn w:val="List"/>
    <w:rsid w:val="00291937"/>
    <w:pPr>
      <w:ind w:firstLine="0"/>
    </w:pPr>
  </w:style>
  <w:style w:type="paragraph" w:customStyle="1" w:styleId="ListNote">
    <w:name w:val="List Note"/>
    <w:basedOn w:val="List"/>
    <w:rsid w:val="00291937"/>
    <w:pPr>
      <w:pBdr>
        <w:top w:val="single" w:sz="6" w:space="2" w:color="918585"/>
        <w:bottom w:val="single" w:sz="6" w:space="2" w:color="918585"/>
      </w:pBdr>
      <w:tabs>
        <w:tab w:val="left" w:pos="1021"/>
      </w:tabs>
      <w:ind w:firstLine="0"/>
    </w:pPr>
  </w:style>
  <w:style w:type="paragraph" w:customStyle="1" w:styleId="Warning">
    <w:name w:val="Warning"/>
    <w:basedOn w:val="BodyText"/>
    <w:rsid w:val="00291937"/>
    <w:pPr>
      <w:shd w:val="clear" w:color="auto" w:fill="D9D9D9"/>
      <w:tabs>
        <w:tab w:val="left" w:pos="992"/>
      </w:tabs>
      <w:ind w:left="119" w:right="119"/>
    </w:pPr>
    <w:rPr>
      <w:sz w:val="20"/>
    </w:rPr>
  </w:style>
  <w:style w:type="paragraph" w:customStyle="1" w:styleId="MarginIcons">
    <w:name w:val="Margin Icons"/>
    <w:basedOn w:val="BodyText"/>
    <w:rsid w:val="002919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1937"/>
    <w:rPr>
      <w:rFonts w:ascii="Courier New" w:hAnsi="Courier New"/>
    </w:rPr>
  </w:style>
  <w:style w:type="paragraph" w:customStyle="1" w:styleId="NoteBullet">
    <w:name w:val="Note Bullet"/>
    <w:basedOn w:val="Note"/>
    <w:rsid w:val="00291937"/>
    <w:pPr>
      <w:tabs>
        <w:tab w:val="clear" w:pos="680"/>
      </w:tabs>
      <w:spacing w:before="60" w:after="60"/>
    </w:pPr>
  </w:style>
  <w:style w:type="paragraph" w:customStyle="1" w:styleId="SubHeading2">
    <w:name w:val="SubHeading2"/>
    <w:basedOn w:val="HeadingBase"/>
    <w:rsid w:val="00291937"/>
    <w:pPr>
      <w:spacing w:before="240" w:after="60"/>
    </w:pPr>
    <w:rPr>
      <w:sz w:val="20"/>
    </w:rPr>
  </w:style>
  <w:style w:type="paragraph" w:customStyle="1" w:styleId="SubHeading1">
    <w:name w:val="SubHeading1"/>
    <w:basedOn w:val="HeadingBase"/>
    <w:rsid w:val="00291937"/>
    <w:pPr>
      <w:spacing w:before="240" w:after="60"/>
    </w:pPr>
    <w:rPr>
      <w:color w:val="918585"/>
      <w:sz w:val="22"/>
    </w:rPr>
  </w:style>
  <w:style w:type="paragraph" w:customStyle="1" w:styleId="SideHeading">
    <w:name w:val="Side Heading"/>
    <w:basedOn w:val="HeadingBase"/>
    <w:rsid w:val="002919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937"/>
    <w:pPr>
      <w:tabs>
        <w:tab w:val="num" w:pos="360"/>
      </w:tabs>
    </w:pPr>
  </w:style>
  <w:style w:type="paragraph" w:styleId="PlainText">
    <w:name w:val="Plain Text"/>
    <w:basedOn w:val="Normal"/>
    <w:link w:val="PlainTextChar"/>
    <w:rsid w:val="00291937"/>
    <w:rPr>
      <w:sz w:val="20"/>
    </w:rPr>
  </w:style>
  <w:style w:type="character" w:customStyle="1" w:styleId="PlainTextChar">
    <w:name w:val="Plain Text Char"/>
    <w:basedOn w:val="DefaultParagraphFont"/>
    <w:link w:val="PlainText"/>
    <w:rsid w:val="00291937"/>
    <w:rPr>
      <w:rFonts w:ascii="Courier New" w:eastAsia="Times New Roman" w:hAnsi="Courier New" w:cs="Times New Roman"/>
      <w:sz w:val="20"/>
      <w:szCs w:val="20"/>
      <w:lang w:eastAsia="en-US"/>
    </w:rPr>
  </w:style>
  <w:style w:type="character" w:customStyle="1" w:styleId="MenuOption">
    <w:name w:val="Menu Option"/>
    <w:basedOn w:val="DefaultParagraphFont"/>
    <w:rsid w:val="00291937"/>
    <w:rPr>
      <w:b/>
      <w:smallCaps/>
    </w:rPr>
  </w:style>
  <w:style w:type="paragraph" w:customStyle="1" w:styleId="TableListNumber">
    <w:name w:val="Table List Number"/>
    <w:basedOn w:val="ListNumber"/>
    <w:rsid w:val="00291937"/>
    <w:pPr>
      <w:numPr>
        <w:numId w:val="0"/>
      </w:numPr>
    </w:pPr>
  </w:style>
  <w:style w:type="paragraph" w:styleId="TOC4">
    <w:name w:val="toc 4"/>
    <w:basedOn w:val="TOCBase"/>
    <w:next w:val="Normal"/>
    <w:semiHidden/>
    <w:rsid w:val="00291937"/>
    <w:pPr>
      <w:tabs>
        <w:tab w:val="right" w:leader="dot" w:pos="9071"/>
      </w:tabs>
      <w:ind w:left="1701"/>
    </w:pPr>
  </w:style>
  <w:style w:type="paragraph" w:customStyle="1" w:styleId="ListAlpha">
    <w:name w:val="List Alpha"/>
    <w:basedOn w:val="List"/>
    <w:rsid w:val="00291937"/>
    <w:pPr>
      <w:numPr>
        <w:numId w:val="9"/>
      </w:numPr>
    </w:pPr>
  </w:style>
  <w:style w:type="paragraph" w:customStyle="1" w:styleId="ListAlpha2">
    <w:name w:val="List Alpha 2"/>
    <w:basedOn w:val="List2"/>
    <w:rsid w:val="00291937"/>
    <w:pPr>
      <w:numPr>
        <w:numId w:val="8"/>
      </w:numPr>
    </w:pPr>
  </w:style>
  <w:style w:type="paragraph" w:styleId="List2">
    <w:name w:val="List 2"/>
    <w:basedOn w:val="BodyText"/>
    <w:rsid w:val="00291937"/>
    <w:pPr>
      <w:tabs>
        <w:tab w:val="left" w:pos="680"/>
      </w:tabs>
      <w:spacing w:before="60" w:after="60"/>
      <w:ind w:left="680" w:hanging="340"/>
    </w:pPr>
  </w:style>
  <w:style w:type="paragraph" w:styleId="List3">
    <w:name w:val="List 3"/>
    <w:basedOn w:val="BodyText"/>
    <w:rsid w:val="00291937"/>
    <w:pPr>
      <w:tabs>
        <w:tab w:val="left" w:pos="1021"/>
      </w:tabs>
      <w:spacing w:before="60" w:after="60"/>
      <w:ind w:left="1020" w:hanging="340"/>
    </w:pPr>
  </w:style>
  <w:style w:type="paragraph" w:styleId="List4">
    <w:name w:val="List 4"/>
    <w:basedOn w:val="BodyText"/>
    <w:rsid w:val="00291937"/>
    <w:pPr>
      <w:tabs>
        <w:tab w:val="left" w:pos="1361"/>
      </w:tabs>
      <w:spacing w:before="60" w:after="60"/>
      <w:ind w:left="1361" w:hanging="340"/>
    </w:pPr>
  </w:style>
  <w:style w:type="paragraph" w:styleId="List5">
    <w:name w:val="List 5"/>
    <w:basedOn w:val="BodyText"/>
    <w:rsid w:val="00291937"/>
    <w:pPr>
      <w:tabs>
        <w:tab w:val="left" w:pos="1701"/>
      </w:tabs>
      <w:spacing w:before="60" w:after="60"/>
      <w:ind w:left="1701" w:hanging="340"/>
    </w:pPr>
  </w:style>
  <w:style w:type="paragraph" w:styleId="ListBullet3">
    <w:name w:val="List Bullet 3"/>
    <w:basedOn w:val="List3"/>
    <w:rsid w:val="00291937"/>
    <w:pPr>
      <w:numPr>
        <w:numId w:val="14"/>
      </w:numPr>
      <w:tabs>
        <w:tab w:val="clear" w:pos="1021"/>
      </w:tabs>
      <w:ind w:left="1037" w:hanging="357"/>
    </w:pPr>
  </w:style>
  <w:style w:type="paragraph" w:styleId="ListBullet4">
    <w:name w:val="List Bullet 4"/>
    <w:basedOn w:val="List4"/>
    <w:rsid w:val="00291937"/>
    <w:pPr>
      <w:numPr>
        <w:numId w:val="3"/>
      </w:numPr>
      <w:tabs>
        <w:tab w:val="clear" w:pos="1361"/>
      </w:tabs>
    </w:pPr>
  </w:style>
  <w:style w:type="paragraph" w:styleId="ListBullet5">
    <w:name w:val="List Bullet 5"/>
    <w:basedOn w:val="List5"/>
    <w:rsid w:val="00291937"/>
    <w:pPr>
      <w:numPr>
        <w:numId w:val="4"/>
      </w:numPr>
    </w:pPr>
  </w:style>
  <w:style w:type="paragraph" w:styleId="ListContinue2">
    <w:name w:val="List Continue 2"/>
    <w:basedOn w:val="List2"/>
    <w:rsid w:val="00291937"/>
    <w:pPr>
      <w:ind w:firstLine="0"/>
    </w:pPr>
  </w:style>
  <w:style w:type="paragraph" w:styleId="ListContinue3">
    <w:name w:val="List Continue 3"/>
    <w:basedOn w:val="List3"/>
    <w:rsid w:val="00291937"/>
    <w:pPr>
      <w:ind w:left="1021" w:firstLine="0"/>
    </w:pPr>
  </w:style>
  <w:style w:type="paragraph" w:styleId="ListContinue4">
    <w:name w:val="List Continue 4"/>
    <w:basedOn w:val="List4"/>
    <w:rsid w:val="00291937"/>
    <w:pPr>
      <w:ind w:firstLine="0"/>
    </w:pPr>
  </w:style>
  <w:style w:type="paragraph" w:styleId="ListContinue5">
    <w:name w:val="List Continue 5"/>
    <w:basedOn w:val="List5"/>
    <w:rsid w:val="00291937"/>
    <w:pPr>
      <w:ind w:firstLine="0"/>
    </w:pPr>
  </w:style>
  <w:style w:type="paragraph" w:styleId="ListNumber3">
    <w:name w:val="List Number 3"/>
    <w:basedOn w:val="List3"/>
    <w:rsid w:val="00291937"/>
    <w:pPr>
      <w:numPr>
        <w:numId w:val="5"/>
      </w:numPr>
    </w:pPr>
  </w:style>
  <w:style w:type="paragraph" w:styleId="ListNumber4">
    <w:name w:val="List Number 4"/>
    <w:basedOn w:val="List4"/>
    <w:rsid w:val="00291937"/>
    <w:pPr>
      <w:numPr>
        <w:numId w:val="6"/>
      </w:numPr>
    </w:pPr>
  </w:style>
  <w:style w:type="paragraph" w:styleId="ListNumber5">
    <w:name w:val="List Number 5"/>
    <w:basedOn w:val="List5"/>
    <w:rsid w:val="00291937"/>
    <w:pPr>
      <w:numPr>
        <w:numId w:val="7"/>
      </w:numPr>
    </w:pPr>
  </w:style>
  <w:style w:type="paragraph" w:styleId="BlockText">
    <w:name w:val="Block Text"/>
    <w:basedOn w:val="Normal"/>
    <w:rsid w:val="00291937"/>
    <w:pPr>
      <w:spacing w:after="120"/>
      <w:ind w:left="1440" w:right="1440"/>
    </w:pPr>
  </w:style>
  <w:style w:type="character" w:customStyle="1" w:styleId="Subscript">
    <w:name w:val="Subscript"/>
    <w:basedOn w:val="DefaultParagraphFont"/>
    <w:rsid w:val="00291937"/>
    <w:rPr>
      <w:sz w:val="16"/>
      <w:vertAlign w:val="subscript"/>
    </w:rPr>
  </w:style>
  <w:style w:type="character" w:customStyle="1" w:styleId="Superscript">
    <w:name w:val="Superscript"/>
    <w:basedOn w:val="DefaultParagraphFont"/>
    <w:rsid w:val="00291937"/>
    <w:rPr>
      <w:sz w:val="16"/>
      <w:vertAlign w:val="superscript"/>
    </w:rPr>
  </w:style>
  <w:style w:type="character" w:customStyle="1" w:styleId="Symbols">
    <w:name w:val="Symbols"/>
    <w:basedOn w:val="DefaultParagraphFont"/>
    <w:rsid w:val="00291937"/>
    <w:rPr>
      <w:rFonts w:ascii="Symbol" w:hAnsi="Symbol"/>
    </w:rPr>
  </w:style>
  <w:style w:type="character" w:customStyle="1" w:styleId="MenuOptions">
    <w:name w:val="Menu Options"/>
    <w:basedOn w:val="DefaultParagraphFont"/>
    <w:rsid w:val="00291937"/>
    <w:rPr>
      <w:rFonts w:ascii="Arial Narrow" w:hAnsi="Arial Narrow"/>
      <w:smallCaps/>
    </w:rPr>
  </w:style>
  <w:style w:type="character" w:customStyle="1" w:styleId="Buttons">
    <w:name w:val="Buttons"/>
    <w:basedOn w:val="DefaultParagraphFont"/>
    <w:rsid w:val="00291937"/>
    <w:rPr>
      <w:b/>
    </w:rPr>
  </w:style>
  <w:style w:type="character" w:customStyle="1" w:styleId="Underlined">
    <w:name w:val="Underlined"/>
    <w:basedOn w:val="DefaultParagraphFont"/>
    <w:rsid w:val="00291937"/>
    <w:rPr>
      <w:u w:val="single"/>
    </w:rPr>
  </w:style>
  <w:style w:type="paragraph" w:customStyle="1" w:styleId="TableBodyTextRight">
    <w:name w:val="Table Body Text Right"/>
    <w:basedOn w:val="TableBodyText"/>
    <w:rsid w:val="00291937"/>
    <w:pPr>
      <w:widowControl w:val="0"/>
      <w:autoSpaceDE w:val="0"/>
      <w:autoSpaceDN w:val="0"/>
      <w:adjustRightInd w:val="0"/>
      <w:jc w:val="right"/>
    </w:pPr>
    <w:rPr>
      <w:rFonts w:cs="Arial"/>
      <w:szCs w:val="18"/>
    </w:rPr>
  </w:style>
  <w:style w:type="paragraph" w:customStyle="1" w:styleId="CopyrightText">
    <w:name w:val="Copyright Text"/>
    <w:basedOn w:val="BodyText"/>
    <w:rsid w:val="00291937"/>
    <w:rPr>
      <w:sz w:val="18"/>
    </w:rPr>
  </w:style>
  <w:style w:type="paragraph" w:customStyle="1" w:styleId="BodySmallRight">
    <w:name w:val="Body Small Right"/>
    <w:basedOn w:val="BodyTextRight"/>
    <w:rsid w:val="00291937"/>
    <w:rPr>
      <w:sz w:val="18"/>
      <w:szCs w:val="18"/>
    </w:rPr>
  </w:style>
  <w:style w:type="paragraph" w:customStyle="1" w:styleId="MarginEdition">
    <w:name w:val="Margin Edition"/>
    <w:basedOn w:val="MarginNote"/>
    <w:rsid w:val="00291937"/>
    <w:pPr>
      <w:spacing w:before="0" w:after="0"/>
    </w:pPr>
    <w:rPr>
      <w:rFonts w:ascii="Times New Roman" w:hAnsi="Times New Roman"/>
      <w:color w:val="999999"/>
    </w:rPr>
  </w:style>
  <w:style w:type="paragraph" w:customStyle="1" w:styleId="Spacer">
    <w:name w:val="Spacer"/>
    <w:basedOn w:val="Normal"/>
    <w:rsid w:val="00291937"/>
    <w:rPr>
      <w:sz w:val="2"/>
      <w:szCs w:val="2"/>
    </w:rPr>
  </w:style>
  <w:style w:type="character" w:customStyle="1" w:styleId="Small">
    <w:name w:val="Small"/>
    <w:basedOn w:val="DefaultParagraphFont"/>
    <w:rsid w:val="00291937"/>
    <w:rPr>
      <w:sz w:val="16"/>
    </w:rPr>
  </w:style>
  <w:style w:type="paragraph" w:customStyle="1" w:styleId="WideTable">
    <w:name w:val="Wide Table"/>
    <w:basedOn w:val="Normal"/>
    <w:rsid w:val="00291937"/>
    <w:pPr>
      <w:ind w:left="-1418"/>
    </w:pPr>
    <w:rPr>
      <w:sz w:val="2"/>
      <w:szCs w:val="2"/>
    </w:rPr>
  </w:style>
  <w:style w:type="character" w:styleId="PageNumber">
    <w:name w:val="page number"/>
    <w:basedOn w:val="DefaultParagraphFont"/>
    <w:rsid w:val="00291937"/>
  </w:style>
  <w:style w:type="paragraph" w:styleId="Quote">
    <w:name w:val="Quote"/>
    <w:basedOn w:val="Heading1"/>
    <w:link w:val="QuoteChar"/>
    <w:qFormat/>
    <w:rsid w:val="00291937"/>
    <w:rPr>
      <w:b w:val="0"/>
      <w:sz w:val="72"/>
      <w:szCs w:val="72"/>
      <w:lang w:val="en-NZ"/>
    </w:rPr>
  </w:style>
  <w:style w:type="character" w:customStyle="1" w:styleId="QuoteChar">
    <w:name w:val="Quote Char"/>
    <w:basedOn w:val="DefaultParagraphFont"/>
    <w:link w:val="Quote"/>
    <w:rsid w:val="002919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937"/>
    <w:pPr>
      <w:pageBreakBefore/>
    </w:pPr>
  </w:style>
  <w:style w:type="paragraph" w:customStyle="1" w:styleId="Border">
    <w:name w:val="Border"/>
    <w:basedOn w:val="Normal"/>
    <w:qFormat/>
    <w:rsid w:val="002919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1937"/>
    <w:rPr>
      <w:b/>
      <w:bCs/>
      <w:i/>
      <w:iCs/>
      <w:color w:val="auto"/>
    </w:rPr>
  </w:style>
  <w:style w:type="paragraph" w:styleId="IntenseQuote">
    <w:name w:val="Intense Quote"/>
    <w:basedOn w:val="Normal"/>
    <w:next w:val="Normal"/>
    <w:link w:val="IntenseQuoteChar"/>
    <w:uiPriority w:val="30"/>
    <w:qFormat/>
    <w:rsid w:val="002919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19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1937"/>
    <w:rPr>
      <w:smallCaps/>
      <w:color w:val="auto"/>
      <w:u w:val="single"/>
    </w:rPr>
  </w:style>
  <w:style w:type="character" w:styleId="IntenseReference">
    <w:name w:val="Intense Reference"/>
    <w:basedOn w:val="DefaultParagraphFont"/>
    <w:uiPriority w:val="32"/>
    <w:qFormat/>
    <w:rsid w:val="00291937"/>
    <w:rPr>
      <w:b/>
      <w:bCs/>
      <w:smallCaps/>
      <w:color w:val="auto"/>
      <w:spacing w:val="5"/>
      <w:u w:val="single"/>
    </w:rPr>
  </w:style>
  <w:style w:type="paragraph" w:customStyle="1" w:styleId="2ColumnHeading">
    <w:name w:val="2Column Heading"/>
    <w:basedOn w:val="BodyText"/>
    <w:qFormat/>
    <w:rsid w:val="00291937"/>
    <w:pPr>
      <w:spacing w:after="60"/>
      <w:ind w:left="-2268"/>
    </w:pPr>
    <w:rPr>
      <w:b/>
    </w:rPr>
  </w:style>
  <w:style w:type="paragraph" w:customStyle="1" w:styleId="Heading1TOC">
    <w:name w:val="Heading1 TOC"/>
    <w:basedOn w:val="Normal"/>
    <w:qFormat/>
    <w:rsid w:val="00291937"/>
    <w:pPr>
      <w:spacing w:before="240" w:after="120"/>
    </w:pPr>
    <w:rPr>
      <w:rFonts w:ascii="Times New Roman" w:hAnsi="Times New Roman"/>
      <w:b/>
      <w:sz w:val="32"/>
    </w:rPr>
  </w:style>
  <w:style w:type="paragraph" w:customStyle="1" w:styleId="Heading2TOC">
    <w:name w:val="Heading2 TOC"/>
    <w:basedOn w:val="Normal"/>
    <w:qFormat/>
    <w:rsid w:val="00291937"/>
    <w:pPr>
      <w:spacing w:before="240" w:after="60"/>
    </w:pPr>
    <w:rPr>
      <w:rFonts w:ascii="Times New Roman" w:hAnsi="Times New Roman"/>
      <w:b/>
      <w:sz w:val="28"/>
    </w:rPr>
  </w:style>
  <w:style w:type="character" w:customStyle="1" w:styleId="Underline">
    <w:name w:val="Underline"/>
    <w:basedOn w:val="DefaultParagraphFont"/>
    <w:qFormat/>
    <w:rsid w:val="00291937"/>
    <w:rPr>
      <w:u w:val="single"/>
    </w:rPr>
  </w:style>
  <w:style w:type="character" w:customStyle="1" w:styleId="BoldandItalics">
    <w:name w:val="Bold and Italics"/>
    <w:qFormat/>
    <w:rsid w:val="00291937"/>
    <w:rPr>
      <w:b/>
      <w:i/>
      <w:u w:val="none"/>
    </w:rPr>
  </w:style>
  <w:style w:type="paragraph" w:styleId="BalloonText">
    <w:name w:val="Balloon Text"/>
    <w:basedOn w:val="Normal"/>
    <w:link w:val="BalloonTextChar"/>
    <w:rsid w:val="00291937"/>
    <w:rPr>
      <w:rFonts w:ascii="Tahoma" w:hAnsi="Tahoma" w:cs="Tahoma"/>
      <w:sz w:val="16"/>
      <w:szCs w:val="16"/>
    </w:rPr>
  </w:style>
  <w:style w:type="character" w:customStyle="1" w:styleId="BalloonTextChar">
    <w:name w:val="Balloon Text Char"/>
    <w:basedOn w:val="DefaultParagraphFont"/>
    <w:link w:val="BalloonText"/>
    <w:rsid w:val="002919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19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19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1937"/>
    <w:rPr>
      <w:b/>
      <w:color w:val="660033"/>
      <w:spacing w:val="0"/>
    </w:rPr>
  </w:style>
  <w:style w:type="paragraph" w:customStyle="1" w:styleId="Nameditemlist">
    <w:name w:val="Named item list"/>
    <w:basedOn w:val="BodyText"/>
    <w:qFormat/>
    <w:rsid w:val="00291937"/>
    <w:pPr>
      <w:tabs>
        <w:tab w:val="left" w:pos="2835"/>
      </w:tabs>
      <w:ind w:left="2835" w:hanging="2835"/>
    </w:pPr>
  </w:style>
  <w:style w:type="paragraph" w:customStyle="1" w:styleId="BodyTextnopadding">
    <w:name w:val="Body Text no padding"/>
    <w:basedOn w:val="BodyText"/>
    <w:qFormat/>
    <w:rsid w:val="00291937"/>
    <w:pPr>
      <w:spacing w:before="0" w:after="0"/>
    </w:pPr>
  </w:style>
  <w:style w:type="paragraph" w:customStyle="1" w:styleId="BodyTextBold">
    <w:name w:val="Body Text Bold"/>
    <w:basedOn w:val="BodyText"/>
    <w:qFormat/>
    <w:rsid w:val="00291937"/>
    <w:rPr>
      <w:b/>
    </w:rPr>
  </w:style>
  <w:style w:type="character" w:styleId="Hyperlink">
    <w:name w:val="Hyperlink"/>
    <w:basedOn w:val="DefaultParagraphFont"/>
    <w:uiPriority w:val="99"/>
    <w:unhideWhenUsed/>
    <w:rsid w:val="000778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728</Words>
  <Characters>4705</Characters>
  <Application>Microsoft Office Word</Application>
  <DocSecurity>0</DocSecurity>
  <Lines>123</Lines>
  <Paragraphs>92</Paragraphs>
  <ScaleCrop>false</ScaleCrop>
  <Company>Author-it Software Corporation Ltd.</Company>
  <LinksUpToDate>false</LinksUpToDate>
  <CharactersWithSpaces>5341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CHCDFV008 Manage responses to domestic and family violence in family work</dc:title>
  <dc:subject>Approved</dc:subject>
  <dc:creator>SkillsIQ</dc:creator>
  <cp:keywords>Release: 1</cp:keywords>
  <dc:description>Review Date: 12 April 2008</dc:description>
  <cp:lastModifiedBy>HSD_TPCMSd.prod</cp:lastModifiedBy>
  <cp:revision>3</cp:revision>
  <dcterms:created xsi:type="dcterms:W3CDTF">2023-07-01T02:53:00Z</dcterms:created>
  <dcterms:modified xsi:type="dcterms:W3CDTF">2023-07-01T02:53:00Z</dcterms:modified>
</cp:coreProperties>
</file>