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85F" w:rsidP="00BA785F">
      <w:pPr>
        <w:pStyle w:val="Title"/>
      </w:pPr>
      <w:r>
        <w:fldChar w:fldCharType="begin"/>
      </w:r>
      <w:r>
        <w:instrText xml:space="preserve"> TITLE   \* MERGEFORMAT </w:instrText>
      </w:r>
      <w:r>
        <w:fldChar w:fldCharType="separate"/>
      </w:r>
      <w:r>
        <w:t>Assessment Requirements for CHCDFV007 Work with users of violence to effect change</w:t>
      </w:r>
      <w:r>
        <w:fldChar w:fldCharType="end"/>
      </w:r>
    </w:p>
    <w:p w:rsidR="00BA785F" w:rsidP="00BA785F">
      <w:pPr>
        <w:pStyle w:val="Version"/>
        <w:sectPr w:rsidSect="00F97E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ED8" w:rsidP="00F97ED8">
      <w:pPr>
        <w:pStyle w:val="SuperHeading"/>
      </w:pPr>
      <w:r w:rsidRPr="00F97ED8">
        <w:t>Assessment Requirements for CHCDFV007 Work with users of violence to effect change</w:t>
      </w:r>
    </w:p>
    <w:p w:rsidR="00000000" w:rsidRPr="00F97ED8" w:rsidP="00F97ED8">
      <w:pPr>
        <w:pStyle w:val="Heading1"/>
      </w:pPr>
      <w:bookmarkStart w:id="1" w:name="O_812292"/>
      <w:bookmarkEnd w:id="1"/>
      <w:r w:rsidRPr="00F97ED8">
        <w:t>Modification History</w:t>
      </w:r>
    </w:p>
    <w:tbl>
      <w:tblPr>
        <w:tblW w:w="0" w:type="auto"/>
        <w:tblLayout w:type="fixed"/>
        <w:tblCellMar>
          <w:left w:w="62" w:type="dxa"/>
          <w:right w:w="62" w:type="dxa"/>
        </w:tblCellMar>
        <w:tblLook w:val="0000"/>
      </w:tblPr>
      <w:tblGrid>
        <w:gridCol w:w="2790"/>
        <w:gridCol w:w="6344"/>
      </w:tblGrid>
      <w:tr w:rsidTr="00F97ED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D8" w:rsidP="00F97ED8">
            <w:pPr>
              <w:pStyle w:val="BodyText"/>
            </w:pPr>
            <w:r w:rsidRPr="00F97E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D8">
            <w:pPr>
              <w:pStyle w:val="BodyText"/>
              <w:rPr>
                <w:lang w:val="en-NZ"/>
              </w:rPr>
            </w:pPr>
            <w:r w:rsidRPr="00F97ED8">
              <w:rPr>
                <w:rStyle w:val="SpecialBold"/>
              </w:rPr>
              <w:t>Comments</w:t>
            </w:r>
          </w:p>
        </w:tc>
      </w:tr>
      <w:tr w:rsidTr="00F97ED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D8">
            <w:pPr>
              <w:pStyle w:val="BodyText"/>
              <w:rPr>
                <w:lang w:val="en-NZ"/>
              </w:rPr>
            </w:pPr>
            <w:r w:rsidRPr="00F97E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D8" w:rsidP="00F97ED8">
            <w:pPr>
              <w:pStyle w:val="BodyText"/>
            </w:pPr>
            <w:r w:rsidRPr="00F97ED8">
              <w:t xml:space="preserve">This version was released in </w:t>
            </w:r>
            <w:r w:rsidRPr="00F97ED8">
              <w:rPr>
                <w:rStyle w:val="Emphasis"/>
              </w:rPr>
              <w:t>CHC Community Services Training Package release 3.0</w:t>
            </w:r>
            <w:r w:rsidRPr="00F97ED8">
              <w:t xml:space="preserve"> and meets the requirements of the 2012 Standards for Training Packages.</w:t>
            </w:r>
          </w:p>
          <w:p w:rsidR="00000000" w:rsidRPr="00F97ED8" w:rsidP="00F97ED8">
            <w:pPr>
              <w:pStyle w:val="BodyText"/>
            </w:pPr>
          </w:p>
          <w:p w:rsidR="00000000" w:rsidRPr="00F97ED8" w:rsidP="00F97ED8">
            <w:pPr>
              <w:pStyle w:val="BodyText"/>
            </w:pPr>
            <w:r w:rsidRPr="00F97ED8">
              <w:t>Minimal changes to the elements and performance criteria. New evidence requirements for assessment including volume and frequency requirements. Significant changes to knowledge evide</w:t>
            </w:r>
            <w:r w:rsidRPr="00F97ED8">
              <w:t>nce.</w:t>
            </w:r>
          </w:p>
          <w:p w:rsidR="00000000" w:rsidRPr="00F97ED8" w:rsidP="00F97ED8">
            <w:pPr>
              <w:pStyle w:val="BodyText"/>
            </w:pPr>
          </w:p>
          <w:p w:rsidR="00000000" w:rsidRPr="00F97ED8" w:rsidP="00F97ED8">
            <w:pPr>
              <w:pStyle w:val="BodyText"/>
            </w:pPr>
            <w:r w:rsidRPr="00F97ED8">
              <w:t>Supersedes CHCDFV509D</w:t>
            </w:r>
          </w:p>
        </w:tc>
      </w:tr>
    </w:tbl>
    <w:p w:rsidR="00000000" w:rsidRPr="00F97ED8" w:rsidP="00F97ED8">
      <w:pPr>
        <w:pStyle w:val="BodyText"/>
      </w:pPr>
    </w:p>
    <w:p w:rsidR="00000000" w:rsidRPr="00F97ED8" w:rsidP="00F97ED8">
      <w:pPr>
        <w:pStyle w:val="AllowPageBreak"/>
      </w:pPr>
    </w:p>
    <w:p w:rsidR="00000000" w:rsidRPr="00F97ED8" w:rsidP="00F97ED8">
      <w:pPr>
        <w:pStyle w:val="Heading1"/>
      </w:pPr>
      <w:bookmarkStart w:id="2" w:name="O_812293"/>
      <w:bookmarkEnd w:id="2"/>
      <w:r w:rsidRPr="00F97ED8">
        <w:t>Performance Evidence</w:t>
      </w:r>
    </w:p>
    <w:p w:rsidR="00000000" w:rsidRPr="00F97ED8" w:rsidP="00BA785F">
      <w:pPr>
        <w:pStyle w:val="BodyText"/>
      </w:pPr>
      <w:r w:rsidRPr="00F97ED8">
        <w:t>The candidate must show evidence of the ability to complete tasks outlined in elements and performance criteria of this unit, manage tasks and manage contingencies in the context of the jo</w:t>
      </w:r>
      <w:r w:rsidRPr="00F97ED8">
        <w:t>b role. There must be evidence that the candidate has:</w:t>
      </w:r>
    </w:p>
    <w:p w:rsidR="00000000" w:rsidRPr="00F97ED8" w:rsidP="00F97ED8">
      <w:pPr>
        <w:pStyle w:val="ListBullet"/>
      </w:pPr>
      <w:r w:rsidRPr="00F97ED8">
        <w:t>worked with at least 3 users of violence and provided appropriate support to family members according to organisation, legal and ethical requirements</w:t>
      </w:r>
    </w:p>
    <w:p w:rsidR="00000000" w:rsidRPr="00F97ED8" w:rsidP="00F97ED8">
      <w:pPr>
        <w:pStyle w:val="ListBullet"/>
      </w:pPr>
      <w:r w:rsidRPr="00F97ED8">
        <w:t>established, documented and monitored agreements with users of violence that include:</w:t>
      </w:r>
    </w:p>
    <w:p w:rsidR="00000000" w:rsidRPr="00F97ED8" w:rsidP="00F97ED8">
      <w:pPr>
        <w:pStyle w:val="ListBullet2"/>
      </w:pPr>
      <w:r w:rsidRPr="00F97ED8">
        <w:t>goals</w:t>
      </w:r>
    </w:p>
    <w:p w:rsidR="00000000" w:rsidRPr="00F97ED8" w:rsidP="00F97ED8">
      <w:pPr>
        <w:pStyle w:val="ListBullet2"/>
      </w:pPr>
      <w:r w:rsidRPr="00F97ED8">
        <w:t>strategies</w:t>
      </w:r>
    </w:p>
    <w:p w:rsidR="00000000" w:rsidRPr="00F97ED8" w:rsidP="00F97ED8">
      <w:pPr>
        <w:pStyle w:val="ListBullet2"/>
      </w:pPr>
      <w:r w:rsidRPr="00F97ED8">
        <w:t>outcomes</w:t>
      </w:r>
    </w:p>
    <w:p w:rsidR="00000000" w:rsidRPr="00F97ED8" w:rsidP="00F97ED8">
      <w:pPr>
        <w:pStyle w:val="ListBullet"/>
      </w:pPr>
      <w:r w:rsidRPr="00F97ED8">
        <w:t>used the following interpersonal communication techniques appropriately with users of domestic violence:</w:t>
      </w:r>
    </w:p>
    <w:p w:rsidR="00000000" w:rsidRPr="00F97ED8" w:rsidP="00F97ED8">
      <w:pPr>
        <w:pStyle w:val="ListBullet2"/>
      </w:pPr>
      <w:r w:rsidRPr="00F97ED8">
        <w:t>questioning and active listening</w:t>
      </w:r>
    </w:p>
    <w:p w:rsidR="00000000" w:rsidRPr="00F97ED8" w:rsidP="00F97ED8">
      <w:pPr>
        <w:pStyle w:val="ListBullet2"/>
      </w:pPr>
      <w:r w:rsidRPr="00F97ED8">
        <w:t>par</w:t>
      </w:r>
      <w:r w:rsidRPr="00F97ED8">
        <w:t>aphrasing</w:t>
      </w:r>
    </w:p>
    <w:p w:rsidR="00000000" w:rsidRPr="00F97ED8" w:rsidP="00F97ED8">
      <w:pPr>
        <w:pStyle w:val="ListBullet2"/>
      </w:pPr>
      <w:r w:rsidRPr="00F97ED8">
        <w:t>clarifying</w:t>
      </w:r>
    </w:p>
    <w:p w:rsidR="00000000" w:rsidRPr="00F97ED8" w:rsidP="00F97ED8">
      <w:pPr>
        <w:pStyle w:val="ListBullet2"/>
      </w:pPr>
      <w:r w:rsidRPr="00F97ED8">
        <w:t>summarising</w:t>
      </w:r>
    </w:p>
    <w:p w:rsidR="00000000" w:rsidRPr="00F97ED8" w:rsidP="00F97ED8">
      <w:pPr>
        <w:pStyle w:val="ListBullet2"/>
      </w:pPr>
      <w:r w:rsidRPr="00F97ED8">
        <w:t>relationship and rapport building</w:t>
      </w:r>
    </w:p>
    <w:p w:rsidR="00000000" w:rsidRPr="00F97ED8" w:rsidP="00F97ED8">
      <w:pPr>
        <w:pStyle w:val="ListBullet2"/>
      </w:pPr>
      <w:r w:rsidRPr="00F97ED8">
        <w:t>challenging and supportive feedback</w:t>
      </w:r>
    </w:p>
    <w:p w:rsidR="00000000" w:rsidRPr="00F97ED8" w:rsidP="00F97ED8">
      <w:pPr>
        <w:pStyle w:val="ListBullet2"/>
      </w:pPr>
      <w:r w:rsidRPr="00F97ED8">
        <w:t>conflict de-escalation/resolution.</w:t>
      </w:r>
    </w:p>
    <w:p w:rsidR="00000000" w:rsidRPr="00F97ED8" w:rsidP="00F97ED8">
      <w:pPr>
        <w:pStyle w:val="AllowPageBreak"/>
      </w:pPr>
    </w:p>
    <w:p w:rsidR="00000000" w:rsidRPr="00F97ED8" w:rsidP="00F97ED8">
      <w:pPr>
        <w:pStyle w:val="Heading1"/>
      </w:pPr>
      <w:bookmarkStart w:id="3" w:name="O_812294"/>
      <w:bookmarkEnd w:id="3"/>
      <w:r w:rsidRPr="00F97ED8">
        <w:t>Knowledge Evidence</w:t>
      </w:r>
    </w:p>
    <w:p w:rsidR="00000000" w:rsidRPr="00F97ED8" w:rsidP="00BA785F">
      <w:pPr>
        <w:pStyle w:val="BodyText"/>
      </w:pPr>
      <w:r w:rsidRPr="00F97ED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97ED8">
        <w:t>of:</w:t>
      </w:r>
    </w:p>
    <w:p w:rsidR="00000000" w:rsidRPr="00F97ED8" w:rsidP="00F97ED8">
      <w:pPr>
        <w:pStyle w:val="ListBullet"/>
      </w:pPr>
      <w:r w:rsidRPr="00F97ED8">
        <w:t>legal and ethical considerations (national and state/territory) for workers interacting with users of domestic and family violence, and how these are applied in organisations and individual practice:</w:t>
      </w:r>
    </w:p>
    <w:p w:rsidR="00000000" w:rsidRPr="00F97ED8" w:rsidP="00F97ED8">
      <w:pPr>
        <w:pStyle w:val="ListBullet2"/>
      </w:pPr>
      <w:r w:rsidRPr="00F97ED8">
        <w:t xml:space="preserve">codes of conduct </w:t>
      </w:r>
    </w:p>
    <w:p w:rsidR="00000000" w:rsidRPr="00F97ED8" w:rsidP="00F97ED8">
      <w:pPr>
        <w:pStyle w:val="ListBullet2"/>
      </w:pPr>
      <w:r w:rsidRPr="00F97ED8">
        <w:t>discrimination</w:t>
      </w:r>
    </w:p>
    <w:p w:rsidR="00000000" w:rsidRPr="00F97ED8" w:rsidP="00F97ED8">
      <w:pPr>
        <w:pStyle w:val="ListBullet2"/>
      </w:pPr>
      <w:r w:rsidRPr="00F97ED8">
        <w:t xml:space="preserve">duty of care </w:t>
      </w:r>
    </w:p>
    <w:p w:rsidR="00000000" w:rsidRPr="00F97ED8" w:rsidP="00F97ED8">
      <w:pPr>
        <w:pStyle w:val="ListBullet2"/>
      </w:pPr>
      <w:r w:rsidRPr="00F97ED8">
        <w:t>hum</w:t>
      </w:r>
      <w:r w:rsidRPr="00F97ED8">
        <w:t xml:space="preserve">an rights </w:t>
      </w:r>
    </w:p>
    <w:p w:rsidR="00000000" w:rsidRPr="00F97ED8" w:rsidP="00F97ED8">
      <w:pPr>
        <w:pStyle w:val="ListBullet2"/>
      </w:pPr>
      <w:r w:rsidRPr="00F97ED8">
        <w:t xml:space="preserve">mandatory reporting </w:t>
      </w:r>
    </w:p>
    <w:p w:rsidR="00000000" w:rsidRPr="00F97ED8" w:rsidP="00F97ED8">
      <w:pPr>
        <w:pStyle w:val="ListBullet2"/>
      </w:pPr>
      <w:r w:rsidRPr="00F97ED8">
        <w:t>privacy, confidentiality and disclosure</w:t>
      </w:r>
    </w:p>
    <w:p w:rsidR="00000000" w:rsidRPr="00F97ED8" w:rsidP="00F97ED8">
      <w:pPr>
        <w:pStyle w:val="ListBullet2"/>
      </w:pPr>
      <w:r w:rsidRPr="00F97ED8">
        <w:t xml:space="preserve">records management </w:t>
      </w:r>
    </w:p>
    <w:p w:rsidR="00000000" w:rsidRPr="00F97ED8" w:rsidP="00F97ED8">
      <w:pPr>
        <w:pStyle w:val="ListBullet2"/>
      </w:pPr>
      <w:r w:rsidRPr="00F97ED8">
        <w:t>rights and responsibilities of:</w:t>
      </w:r>
    </w:p>
    <w:p w:rsidR="00000000" w:rsidRPr="00F97ED8" w:rsidP="00F97ED8">
      <w:pPr>
        <w:pStyle w:val="ListBullet3"/>
      </w:pPr>
      <w:r w:rsidRPr="00F97ED8">
        <w:t xml:space="preserve">workers and employers </w:t>
      </w:r>
    </w:p>
    <w:p w:rsidR="00000000" w:rsidRPr="00F97ED8" w:rsidP="00F97ED8">
      <w:pPr>
        <w:pStyle w:val="ListBullet3"/>
      </w:pPr>
      <w:r w:rsidRPr="00F97ED8">
        <w:t>individuals, families, the community and society to minimise or prevent domestic violence</w:t>
      </w:r>
    </w:p>
    <w:p w:rsidR="00000000" w:rsidRPr="00F97ED8" w:rsidP="00F97ED8">
      <w:pPr>
        <w:pStyle w:val="ListBullet2"/>
      </w:pPr>
      <w:r w:rsidRPr="00F97ED8">
        <w:t>specific legislation that applies to domestic and family violence work</w:t>
      </w:r>
    </w:p>
    <w:p w:rsidR="00000000" w:rsidRPr="00F97ED8" w:rsidP="00F97ED8">
      <w:pPr>
        <w:pStyle w:val="ListBullet2"/>
      </w:pPr>
      <w:r w:rsidRPr="00F97ED8">
        <w:t>work role boundaries – responsibilities and limitations</w:t>
      </w:r>
    </w:p>
    <w:p w:rsidR="00000000" w:rsidRPr="00F97ED8" w:rsidP="00F97ED8">
      <w:pPr>
        <w:pStyle w:val="ListBullet2"/>
      </w:pPr>
      <w:r w:rsidRPr="00F97ED8">
        <w:t>work health and safety</w:t>
      </w:r>
    </w:p>
    <w:p w:rsidR="00000000" w:rsidRPr="00F97ED8" w:rsidP="00F97ED8">
      <w:pPr>
        <w:pStyle w:val="ListBullet"/>
      </w:pPr>
      <w:r w:rsidRPr="00F97ED8">
        <w:t>social context of domestic violence, including power and control, motivation for change, gender, child ab</w:t>
      </w:r>
      <w:r w:rsidRPr="00F97ED8">
        <w:t>use and criminal issues</w:t>
      </w:r>
    </w:p>
    <w:p w:rsidR="00000000" w:rsidRPr="00F97ED8" w:rsidP="00F97ED8">
      <w:pPr>
        <w:pStyle w:val="ListBullet"/>
      </w:pPr>
      <w:r w:rsidRPr="00F97ED8">
        <w:t>behaviour and socialisation theories including those which emphasise that thinking patterns can be changed to give people acceptable and constructive alternatives to harmful behaviour</w:t>
      </w:r>
    </w:p>
    <w:p w:rsidR="00000000" w:rsidRPr="00F97ED8" w:rsidP="00F97ED8">
      <w:pPr>
        <w:pStyle w:val="ListBullet"/>
      </w:pPr>
      <w:r w:rsidRPr="00F97ED8">
        <w:t>groups represented within the local community (e</w:t>
      </w:r>
      <w:r w:rsidRPr="00F97ED8">
        <w:t>.g. cultural, religious, language, sexual identity, age and disability) and an understanding of the issues that arise when working with those groups</w:t>
      </w:r>
    </w:p>
    <w:p w:rsidR="00000000" w:rsidRPr="00F97ED8" w:rsidP="00F97ED8">
      <w:pPr>
        <w:pStyle w:val="ListBullet"/>
      </w:pPr>
      <w:r w:rsidRPr="00F97ED8">
        <w:t>prevalence of beliefs in the broader society which condone violence, and individuals’</w:t>
      </w:r>
      <w:r w:rsidRPr="00F97ED8">
        <w:t xml:space="preserve"> rights to safety and autonomy</w:t>
      </w:r>
    </w:p>
    <w:p w:rsidR="00000000" w:rsidRPr="00F97ED8" w:rsidP="00F97ED8">
      <w:pPr>
        <w:pStyle w:val="ListBullet"/>
      </w:pPr>
      <w:r w:rsidRPr="00F97ED8">
        <w:t>internally and externally provided services particularly in the domestic violence field</w:t>
      </w:r>
    </w:p>
    <w:p w:rsidR="00000000" w:rsidRPr="00F97ED8" w:rsidP="00F97ED8">
      <w:pPr>
        <w:pStyle w:val="ListBullet"/>
      </w:pPr>
      <w:r w:rsidRPr="00F97ED8">
        <w:t>respectful strategies that will assist clients in changing their attitudes, beliefs and behaviours</w:t>
      </w:r>
    </w:p>
    <w:p w:rsidR="00000000" w:rsidRPr="00F97ED8" w:rsidP="00F97ED8">
      <w:pPr>
        <w:pStyle w:val="ListBullet"/>
      </w:pPr>
      <w:r w:rsidRPr="00F97ED8">
        <w:t xml:space="preserve">theories and concepts of planning and </w:t>
      </w:r>
      <w:r w:rsidRPr="00F97ED8">
        <w:t>control procedures, resource management and risk management</w:t>
      </w:r>
    </w:p>
    <w:p w:rsidR="00000000" w:rsidRPr="00F97ED8" w:rsidP="00F97ED8">
      <w:pPr>
        <w:pStyle w:val="ListBullet"/>
      </w:pPr>
      <w:r w:rsidRPr="00F97ED8">
        <w:t>interpersonal communication techniques, including:</w:t>
      </w:r>
    </w:p>
    <w:p w:rsidR="00000000" w:rsidRPr="00F97ED8" w:rsidP="00F97ED8">
      <w:pPr>
        <w:pStyle w:val="ListBullet2"/>
      </w:pPr>
      <w:r w:rsidRPr="00F97ED8">
        <w:t>questioning and active listening</w:t>
      </w:r>
    </w:p>
    <w:p w:rsidR="00000000" w:rsidRPr="00F97ED8" w:rsidP="00F97ED8">
      <w:pPr>
        <w:pStyle w:val="ListBullet2"/>
      </w:pPr>
      <w:r w:rsidRPr="00F97ED8">
        <w:t>paraphrasing</w:t>
      </w:r>
    </w:p>
    <w:p w:rsidR="00000000" w:rsidRPr="00F97ED8" w:rsidP="00F97ED8">
      <w:pPr>
        <w:pStyle w:val="ListBullet2"/>
      </w:pPr>
      <w:r w:rsidRPr="00F97ED8">
        <w:t>clarifying</w:t>
      </w:r>
    </w:p>
    <w:p w:rsidR="00000000" w:rsidRPr="00F97ED8" w:rsidP="00F97ED8">
      <w:pPr>
        <w:pStyle w:val="ListBullet2"/>
      </w:pPr>
      <w:r w:rsidRPr="00F97ED8">
        <w:t>summarising</w:t>
      </w:r>
    </w:p>
    <w:p w:rsidR="00000000" w:rsidRPr="00F97ED8" w:rsidP="00F97ED8">
      <w:pPr>
        <w:pStyle w:val="ListBullet2"/>
      </w:pPr>
      <w:r w:rsidRPr="00F97ED8">
        <w:t>relationship and rapport building</w:t>
      </w:r>
    </w:p>
    <w:p w:rsidR="00000000" w:rsidRPr="00F97ED8" w:rsidP="00F97ED8">
      <w:pPr>
        <w:pStyle w:val="ListBullet2"/>
      </w:pPr>
      <w:r w:rsidRPr="00F97ED8">
        <w:t>challenging and supportive feedback</w:t>
      </w:r>
    </w:p>
    <w:p w:rsidR="00000000" w:rsidRPr="00F97ED8" w:rsidP="00F97ED8">
      <w:pPr>
        <w:pStyle w:val="ListBullet2"/>
      </w:pPr>
      <w:r w:rsidRPr="00F97ED8">
        <w:t>confl</w:t>
      </w:r>
      <w:r w:rsidRPr="00F97ED8">
        <w:t>ict de-escalation/resolution</w:t>
      </w:r>
    </w:p>
    <w:p w:rsidR="00000000" w:rsidRPr="00F97ED8" w:rsidP="00F97ED8">
      <w:pPr>
        <w:pStyle w:val="ListBullet"/>
      </w:pPr>
      <w:r w:rsidRPr="00F97ED8">
        <w:t>potential obstacles and opportunities for clients that may impact on changes in attitudes, beliefs and behaviours</w:t>
      </w:r>
    </w:p>
    <w:p w:rsidR="00000000" w:rsidRPr="00F97ED8" w:rsidP="00F97ED8">
      <w:pPr>
        <w:pStyle w:val="ListBullet"/>
      </w:pPr>
      <w:r w:rsidRPr="00F97ED8">
        <w:t>referral sources and associated protocols</w:t>
      </w:r>
    </w:p>
    <w:p w:rsidR="00000000" w:rsidRPr="00F97ED8" w:rsidP="00F97ED8">
      <w:pPr>
        <w:pStyle w:val="ListBullet"/>
      </w:pPr>
      <w:r w:rsidRPr="00F97ED8">
        <w:t>own values and attitudes and their potential impact on clients.</w:t>
      </w:r>
    </w:p>
    <w:p w:rsidR="00000000" w:rsidRPr="00F97ED8" w:rsidP="00F97ED8">
      <w:pPr>
        <w:pStyle w:val="AllowPageBreak"/>
      </w:pPr>
    </w:p>
    <w:p w:rsidR="00000000" w:rsidRPr="00F97ED8" w:rsidP="00F97ED8">
      <w:pPr>
        <w:pStyle w:val="Heading1"/>
      </w:pPr>
      <w:bookmarkStart w:id="4" w:name="O_812295"/>
      <w:bookmarkEnd w:id="4"/>
      <w:r w:rsidRPr="00F97ED8">
        <w:t>Assessment Conditions</w:t>
      </w:r>
    </w:p>
    <w:p w:rsidR="00000000" w:rsidRPr="00F97ED8" w:rsidP="00BA785F">
      <w:pPr>
        <w:pStyle w:val="BodyText"/>
      </w:pPr>
      <w:r w:rsidRPr="00F97ED8">
        <w:t xml:space="preserve">Skills must have been demonstrated in the workplace or in a simulated environment that reflects workplace conditions. The following conditions must be met for this unit: </w:t>
      </w:r>
    </w:p>
    <w:p w:rsidR="00000000" w:rsidRPr="00F97ED8" w:rsidP="00F97ED8">
      <w:pPr>
        <w:pStyle w:val="ListBullet"/>
      </w:pPr>
      <w:r w:rsidRPr="00F97ED8">
        <w:t>use of suitable facilities, equipment and reso</w:t>
      </w:r>
      <w:r w:rsidRPr="00F97ED8">
        <w:t xml:space="preserve">urces, including: </w:t>
      </w:r>
    </w:p>
    <w:p w:rsidR="00000000" w:rsidRPr="00F97ED8" w:rsidP="00F97ED8">
      <w:pPr>
        <w:pStyle w:val="ListBullet2"/>
      </w:pPr>
      <w:r w:rsidRPr="00F97ED8">
        <w:t>client information</w:t>
      </w:r>
    </w:p>
    <w:p w:rsidR="00000000" w:rsidRPr="00F97ED8" w:rsidP="00F97ED8">
      <w:pPr>
        <w:pStyle w:val="ListBullet2"/>
      </w:pPr>
      <w:r w:rsidRPr="00F97ED8">
        <w:t>organisation policies and procedures</w:t>
      </w:r>
    </w:p>
    <w:p w:rsidR="00000000" w:rsidRPr="00F97ED8" w:rsidP="00F97ED8">
      <w:pPr>
        <w:pStyle w:val="ListBullet"/>
      </w:pPr>
      <w:r w:rsidRPr="00F97ED8">
        <w:t>modelling of industry operating conditions, including:</w:t>
      </w:r>
    </w:p>
    <w:p w:rsidR="00000000" w:rsidRPr="00F97ED8" w:rsidP="00F97ED8">
      <w:pPr>
        <w:pStyle w:val="ListBullet2"/>
      </w:pPr>
      <w:r w:rsidRPr="00F97ED8">
        <w:t>scenarios that involve complex interactions and problem solving with other people.</w:t>
      </w:r>
    </w:p>
    <w:p w:rsidR="00000000" w:rsidRPr="00F97ED8" w:rsidP="00F97ED8">
      <w:pPr>
        <w:pStyle w:val="BodyText"/>
      </w:pPr>
    </w:p>
    <w:p w:rsidR="00000000" w:rsidRPr="00F97ED8" w:rsidP="00BA785F">
      <w:pPr>
        <w:pStyle w:val="BodyText"/>
      </w:pPr>
      <w:r w:rsidRPr="00F97ED8">
        <w:t>Assessors must satisfy the Standards fo</w:t>
      </w:r>
      <w:r w:rsidRPr="00F97ED8">
        <w:t>r Registered Training Organisations (RTOs) 2015/AQTF mandatory competency requirements for assessors.</w:t>
      </w:r>
    </w:p>
    <w:p w:rsidR="00000000" w:rsidRPr="00F97ED8" w:rsidP="00F97ED8">
      <w:pPr>
        <w:pStyle w:val="Heading1"/>
      </w:pPr>
      <w:bookmarkStart w:id="5" w:name="O_812298"/>
      <w:bookmarkEnd w:id="5"/>
      <w:r w:rsidRPr="00F97ED8">
        <w:t>Links</w:t>
      </w:r>
    </w:p>
    <w:p w:rsidR="00000000" w:rsidRPr="00F97ED8" w:rsidP="00BA785F">
      <w:pPr>
        <w:pStyle w:val="BodyText"/>
      </w:pPr>
      <w:r w:rsidRPr="00F97ED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B45DB">
        <w:rPr>
          <w:rStyle w:val="Hyperlink"/>
        </w:rPr>
        <w:t>https://vetnet.gov.au/Pages/TrainingDocs.aspx?q=5e0c25cc-3d9d-4b43-80d3-bd22cc4f1e53</w:t>
      </w:r>
      <w:r>
        <w:fldChar w:fldCharType="end"/>
      </w:r>
    </w:p>
    <w:p w:rsidR="00000000" w:rsidRPr="00F97ED8" w:rsidP="00F97ED8"/>
    <w:sectPr w:rsidSect="00F97E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8" w:rsidRPr="00BA785F" w:rsidP="00BA7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5F" w:rsidP="00F97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85F" w:rsidP="00F97E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A785F" w:rsidP="00F97E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ED8" w:rsidRPr="00BA785F" w:rsidP="00BA78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5F" w:rsidRPr="002D2AF8" w:rsidP="00F97ED8">
    <w:pPr>
      <w:pStyle w:val="Header"/>
      <w:framePr w:wrap="around"/>
    </w:pPr>
    <w:r>
      <w:fldChar w:fldCharType="begin"/>
    </w:r>
    <w:r>
      <w:instrText xml:space="preserve"> TITLE   \* MERGEFORMAT </w:instrText>
    </w:r>
    <w:r>
      <w:fldChar w:fldCharType="separate"/>
    </w:r>
    <w:r>
      <w:t>Assessment Requirements for CHCDFV007 Work with users of violence to effect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A785F" w:rsidP="00F97E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04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60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C66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E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ED8"/>
    <w:pPr>
      <w:spacing w:before="360" w:after="60"/>
      <w:outlineLvl w:val="0"/>
    </w:pPr>
    <w:rPr>
      <w:sz w:val="32"/>
    </w:rPr>
  </w:style>
  <w:style w:type="paragraph" w:styleId="Heading2">
    <w:name w:val="heading 2"/>
    <w:basedOn w:val="HeadingBase"/>
    <w:next w:val="BodyText"/>
    <w:link w:val="Heading2Char"/>
    <w:qFormat/>
    <w:rsid w:val="00F97ED8"/>
    <w:pPr>
      <w:keepLines/>
      <w:spacing w:before="240" w:after="120"/>
      <w:outlineLvl w:val="1"/>
    </w:pPr>
    <w:rPr>
      <w:sz w:val="28"/>
      <w:szCs w:val="40"/>
    </w:rPr>
  </w:style>
  <w:style w:type="paragraph" w:styleId="Heading3">
    <w:name w:val="heading 3"/>
    <w:basedOn w:val="HeadingBase"/>
    <w:next w:val="BodyText"/>
    <w:link w:val="Heading3Char"/>
    <w:qFormat/>
    <w:rsid w:val="00F97ED8"/>
    <w:pPr>
      <w:spacing w:before="180" w:after="120"/>
      <w:outlineLvl w:val="2"/>
    </w:pPr>
    <w:rPr>
      <w:spacing w:val="-10"/>
      <w:kern w:val="32"/>
    </w:rPr>
  </w:style>
  <w:style w:type="paragraph" w:styleId="Heading4">
    <w:name w:val="heading 4"/>
    <w:basedOn w:val="HeadingBase"/>
    <w:next w:val="BodyText"/>
    <w:link w:val="Heading4Char"/>
    <w:qFormat/>
    <w:rsid w:val="00F97ED8"/>
    <w:pPr>
      <w:spacing w:before="160" w:after="120"/>
      <w:outlineLvl w:val="3"/>
    </w:pPr>
    <w:rPr>
      <w:sz w:val="22"/>
    </w:rPr>
  </w:style>
  <w:style w:type="paragraph" w:styleId="Heading5">
    <w:name w:val="heading 5"/>
    <w:basedOn w:val="HeadingBase"/>
    <w:next w:val="Normal"/>
    <w:link w:val="Heading5Char"/>
    <w:qFormat/>
    <w:rsid w:val="00F97ED8"/>
    <w:pPr>
      <w:spacing w:before="80"/>
      <w:outlineLvl w:val="4"/>
    </w:pPr>
    <w:rPr>
      <w:color w:val="918585"/>
      <w:sz w:val="20"/>
    </w:rPr>
  </w:style>
  <w:style w:type="paragraph" w:styleId="Heading6">
    <w:name w:val="heading 6"/>
    <w:basedOn w:val="HeadingBase"/>
    <w:next w:val="Normal"/>
    <w:link w:val="Heading6Char"/>
    <w:qFormat/>
    <w:rsid w:val="00F97ED8"/>
    <w:pPr>
      <w:spacing w:before="60"/>
      <w:outlineLvl w:val="5"/>
    </w:pPr>
    <w:rPr>
      <w:color w:val="918585"/>
      <w:sz w:val="20"/>
    </w:rPr>
  </w:style>
  <w:style w:type="paragraph" w:styleId="Heading7">
    <w:name w:val="heading 7"/>
    <w:basedOn w:val="Normal"/>
    <w:next w:val="Normal"/>
    <w:link w:val="Heading7Char"/>
    <w:qFormat/>
    <w:rsid w:val="00F97ED8"/>
    <w:pPr>
      <w:ind w:left="720"/>
      <w:outlineLvl w:val="6"/>
    </w:pPr>
    <w:rPr>
      <w:i/>
    </w:rPr>
  </w:style>
  <w:style w:type="paragraph" w:styleId="Heading8">
    <w:name w:val="heading 8"/>
    <w:basedOn w:val="Normal"/>
    <w:next w:val="Normal"/>
    <w:link w:val="Heading8Char"/>
    <w:qFormat/>
    <w:rsid w:val="00F97ED8"/>
    <w:pPr>
      <w:ind w:left="720"/>
      <w:outlineLvl w:val="7"/>
    </w:pPr>
    <w:rPr>
      <w:i/>
    </w:rPr>
  </w:style>
  <w:style w:type="paragraph" w:styleId="Heading9">
    <w:name w:val="heading 9"/>
    <w:basedOn w:val="Normal"/>
    <w:next w:val="Normal"/>
    <w:link w:val="Heading9Char"/>
    <w:qFormat/>
    <w:rsid w:val="00F97ED8"/>
    <w:pPr>
      <w:ind w:left="720"/>
      <w:outlineLvl w:val="8"/>
    </w:pPr>
    <w:rPr>
      <w:i/>
    </w:rPr>
  </w:style>
  <w:style w:type="character" w:default="1" w:styleId="DefaultParagraphFont">
    <w:name w:val="Default Paragraph Font"/>
    <w:uiPriority w:val="1"/>
    <w:unhideWhenUsed/>
    <w:rsid w:val="00F97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ED8"/>
  </w:style>
  <w:style w:type="character" w:customStyle="1" w:styleId="Heading1Char">
    <w:name w:val="Heading 1 Char"/>
    <w:basedOn w:val="DefaultParagraphFont"/>
    <w:link w:val="Heading1"/>
    <w:rsid w:val="00F97ED8"/>
    <w:rPr>
      <w:rFonts w:ascii="Times New Roman" w:eastAsia="Times New Roman" w:hAnsi="Times New Roman" w:cs="Times New Roman"/>
      <w:b/>
      <w:sz w:val="32"/>
      <w:szCs w:val="20"/>
      <w:lang w:eastAsia="en-US"/>
    </w:rPr>
  </w:style>
  <w:style w:type="paragraph" w:styleId="BodyText">
    <w:name w:val="Body Text"/>
    <w:basedOn w:val="Normal"/>
    <w:link w:val="BodyTextChar"/>
    <w:rsid w:val="00F97E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ED8"/>
    <w:rPr>
      <w:rFonts w:ascii="Times New Roman" w:eastAsia="Times New Roman" w:hAnsi="Times New Roman" w:cs="Times New Roman"/>
      <w:sz w:val="24"/>
      <w:lang w:eastAsia="en-US"/>
    </w:rPr>
  </w:style>
  <w:style w:type="paragraph" w:styleId="ListBullet">
    <w:name w:val="List Bullet"/>
    <w:basedOn w:val="List"/>
    <w:rsid w:val="00F97ED8"/>
    <w:pPr>
      <w:numPr>
        <w:numId w:val="13"/>
      </w:numPr>
      <w:tabs>
        <w:tab w:val="clear" w:pos="340"/>
      </w:tabs>
      <w:spacing w:before="40" w:after="40"/>
    </w:pPr>
  </w:style>
  <w:style w:type="character" w:customStyle="1" w:styleId="SpecialBold">
    <w:name w:val="Special Bold"/>
    <w:basedOn w:val="DefaultParagraphFont"/>
    <w:rsid w:val="00F97ED8"/>
    <w:rPr>
      <w:b/>
      <w:spacing w:val="0"/>
    </w:rPr>
  </w:style>
  <w:style w:type="paragraph" w:styleId="ListBullet2">
    <w:name w:val="List Bullet 2"/>
    <w:basedOn w:val="List2"/>
    <w:rsid w:val="00F97ED8"/>
    <w:pPr>
      <w:numPr>
        <w:numId w:val="14"/>
      </w:numPr>
      <w:tabs>
        <w:tab w:val="clear" w:pos="680"/>
      </w:tabs>
    </w:pPr>
  </w:style>
  <w:style w:type="character" w:styleId="Emphasis">
    <w:name w:val="Emphasis"/>
    <w:basedOn w:val="DefaultParagraphFont"/>
    <w:qFormat/>
    <w:rsid w:val="00F97ED8"/>
    <w:rPr>
      <w:i/>
    </w:rPr>
  </w:style>
  <w:style w:type="paragraph" w:customStyle="1" w:styleId="SuperHeading">
    <w:name w:val="SuperHeading"/>
    <w:basedOn w:val="Normal"/>
    <w:rsid w:val="00F97ED8"/>
    <w:pPr>
      <w:spacing w:before="240" w:after="120"/>
      <w:outlineLvl w:val="0"/>
    </w:pPr>
    <w:rPr>
      <w:rFonts w:ascii="Times New Roman" w:hAnsi="Times New Roman"/>
      <w:b/>
      <w:sz w:val="32"/>
    </w:rPr>
  </w:style>
  <w:style w:type="paragraph" w:customStyle="1" w:styleId="AllowPageBreak">
    <w:name w:val="AllowPageBreak"/>
    <w:rsid w:val="00F97E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7ED8"/>
    <w:pPr>
      <w:numPr>
        <w:numId w:val="3"/>
      </w:numPr>
      <w:tabs>
        <w:tab w:val="clear" w:pos="1021"/>
      </w:tabs>
      <w:ind w:left="1037" w:hanging="357"/>
    </w:pPr>
  </w:style>
  <w:style w:type="character" w:customStyle="1" w:styleId="Heading2Char">
    <w:name w:val="Heading 2 Char"/>
    <w:basedOn w:val="DefaultParagraphFont"/>
    <w:link w:val="Heading2"/>
    <w:rsid w:val="00F97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E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E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ED8"/>
    <w:rPr>
      <w:rFonts w:ascii="Courier New" w:eastAsia="Times New Roman" w:hAnsi="Courier New" w:cs="Times New Roman"/>
      <w:i/>
      <w:szCs w:val="20"/>
      <w:lang w:eastAsia="en-US"/>
    </w:rPr>
  </w:style>
  <w:style w:type="paragraph" w:customStyle="1" w:styleId="HeadingBase">
    <w:name w:val="Heading Base"/>
    <w:rsid w:val="00F97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ED8"/>
    <w:pPr>
      <w:tabs>
        <w:tab w:val="right" w:leader="dot" w:pos="9072"/>
      </w:tabs>
      <w:ind w:left="567"/>
    </w:pPr>
    <w:rPr>
      <w:szCs w:val="22"/>
    </w:rPr>
  </w:style>
  <w:style w:type="paragraph" w:customStyle="1" w:styleId="TOCBase">
    <w:name w:val="TOC Base"/>
    <w:rsid w:val="00F97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ED8"/>
    <w:pPr>
      <w:tabs>
        <w:tab w:val="right" w:leader="dot" w:pos="9072"/>
      </w:tabs>
      <w:spacing w:before="40" w:after="40"/>
      <w:ind w:left="284"/>
    </w:pPr>
    <w:rPr>
      <w:rFonts w:ascii="Times New Roman" w:hAnsi="Times New Roman"/>
    </w:rPr>
  </w:style>
  <w:style w:type="paragraph" w:styleId="TOC1">
    <w:name w:val="toc 1"/>
    <w:basedOn w:val="TOCBase"/>
    <w:next w:val="Normal"/>
    <w:rsid w:val="00F97E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ED8"/>
    <w:rPr>
      <w:rFonts w:ascii="Times New Roman" w:eastAsia="Times New Roman" w:hAnsi="Times New Roman" w:cs="Times New Roman"/>
      <w:sz w:val="16"/>
      <w:lang w:eastAsia="en-US"/>
    </w:rPr>
  </w:style>
  <w:style w:type="paragraph" w:styleId="Title">
    <w:name w:val="Title"/>
    <w:basedOn w:val="HeadingBase"/>
    <w:link w:val="TitleChar"/>
    <w:qFormat/>
    <w:rsid w:val="00F97ED8"/>
    <w:pPr>
      <w:spacing w:before="5040"/>
      <w:jc w:val="center"/>
    </w:pPr>
    <w:rPr>
      <w:sz w:val="48"/>
      <w:szCs w:val="72"/>
      <w:lang w:val="en-US"/>
    </w:rPr>
  </w:style>
  <w:style w:type="character" w:customStyle="1" w:styleId="TitleChar">
    <w:name w:val="Title Char"/>
    <w:basedOn w:val="DefaultParagraphFont"/>
    <w:link w:val="Title"/>
    <w:rsid w:val="00F97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ED8"/>
    <w:pPr>
      <w:tabs>
        <w:tab w:val="left" w:pos="3600"/>
        <w:tab w:val="left" w:pos="3958"/>
      </w:tabs>
    </w:pPr>
  </w:style>
  <w:style w:type="paragraph" w:styleId="List">
    <w:name w:val="List"/>
    <w:basedOn w:val="BodyText"/>
    <w:next w:val="BodyText"/>
    <w:rsid w:val="00F97ED8"/>
    <w:pPr>
      <w:tabs>
        <w:tab w:val="left" w:pos="340"/>
      </w:tabs>
      <w:spacing w:before="60" w:after="60"/>
      <w:ind w:left="340" w:hanging="340"/>
    </w:pPr>
  </w:style>
  <w:style w:type="paragraph" w:customStyle="1" w:styleId="Note">
    <w:name w:val="Note"/>
    <w:basedOn w:val="BodyText"/>
    <w:rsid w:val="00F97E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ED8"/>
    <w:pPr>
      <w:framePr w:wrap="auto" w:hAnchor="text" w:y="6049"/>
    </w:pPr>
    <w:rPr>
      <w:color w:val="000000"/>
      <w:sz w:val="40"/>
    </w:rPr>
  </w:style>
  <w:style w:type="paragraph" w:customStyle="1" w:styleId="TOCTitle">
    <w:name w:val="TOCTitle"/>
    <w:basedOn w:val="Heading1"/>
    <w:rsid w:val="00F97ED8"/>
    <w:pPr>
      <w:spacing w:after="240"/>
      <w:jc w:val="center"/>
      <w:outlineLvl w:val="9"/>
    </w:pPr>
    <w:rPr>
      <w:caps/>
    </w:rPr>
  </w:style>
  <w:style w:type="paragraph" w:customStyle="1" w:styleId="Version">
    <w:name w:val="Version"/>
    <w:rsid w:val="00F97E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ED8"/>
    <w:pPr>
      <w:keepNext w:val="0"/>
      <w:tabs>
        <w:tab w:val="right" w:pos="4176"/>
      </w:tabs>
      <w:ind w:left="198" w:hanging="198"/>
    </w:pPr>
    <w:rPr>
      <w:rFonts w:ascii="Garamond" w:hAnsi="Garamond"/>
    </w:rPr>
  </w:style>
  <w:style w:type="paragraph" w:styleId="IndexHeading">
    <w:name w:val="index heading"/>
    <w:basedOn w:val="Normal"/>
    <w:next w:val="Index1"/>
    <w:semiHidden/>
    <w:rsid w:val="00F97ED8"/>
    <w:pPr>
      <w:spacing w:before="120" w:after="120"/>
    </w:pPr>
    <w:rPr>
      <w:rFonts w:ascii="Arial" w:hAnsi="Arial"/>
      <w:b/>
      <w:color w:val="918585"/>
      <w:sz w:val="24"/>
    </w:rPr>
  </w:style>
  <w:style w:type="paragraph" w:styleId="Header">
    <w:name w:val="header"/>
    <w:basedOn w:val="Normal"/>
    <w:link w:val="HeaderChar"/>
    <w:rsid w:val="00F97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ED8"/>
    <w:rPr>
      <w:rFonts w:ascii="Times New Roman" w:eastAsia="Times New Roman" w:hAnsi="Times New Roman" w:cs="Times New Roman"/>
      <w:sz w:val="16"/>
      <w:szCs w:val="20"/>
      <w:lang w:val="en-GB" w:eastAsia="en-US"/>
    </w:rPr>
  </w:style>
  <w:style w:type="paragraph" w:customStyle="1" w:styleId="Chapter">
    <w:name w:val="Chapter"/>
    <w:basedOn w:val="Normal"/>
    <w:rsid w:val="00F97ED8"/>
    <w:pPr>
      <w:spacing w:before="240"/>
    </w:pPr>
    <w:rPr>
      <w:rFonts w:ascii="Times New Roman" w:hAnsi="Times New Roman"/>
      <w:smallCaps/>
      <w:spacing w:val="80"/>
      <w:sz w:val="28"/>
    </w:rPr>
  </w:style>
  <w:style w:type="paragraph" w:customStyle="1" w:styleId="InChapter">
    <w:name w:val="InChapter"/>
    <w:basedOn w:val="Heading3"/>
    <w:rsid w:val="00F97ED8"/>
    <w:pPr>
      <w:spacing w:after="240"/>
      <w:outlineLvl w:val="9"/>
    </w:pPr>
    <w:rPr>
      <w:noProof/>
    </w:rPr>
  </w:style>
  <w:style w:type="paragraph" w:styleId="Index2">
    <w:name w:val="index 2"/>
    <w:basedOn w:val="Normal"/>
    <w:next w:val="Normal"/>
    <w:semiHidden/>
    <w:rsid w:val="00F97ED8"/>
    <w:pPr>
      <w:tabs>
        <w:tab w:val="right" w:pos="4176"/>
      </w:tabs>
      <w:ind w:left="568" w:hanging="284"/>
    </w:pPr>
    <w:rPr>
      <w:rFonts w:ascii="Garamond" w:hAnsi="Garamond"/>
    </w:rPr>
  </w:style>
  <w:style w:type="paragraph" w:customStyle="1" w:styleId="Byline">
    <w:name w:val="Byline"/>
    <w:rsid w:val="00F97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ED8"/>
    <w:pPr>
      <w:tabs>
        <w:tab w:val="clear" w:pos="3600"/>
        <w:tab w:val="clear" w:pos="3958"/>
      </w:tabs>
      <w:jc w:val="right"/>
    </w:pPr>
  </w:style>
  <w:style w:type="paragraph" w:styleId="Caption">
    <w:name w:val="caption"/>
    <w:basedOn w:val="BodyText"/>
    <w:next w:val="Normal"/>
    <w:qFormat/>
    <w:rsid w:val="00F97ED8"/>
    <w:pPr>
      <w:framePr w:w="2268" w:hSpace="181" w:vSpace="181" w:wrap="around" w:vAnchor="text" w:hAnchor="page" w:x="1135" w:y="285" w:anchorLock="1"/>
    </w:pPr>
    <w:rPr>
      <w:i/>
    </w:rPr>
  </w:style>
  <w:style w:type="paragraph" w:customStyle="1" w:styleId="MiniTOCTitle">
    <w:name w:val="MiniTOCTitle"/>
    <w:basedOn w:val="Heading4"/>
    <w:rsid w:val="00F97ED8"/>
    <w:pPr>
      <w:spacing w:before="240"/>
      <w:outlineLvl w:val="9"/>
    </w:pPr>
    <w:rPr>
      <w:noProof/>
      <w:sz w:val="24"/>
    </w:rPr>
  </w:style>
  <w:style w:type="paragraph" w:customStyle="1" w:styleId="MiniTOCItem">
    <w:name w:val="MiniTOCItem"/>
    <w:basedOn w:val="ListBullet"/>
    <w:rsid w:val="00F97ED8"/>
    <w:pPr>
      <w:numPr>
        <w:numId w:val="0"/>
      </w:numPr>
      <w:tabs>
        <w:tab w:val="right" w:leader="dot" w:pos="6521"/>
      </w:tabs>
      <w:spacing w:before="0" w:after="0"/>
    </w:pPr>
  </w:style>
  <w:style w:type="paragraph" w:customStyle="1" w:styleId="TOFTitle">
    <w:name w:val="TOFTitle"/>
    <w:basedOn w:val="TOCTitle"/>
    <w:rsid w:val="00F97ED8"/>
  </w:style>
  <w:style w:type="paragraph" w:styleId="TableofFigures">
    <w:name w:val="table of figures"/>
    <w:basedOn w:val="Normal"/>
    <w:next w:val="Normal"/>
    <w:semiHidden/>
    <w:rsid w:val="00F97ED8"/>
    <w:pPr>
      <w:tabs>
        <w:tab w:val="right" w:leader="dot" w:pos="9072"/>
      </w:tabs>
      <w:ind w:left="970" w:hanging="403"/>
    </w:pPr>
    <w:rPr>
      <w:rFonts w:ascii="Times New Roman" w:hAnsi="Times New Roman"/>
      <w:b/>
    </w:rPr>
  </w:style>
  <w:style w:type="paragraph" w:styleId="ListNumber">
    <w:name w:val="List Number"/>
    <w:basedOn w:val="List"/>
    <w:rsid w:val="00F97ED8"/>
    <w:pPr>
      <w:numPr>
        <w:numId w:val="16"/>
      </w:numPr>
      <w:tabs>
        <w:tab w:val="clear" w:pos="340"/>
      </w:tabs>
    </w:pPr>
  </w:style>
  <w:style w:type="character" w:customStyle="1" w:styleId="WingdingSymbols">
    <w:name w:val="Wingding Symbols"/>
    <w:rsid w:val="00F97ED8"/>
    <w:rPr>
      <w:rFonts w:ascii="Wingdings" w:hAnsi="Wingdings"/>
    </w:rPr>
  </w:style>
  <w:style w:type="paragraph" w:customStyle="1" w:styleId="TableHeading">
    <w:name w:val="Table Heading"/>
    <w:basedOn w:val="HeadingBase"/>
    <w:rsid w:val="00F97ED8"/>
    <w:pPr>
      <w:keepLines/>
      <w:pBdr>
        <w:bottom w:val="single" w:sz="6" w:space="1" w:color="918585"/>
      </w:pBdr>
      <w:spacing w:before="240"/>
    </w:pPr>
  </w:style>
  <w:style w:type="character" w:customStyle="1" w:styleId="HotSpot">
    <w:name w:val="HotSpot"/>
    <w:rsid w:val="00F97ED8"/>
    <w:rPr>
      <w:color w:val="0033CC"/>
      <w:u w:val="none"/>
    </w:rPr>
  </w:style>
  <w:style w:type="paragraph" w:customStyle="1" w:styleId="BodyTextRight">
    <w:name w:val="Body Text Right"/>
    <w:basedOn w:val="BodyText"/>
    <w:rsid w:val="00F97ED8"/>
    <w:pPr>
      <w:spacing w:before="0" w:after="0"/>
      <w:jc w:val="right"/>
    </w:pPr>
  </w:style>
  <w:style w:type="paragraph" w:styleId="Index3">
    <w:name w:val="index 3"/>
    <w:basedOn w:val="ListNumber2"/>
    <w:next w:val="Normal"/>
    <w:semiHidden/>
    <w:rsid w:val="00F97ED8"/>
    <w:pPr>
      <w:numPr>
        <w:numId w:val="0"/>
      </w:numPr>
      <w:tabs>
        <w:tab w:val="right" w:leader="dot" w:pos="4176"/>
      </w:tabs>
    </w:pPr>
  </w:style>
  <w:style w:type="paragraph" w:styleId="ListNumber2">
    <w:name w:val="List Number 2"/>
    <w:basedOn w:val="List2"/>
    <w:rsid w:val="00F97ED8"/>
    <w:pPr>
      <w:numPr>
        <w:numId w:val="11"/>
      </w:numPr>
      <w:tabs>
        <w:tab w:val="clear" w:pos="1060"/>
      </w:tabs>
    </w:pPr>
  </w:style>
  <w:style w:type="paragraph" w:customStyle="1" w:styleId="MarginNote">
    <w:name w:val="Margin Note"/>
    <w:basedOn w:val="BodyText"/>
    <w:rsid w:val="00F97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E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ED8"/>
    <w:rPr>
      <w:sz w:val="32"/>
    </w:rPr>
  </w:style>
  <w:style w:type="paragraph" w:customStyle="1" w:styleId="HeadingProcedure">
    <w:name w:val="Heading Procedure"/>
    <w:basedOn w:val="HeadingBase"/>
    <w:next w:val="Normal"/>
    <w:rsid w:val="00F97ED8"/>
    <w:pPr>
      <w:tabs>
        <w:tab w:val="left" w:pos="0"/>
      </w:tabs>
      <w:spacing w:before="120" w:after="60"/>
    </w:pPr>
    <w:rPr>
      <w:i/>
      <w:color w:val="918585"/>
      <w:sz w:val="22"/>
    </w:rPr>
  </w:style>
  <w:style w:type="paragraph" w:customStyle="1" w:styleId="TableBodyText">
    <w:name w:val="Table Body Text"/>
    <w:basedOn w:val="BodyText"/>
    <w:rsid w:val="00F97ED8"/>
    <w:pPr>
      <w:spacing w:before="60" w:after="60"/>
    </w:pPr>
  </w:style>
  <w:style w:type="paragraph" w:styleId="ListContinue">
    <w:name w:val="List Continue"/>
    <w:basedOn w:val="List"/>
    <w:rsid w:val="00F97ED8"/>
    <w:pPr>
      <w:ind w:firstLine="0"/>
    </w:pPr>
  </w:style>
  <w:style w:type="paragraph" w:customStyle="1" w:styleId="ListNote">
    <w:name w:val="List Note"/>
    <w:basedOn w:val="List"/>
    <w:rsid w:val="00F97ED8"/>
    <w:pPr>
      <w:pBdr>
        <w:top w:val="single" w:sz="6" w:space="2" w:color="918585"/>
        <w:bottom w:val="single" w:sz="6" w:space="2" w:color="918585"/>
      </w:pBdr>
      <w:tabs>
        <w:tab w:val="left" w:pos="1021"/>
      </w:tabs>
      <w:ind w:firstLine="0"/>
    </w:pPr>
  </w:style>
  <w:style w:type="paragraph" w:customStyle="1" w:styleId="Warning">
    <w:name w:val="Warning"/>
    <w:basedOn w:val="BodyText"/>
    <w:rsid w:val="00F97ED8"/>
    <w:pPr>
      <w:shd w:val="clear" w:color="auto" w:fill="D9D9D9"/>
      <w:tabs>
        <w:tab w:val="left" w:pos="992"/>
      </w:tabs>
      <w:ind w:left="119" w:right="119"/>
    </w:pPr>
    <w:rPr>
      <w:sz w:val="20"/>
    </w:rPr>
  </w:style>
  <w:style w:type="paragraph" w:customStyle="1" w:styleId="MarginIcons">
    <w:name w:val="Margin Icons"/>
    <w:basedOn w:val="BodyText"/>
    <w:rsid w:val="00F97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ED8"/>
    <w:rPr>
      <w:rFonts w:ascii="Courier New" w:hAnsi="Courier New"/>
    </w:rPr>
  </w:style>
  <w:style w:type="paragraph" w:customStyle="1" w:styleId="NoteBullet">
    <w:name w:val="Note Bullet"/>
    <w:basedOn w:val="Note"/>
    <w:rsid w:val="00F97ED8"/>
    <w:pPr>
      <w:tabs>
        <w:tab w:val="clear" w:pos="680"/>
      </w:tabs>
      <w:spacing w:before="60" w:after="60"/>
    </w:pPr>
  </w:style>
  <w:style w:type="paragraph" w:customStyle="1" w:styleId="SubHeading2">
    <w:name w:val="SubHeading2"/>
    <w:basedOn w:val="HeadingBase"/>
    <w:rsid w:val="00F97ED8"/>
    <w:pPr>
      <w:spacing w:before="240" w:after="60"/>
    </w:pPr>
    <w:rPr>
      <w:sz w:val="20"/>
    </w:rPr>
  </w:style>
  <w:style w:type="paragraph" w:customStyle="1" w:styleId="SubHeading1">
    <w:name w:val="SubHeading1"/>
    <w:basedOn w:val="HeadingBase"/>
    <w:rsid w:val="00F97ED8"/>
    <w:pPr>
      <w:spacing w:before="240" w:after="60"/>
    </w:pPr>
    <w:rPr>
      <w:color w:val="918585"/>
      <w:sz w:val="22"/>
    </w:rPr>
  </w:style>
  <w:style w:type="paragraph" w:customStyle="1" w:styleId="SideHeading">
    <w:name w:val="Side Heading"/>
    <w:basedOn w:val="HeadingBase"/>
    <w:rsid w:val="00F97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ED8"/>
    <w:pPr>
      <w:numPr>
        <w:numId w:val="12"/>
      </w:numPr>
    </w:pPr>
  </w:style>
  <w:style w:type="paragraph" w:styleId="PlainText">
    <w:name w:val="Plain Text"/>
    <w:basedOn w:val="Normal"/>
    <w:link w:val="PlainTextChar"/>
    <w:rsid w:val="00F97ED8"/>
    <w:rPr>
      <w:sz w:val="20"/>
    </w:rPr>
  </w:style>
  <w:style w:type="character" w:customStyle="1" w:styleId="PlainTextChar">
    <w:name w:val="Plain Text Char"/>
    <w:basedOn w:val="DefaultParagraphFont"/>
    <w:link w:val="PlainText"/>
    <w:rsid w:val="00F97ED8"/>
    <w:rPr>
      <w:rFonts w:ascii="Courier New" w:eastAsia="Times New Roman" w:hAnsi="Courier New" w:cs="Times New Roman"/>
      <w:sz w:val="20"/>
      <w:szCs w:val="20"/>
      <w:lang w:eastAsia="en-US"/>
    </w:rPr>
  </w:style>
  <w:style w:type="character" w:customStyle="1" w:styleId="MenuOption">
    <w:name w:val="Menu Option"/>
    <w:basedOn w:val="DefaultParagraphFont"/>
    <w:rsid w:val="00F97ED8"/>
    <w:rPr>
      <w:b/>
      <w:smallCaps/>
    </w:rPr>
  </w:style>
  <w:style w:type="paragraph" w:customStyle="1" w:styleId="TableListNumber">
    <w:name w:val="Table List Number"/>
    <w:basedOn w:val="ListNumber"/>
    <w:rsid w:val="00F97ED8"/>
    <w:pPr>
      <w:numPr>
        <w:numId w:val="0"/>
      </w:numPr>
    </w:pPr>
  </w:style>
  <w:style w:type="paragraph" w:styleId="TOC4">
    <w:name w:val="toc 4"/>
    <w:basedOn w:val="TOCBase"/>
    <w:next w:val="Normal"/>
    <w:semiHidden/>
    <w:rsid w:val="00F97ED8"/>
    <w:pPr>
      <w:tabs>
        <w:tab w:val="right" w:leader="dot" w:pos="9071"/>
      </w:tabs>
      <w:ind w:left="1701"/>
    </w:pPr>
  </w:style>
  <w:style w:type="paragraph" w:customStyle="1" w:styleId="ListAlpha">
    <w:name w:val="List Alpha"/>
    <w:basedOn w:val="List"/>
    <w:rsid w:val="00F97ED8"/>
    <w:pPr>
      <w:numPr>
        <w:numId w:val="10"/>
      </w:numPr>
    </w:pPr>
  </w:style>
  <w:style w:type="paragraph" w:customStyle="1" w:styleId="ListAlpha2">
    <w:name w:val="List Alpha 2"/>
    <w:basedOn w:val="List2"/>
    <w:rsid w:val="00F97ED8"/>
    <w:pPr>
      <w:numPr>
        <w:numId w:val="9"/>
      </w:numPr>
    </w:pPr>
  </w:style>
  <w:style w:type="paragraph" w:styleId="List2">
    <w:name w:val="List 2"/>
    <w:basedOn w:val="BodyText"/>
    <w:rsid w:val="00F97ED8"/>
    <w:pPr>
      <w:tabs>
        <w:tab w:val="left" w:pos="680"/>
      </w:tabs>
      <w:spacing w:before="60" w:after="60"/>
      <w:ind w:left="680" w:hanging="340"/>
    </w:pPr>
  </w:style>
  <w:style w:type="paragraph" w:styleId="List3">
    <w:name w:val="List 3"/>
    <w:basedOn w:val="BodyText"/>
    <w:rsid w:val="00F97ED8"/>
    <w:pPr>
      <w:tabs>
        <w:tab w:val="left" w:pos="1021"/>
      </w:tabs>
      <w:spacing w:before="60" w:after="60"/>
      <w:ind w:left="1020" w:hanging="340"/>
    </w:pPr>
  </w:style>
  <w:style w:type="paragraph" w:styleId="List4">
    <w:name w:val="List 4"/>
    <w:basedOn w:val="BodyText"/>
    <w:rsid w:val="00F97ED8"/>
    <w:pPr>
      <w:tabs>
        <w:tab w:val="left" w:pos="1361"/>
      </w:tabs>
      <w:spacing w:before="60" w:after="60"/>
      <w:ind w:left="1361" w:hanging="340"/>
    </w:pPr>
  </w:style>
  <w:style w:type="paragraph" w:styleId="List5">
    <w:name w:val="List 5"/>
    <w:basedOn w:val="BodyText"/>
    <w:rsid w:val="00F97ED8"/>
    <w:pPr>
      <w:tabs>
        <w:tab w:val="left" w:pos="1701"/>
      </w:tabs>
      <w:spacing w:before="60" w:after="60"/>
      <w:ind w:left="1701" w:hanging="340"/>
    </w:pPr>
  </w:style>
  <w:style w:type="paragraph" w:styleId="ListBullet4">
    <w:name w:val="List Bullet 4"/>
    <w:basedOn w:val="List4"/>
    <w:rsid w:val="00F97ED8"/>
    <w:pPr>
      <w:numPr>
        <w:numId w:val="4"/>
      </w:numPr>
      <w:tabs>
        <w:tab w:val="clear" w:pos="1361"/>
      </w:tabs>
    </w:pPr>
  </w:style>
  <w:style w:type="paragraph" w:styleId="ListBullet5">
    <w:name w:val="List Bullet 5"/>
    <w:basedOn w:val="List5"/>
    <w:rsid w:val="00F97ED8"/>
    <w:pPr>
      <w:numPr>
        <w:numId w:val="5"/>
      </w:numPr>
    </w:pPr>
  </w:style>
  <w:style w:type="paragraph" w:styleId="ListContinue2">
    <w:name w:val="List Continue 2"/>
    <w:basedOn w:val="List2"/>
    <w:rsid w:val="00F97ED8"/>
    <w:pPr>
      <w:ind w:firstLine="0"/>
    </w:pPr>
  </w:style>
  <w:style w:type="paragraph" w:styleId="ListContinue3">
    <w:name w:val="List Continue 3"/>
    <w:basedOn w:val="List3"/>
    <w:rsid w:val="00F97ED8"/>
    <w:pPr>
      <w:ind w:left="1021" w:firstLine="0"/>
    </w:pPr>
  </w:style>
  <w:style w:type="paragraph" w:styleId="ListContinue4">
    <w:name w:val="List Continue 4"/>
    <w:basedOn w:val="List4"/>
    <w:rsid w:val="00F97ED8"/>
    <w:pPr>
      <w:ind w:firstLine="0"/>
    </w:pPr>
  </w:style>
  <w:style w:type="paragraph" w:styleId="ListContinue5">
    <w:name w:val="List Continue 5"/>
    <w:basedOn w:val="List5"/>
    <w:rsid w:val="00F97ED8"/>
    <w:pPr>
      <w:ind w:firstLine="0"/>
    </w:pPr>
  </w:style>
  <w:style w:type="paragraph" w:styleId="ListNumber3">
    <w:name w:val="List Number 3"/>
    <w:basedOn w:val="List3"/>
    <w:rsid w:val="00F97ED8"/>
    <w:pPr>
      <w:numPr>
        <w:numId w:val="6"/>
      </w:numPr>
    </w:pPr>
  </w:style>
  <w:style w:type="paragraph" w:styleId="ListNumber4">
    <w:name w:val="List Number 4"/>
    <w:basedOn w:val="List4"/>
    <w:rsid w:val="00F97ED8"/>
    <w:pPr>
      <w:numPr>
        <w:numId w:val="7"/>
      </w:numPr>
    </w:pPr>
  </w:style>
  <w:style w:type="paragraph" w:styleId="ListNumber5">
    <w:name w:val="List Number 5"/>
    <w:basedOn w:val="List5"/>
    <w:rsid w:val="00F97ED8"/>
    <w:pPr>
      <w:numPr>
        <w:numId w:val="8"/>
      </w:numPr>
    </w:pPr>
  </w:style>
  <w:style w:type="paragraph" w:styleId="BlockText">
    <w:name w:val="Block Text"/>
    <w:basedOn w:val="Normal"/>
    <w:rsid w:val="00F97ED8"/>
    <w:pPr>
      <w:spacing w:after="120"/>
      <w:ind w:left="1440" w:right="1440"/>
    </w:pPr>
  </w:style>
  <w:style w:type="character" w:customStyle="1" w:styleId="Subscript">
    <w:name w:val="Subscript"/>
    <w:basedOn w:val="DefaultParagraphFont"/>
    <w:rsid w:val="00F97ED8"/>
    <w:rPr>
      <w:sz w:val="16"/>
      <w:vertAlign w:val="subscript"/>
    </w:rPr>
  </w:style>
  <w:style w:type="character" w:customStyle="1" w:styleId="Superscript">
    <w:name w:val="Superscript"/>
    <w:basedOn w:val="DefaultParagraphFont"/>
    <w:rsid w:val="00F97ED8"/>
    <w:rPr>
      <w:sz w:val="16"/>
      <w:vertAlign w:val="superscript"/>
    </w:rPr>
  </w:style>
  <w:style w:type="character" w:customStyle="1" w:styleId="Symbols">
    <w:name w:val="Symbols"/>
    <w:basedOn w:val="DefaultParagraphFont"/>
    <w:rsid w:val="00F97ED8"/>
    <w:rPr>
      <w:rFonts w:ascii="Symbol" w:hAnsi="Symbol"/>
    </w:rPr>
  </w:style>
  <w:style w:type="character" w:customStyle="1" w:styleId="MenuOptions">
    <w:name w:val="Menu Options"/>
    <w:basedOn w:val="DefaultParagraphFont"/>
    <w:rsid w:val="00F97ED8"/>
    <w:rPr>
      <w:rFonts w:ascii="Arial Narrow" w:hAnsi="Arial Narrow"/>
      <w:smallCaps/>
    </w:rPr>
  </w:style>
  <w:style w:type="character" w:customStyle="1" w:styleId="Buttons">
    <w:name w:val="Buttons"/>
    <w:basedOn w:val="DefaultParagraphFont"/>
    <w:rsid w:val="00F97ED8"/>
    <w:rPr>
      <w:b/>
    </w:rPr>
  </w:style>
  <w:style w:type="character" w:customStyle="1" w:styleId="Underlined">
    <w:name w:val="Underlined"/>
    <w:basedOn w:val="DefaultParagraphFont"/>
    <w:rsid w:val="00F97ED8"/>
    <w:rPr>
      <w:u w:val="single"/>
    </w:rPr>
  </w:style>
  <w:style w:type="paragraph" w:customStyle="1" w:styleId="TableBodyTextRight">
    <w:name w:val="Table Body Text Right"/>
    <w:basedOn w:val="TableBodyText"/>
    <w:rsid w:val="00F97ED8"/>
    <w:pPr>
      <w:widowControl w:val="0"/>
      <w:autoSpaceDE w:val="0"/>
      <w:autoSpaceDN w:val="0"/>
      <w:adjustRightInd w:val="0"/>
      <w:jc w:val="right"/>
    </w:pPr>
    <w:rPr>
      <w:rFonts w:cs="Arial"/>
      <w:szCs w:val="18"/>
    </w:rPr>
  </w:style>
  <w:style w:type="paragraph" w:customStyle="1" w:styleId="CopyrightText">
    <w:name w:val="Copyright Text"/>
    <w:basedOn w:val="BodyText"/>
    <w:rsid w:val="00F97ED8"/>
    <w:rPr>
      <w:sz w:val="18"/>
    </w:rPr>
  </w:style>
  <w:style w:type="paragraph" w:customStyle="1" w:styleId="BodySmallRight">
    <w:name w:val="Body Small Right"/>
    <w:basedOn w:val="BodyTextRight"/>
    <w:rsid w:val="00F97ED8"/>
    <w:rPr>
      <w:sz w:val="18"/>
      <w:szCs w:val="18"/>
    </w:rPr>
  </w:style>
  <w:style w:type="paragraph" w:customStyle="1" w:styleId="MarginEdition">
    <w:name w:val="Margin Edition"/>
    <w:basedOn w:val="MarginNote"/>
    <w:rsid w:val="00F97ED8"/>
    <w:pPr>
      <w:spacing w:before="0" w:after="0"/>
    </w:pPr>
    <w:rPr>
      <w:rFonts w:ascii="Times New Roman" w:hAnsi="Times New Roman"/>
      <w:color w:val="999999"/>
    </w:rPr>
  </w:style>
  <w:style w:type="paragraph" w:customStyle="1" w:styleId="Spacer">
    <w:name w:val="Spacer"/>
    <w:basedOn w:val="Normal"/>
    <w:rsid w:val="00F97ED8"/>
    <w:rPr>
      <w:sz w:val="2"/>
      <w:szCs w:val="2"/>
    </w:rPr>
  </w:style>
  <w:style w:type="character" w:customStyle="1" w:styleId="Small">
    <w:name w:val="Small"/>
    <w:basedOn w:val="DefaultParagraphFont"/>
    <w:rsid w:val="00F97ED8"/>
    <w:rPr>
      <w:sz w:val="16"/>
    </w:rPr>
  </w:style>
  <w:style w:type="paragraph" w:customStyle="1" w:styleId="WideTable">
    <w:name w:val="Wide Table"/>
    <w:basedOn w:val="Normal"/>
    <w:rsid w:val="00F97ED8"/>
    <w:pPr>
      <w:ind w:left="-1418"/>
    </w:pPr>
    <w:rPr>
      <w:sz w:val="2"/>
      <w:szCs w:val="2"/>
    </w:rPr>
  </w:style>
  <w:style w:type="character" w:styleId="PageNumber">
    <w:name w:val="page number"/>
    <w:basedOn w:val="DefaultParagraphFont"/>
    <w:rsid w:val="00F97ED8"/>
  </w:style>
  <w:style w:type="paragraph" w:styleId="Quote">
    <w:name w:val="Quote"/>
    <w:basedOn w:val="Heading1"/>
    <w:link w:val="QuoteChar"/>
    <w:qFormat/>
    <w:rsid w:val="00F97ED8"/>
    <w:rPr>
      <w:b w:val="0"/>
      <w:sz w:val="72"/>
      <w:szCs w:val="72"/>
      <w:lang w:val="en-NZ"/>
    </w:rPr>
  </w:style>
  <w:style w:type="character" w:customStyle="1" w:styleId="QuoteChar">
    <w:name w:val="Quote Char"/>
    <w:basedOn w:val="DefaultParagraphFont"/>
    <w:link w:val="Quote"/>
    <w:rsid w:val="00F97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ED8"/>
    <w:pPr>
      <w:pageBreakBefore/>
    </w:pPr>
  </w:style>
  <w:style w:type="paragraph" w:customStyle="1" w:styleId="Border">
    <w:name w:val="Border"/>
    <w:basedOn w:val="Normal"/>
    <w:qFormat/>
    <w:rsid w:val="00F97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ED8"/>
    <w:rPr>
      <w:b/>
      <w:bCs/>
      <w:i/>
      <w:iCs/>
      <w:color w:val="auto"/>
    </w:rPr>
  </w:style>
  <w:style w:type="paragraph" w:styleId="IntenseQuote">
    <w:name w:val="Intense Quote"/>
    <w:basedOn w:val="Normal"/>
    <w:next w:val="Normal"/>
    <w:link w:val="IntenseQuoteChar"/>
    <w:uiPriority w:val="30"/>
    <w:qFormat/>
    <w:rsid w:val="00F97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E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ED8"/>
    <w:rPr>
      <w:smallCaps/>
      <w:color w:val="auto"/>
      <w:u w:val="single"/>
    </w:rPr>
  </w:style>
  <w:style w:type="character" w:styleId="IntenseReference">
    <w:name w:val="Intense Reference"/>
    <w:basedOn w:val="DefaultParagraphFont"/>
    <w:uiPriority w:val="32"/>
    <w:qFormat/>
    <w:rsid w:val="00F97ED8"/>
    <w:rPr>
      <w:b/>
      <w:bCs/>
      <w:smallCaps/>
      <w:color w:val="auto"/>
      <w:spacing w:val="5"/>
      <w:u w:val="single"/>
    </w:rPr>
  </w:style>
  <w:style w:type="paragraph" w:customStyle="1" w:styleId="2ColumnHeading">
    <w:name w:val="2Column Heading"/>
    <w:basedOn w:val="BodyText"/>
    <w:qFormat/>
    <w:rsid w:val="00F97ED8"/>
    <w:pPr>
      <w:spacing w:after="60"/>
      <w:ind w:left="-2268"/>
    </w:pPr>
    <w:rPr>
      <w:b/>
    </w:rPr>
  </w:style>
  <w:style w:type="paragraph" w:customStyle="1" w:styleId="Heading1TOC">
    <w:name w:val="Heading1 TOC"/>
    <w:basedOn w:val="Normal"/>
    <w:qFormat/>
    <w:rsid w:val="00F97ED8"/>
    <w:pPr>
      <w:spacing w:before="240" w:after="120"/>
    </w:pPr>
    <w:rPr>
      <w:rFonts w:ascii="Times New Roman" w:hAnsi="Times New Roman"/>
      <w:b/>
      <w:sz w:val="32"/>
    </w:rPr>
  </w:style>
  <w:style w:type="paragraph" w:customStyle="1" w:styleId="Heading2TOC">
    <w:name w:val="Heading2 TOC"/>
    <w:basedOn w:val="Normal"/>
    <w:qFormat/>
    <w:rsid w:val="00F97ED8"/>
    <w:pPr>
      <w:spacing w:before="240" w:after="60"/>
    </w:pPr>
    <w:rPr>
      <w:rFonts w:ascii="Times New Roman" w:hAnsi="Times New Roman"/>
      <w:b/>
      <w:sz w:val="28"/>
    </w:rPr>
  </w:style>
  <w:style w:type="character" w:customStyle="1" w:styleId="Underline">
    <w:name w:val="Underline"/>
    <w:basedOn w:val="DefaultParagraphFont"/>
    <w:qFormat/>
    <w:rsid w:val="00F97ED8"/>
    <w:rPr>
      <w:u w:val="single"/>
    </w:rPr>
  </w:style>
  <w:style w:type="character" w:customStyle="1" w:styleId="BoldandItalics">
    <w:name w:val="Bold and Italics"/>
    <w:qFormat/>
    <w:rsid w:val="00F97ED8"/>
    <w:rPr>
      <w:b/>
      <w:i/>
      <w:u w:val="none"/>
    </w:rPr>
  </w:style>
  <w:style w:type="paragraph" w:styleId="BalloonText">
    <w:name w:val="Balloon Text"/>
    <w:basedOn w:val="Normal"/>
    <w:link w:val="BalloonTextChar"/>
    <w:rsid w:val="00F97ED8"/>
    <w:rPr>
      <w:rFonts w:ascii="Tahoma" w:hAnsi="Tahoma" w:cs="Tahoma"/>
      <w:sz w:val="16"/>
      <w:szCs w:val="16"/>
    </w:rPr>
  </w:style>
  <w:style w:type="character" w:customStyle="1" w:styleId="BalloonTextChar">
    <w:name w:val="Balloon Text Char"/>
    <w:basedOn w:val="DefaultParagraphFont"/>
    <w:link w:val="BalloonText"/>
    <w:rsid w:val="00F97E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E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E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ED8"/>
    <w:rPr>
      <w:b/>
      <w:color w:val="660033"/>
      <w:spacing w:val="0"/>
    </w:rPr>
  </w:style>
  <w:style w:type="paragraph" w:customStyle="1" w:styleId="Nameditemlist">
    <w:name w:val="Named item list"/>
    <w:basedOn w:val="BodyText"/>
    <w:qFormat/>
    <w:rsid w:val="00F97ED8"/>
    <w:pPr>
      <w:tabs>
        <w:tab w:val="left" w:pos="2835"/>
      </w:tabs>
      <w:ind w:left="2835" w:hanging="2835"/>
    </w:pPr>
  </w:style>
  <w:style w:type="paragraph" w:customStyle="1" w:styleId="BodyTextnopadding">
    <w:name w:val="Body Text no padding"/>
    <w:basedOn w:val="BodyText"/>
    <w:qFormat/>
    <w:rsid w:val="00F97ED8"/>
    <w:pPr>
      <w:spacing w:before="0" w:after="0"/>
    </w:pPr>
  </w:style>
  <w:style w:type="paragraph" w:customStyle="1" w:styleId="BodyTextBold">
    <w:name w:val="Body Text Bold"/>
    <w:basedOn w:val="BodyText"/>
    <w:qFormat/>
    <w:rsid w:val="00F97ED8"/>
    <w:rPr>
      <w:b/>
    </w:rPr>
  </w:style>
  <w:style w:type="character" w:styleId="Hyperlink">
    <w:name w:val="Hyperlink"/>
    <w:basedOn w:val="DefaultParagraphFont"/>
    <w:uiPriority w:val="99"/>
    <w:unhideWhenUsed/>
    <w:rsid w:val="00BA78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3997</Characters>
  <Application>Microsoft Office Word</Application>
  <DocSecurity>0</DocSecurity>
  <Lines>111</Lines>
  <Paragraphs>80</Paragraphs>
  <ScaleCrop>false</ScaleCrop>
  <Company>Author-it Software Corporation Ltd.</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CHCDFV007 Work with users of violence to effect change</dc:title>
  <dc:subject>Approved</dc:subject>
  <dc:creator>SkillsIQ</dc:creator>
  <cp:keywords>Release: 1</cp:keywords>
  <dc:description>Review Date: 12 April 2008</dc:description>
  <cp:lastModifiedBy>HSD_TPCMSd.prod</cp:lastModifiedBy>
  <cp:revision>3</cp:revision>
  <dcterms:created xsi:type="dcterms:W3CDTF">2023-07-01T02:56:00Z</dcterms:created>
  <dcterms:modified xsi:type="dcterms:W3CDTF">2023-07-01T02:56:00Z</dcterms:modified>
</cp:coreProperties>
</file>