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F21" w:rsidP="00596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CHCDFV006 Counsel clients affected by domestic and family violence</w:t>
      </w:r>
      <w:r>
        <w:fldChar w:fldCharType="end"/>
      </w:r>
    </w:p>
    <w:p w:rsidR="00596F21" w:rsidP="00596F21">
      <w:pPr>
        <w:pStyle w:val="Version"/>
        <w:sectPr w:rsidSect="00002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07A" w:rsidP="0000207A">
      <w:pPr>
        <w:pStyle w:val="SuperHeading"/>
      </w:pPr>
      <w:r w:rsidRPr="0000207A">
        <w:t>CHCDFV006 Counsel clients affected by domestic and family violence</w:t>
      </w:r>
    </w:p>
    <w:p w:rsidR="00000000" w:rsidRPr="0000207A" w:rsidP="0000207A">
      <w:pPr>
        <w:pStyle w:val="Heading1"/>
      </w:pPr>
      <w:bookmarkStart w:id="1" w:name="O_812229"/>
      <w:bookmarkEnd w:id="1"/>
      <w:r w:rsidRPr="000020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rPr>
                <w:rStyle w:val="SpecialBold"/>
              </w:rPr>
              <w:t>Comments</w:t>
            </w:r>
          </w:p>
        </w:tc>
      </w:tr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t xml:space="preserve">This version was released in </w:t>
            </w:r>
            <w:r w:rsidRPr="0000207A">
              <w:rPr>
                <w:rStyle w:val="Emphasis"/>
              </w:rPr>
              <w:t>CHC Community Services Training Package release 3.0</w:t>
            </w:r>
            <w:r w:rsidRPr="0000207A">
              <w:t xml:space="preserve"> and meets the requirements of the 2012 Standards for Training Packages.</w:t>
            </w:r>
          </w:p>
          <w:p w:rsidR="00000000" w:rsidRPr="0000207A" w:rsidP="0000207A">
            <w:pPr>
              <w:pStyle w:val="BodyText"/>
            </w:pPr>
          </w:p>
          <w:p w:rsidR="00000000" w:rsidRPr="0000207A" w:rsidP="0000207A">
            <w:pPr>
              <w:pStyle w:val="BodyText"/>
            </w:pPr>
            <w:r w:rsidRPr="0000207A">
              <w:t>Minimal changes to the elements and performance criteria. New evidence requirements for assessment including volume and frequency requirements. Significant changes to knowledge evide</w:t>
            </w:r>
            <w:r w:rsidRPr="0000207A">
              <w:t>nce.</w:t>
            </w:r>
          </w:p>
          <w:p w:rsidR="00000000" w:rsidRPr="0000207A" w:rsidP="0000207A">
            <w:pPr>
              <w:pStyle w:val="BodyText"/>
            </w:pPr>
          </w:p>
          <w:p w:rsidR="00000000" w:rsidRPr="0000207A" w:rsidP="0000207A">
            <w:pPr>
              <w:pStyle w:val="BodyText"/>
            </w:pPr>
            <w:r w:rsidRPr="0000207A">
              <w:t>Supersedes CHCDFV505C</w:t>
            </w:r>
          </w:p>
        </w:tc>
      </w:tr>
    </w:tbl>
    <w:p w:rsidR="00000000" w:rsidRPr="0000207A" w:rsidP="0000207A">
      <w:pPr>
        <w:pStyle w:val="BodyText"/>
      </w:pPr>
    </w:p>
    <w:p w:rsidR="00000000" w:rsidRPr="0000207A" w:rsidP="0000207A">
      <w:pPr>
        <w:pStyle w:val="AllowPageBreak"/>
      </w:pPr>
    </w:p>
    <w:p w:rsidR="00000000" w:rsidRPr="0000207A" w:rsidP="0000207A">
      <w:pPr>
        <w:pStyle w:val="Heading1"/>
      </w:pPr>
      <w:bookmarkStart w:id="2" w:name="O_812230"/>
      <w:bookmarkEnd w:id="2"/>
      <w:r w:rsidRPr="0000207A">
        <w:t>Application</w:t>
      </w:r>
    </w:p>
    <w:p w:rsidR="00000000" w:rsidRPr="0000207A" w:rsidP="00596F21">
      <w:pPr>
        <w:pStyle w:val="BodyText"/>
      </w:pPr>
      <w:r w:rsidRPr="0000207A">
        <w:t>This unit describes the skills and knowledge required to use counselling and facilitation skills to explore client issues and identify possible options by providing a safe and supportive environmen</w:t>
      </w:r>
      <w:r w:rsidRPr="0000207A">
        <w:t>t. It includes encouraging clients to be actively involved in seeking their own solutions.</w:t>
      </w:r>
    </w:p>
    <w:p w:rsidR="00000000" w:rsidRPr="0000207A" w:rsidP="00596F21">
      <w:pPr>
        <w:pStyle w:val="BodyText"/>
      </w:pPr>
      <w:r w:rsidRPr="0000207A">
        <w:t>This unit applies to individuals whose job role involves working with clients on personal and psychological issues associated with domestic and family violence with</w:t>
      </w:r>
      <w:r w:rsidRPr="0000207A">
        <w:t>in established policies, procedures and guidelines.</w:t>
      </w:r>
    </w:p>
    <w:p w:rsidR="00000000" w:rsidRPr="00596F21" w:rsidP="00596F21">
      <w:pPr>
        <w:pStyle w:val="BodyText"/>
        <w:rPr>
          <w:i/>
        </w:rPr>
      </w:pPr>
      <w:r w:rsidRPr="00596F21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0207A" w:rsidP="0000207A">
      <w:pPr>
        <w:pStyle w:val="Heading1"/>
      </w:pPr>
      <w:bookmarkStart w:id="3" w:name="O_812234"/>
      <w:bookmarkEnd w:id="3"/>
      <w:r w:rsidRPr="0000207A">
        <w:t>Elements and Per</w:t>
      </w:r>
      <w:r w:rsidRPr="0000207A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rPr>
                <w:rStyle w:val="SpecialBold"/>
              </w:rPr>
              <w:t>PERFORMANCE CRITERIA</w:t>
            </w:r>
          </w:p>
        </w:tc>
      </w:tr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t>1. Establish confidence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t>1.1 Review existing case information as the basis for work</w:t>
            </w:r>
          </w:p>
          <w:p w:rsidR="00000000" w:rsidRPr="0000207A" w:rsidP="0000207A">
            <w:pPr>
              <w:pStyle w:val="BodyText"/>
            </w:pPr>
            <w:r w:rsidRPr="0000207A">
              <w:t>1.2 Use interpersonal skills to establish a professional relationship with clients based on confidence and support</w:t>
            </w:r>
          </w:p>
          <w:p w:rsidR="00000000" w:rsidRPr="0000207A" w:rsidP="0000207A">
            <w:pPr>
              <w:pStyle w:val="BodyText"/>
            </w:pPr>
            <w:r w:rsidRPr="0000207A">
              <w:t>1.3 Conduct interviews and interactions with clients in a</w:t>
            </w:r>
            <w:r w:rsidRPr="0000207A">
              <w:rPr>
                <w:rStyle w:val="Emphasis"/>
              </w:rPr>
              <w:t xml:space="preserve"> </w:t>
            </w:r>
            <w:r w:rsidRPr="0000207A">
              <w:t xml:space="preserve">safe environment and in </w:t>
            </w:r>
            <w:r w:rsidRPr="0000207A">
              <w:t>a participatory and confidential manner</w:t>
            </w:r>
          </w:p>
          <w:p w:rsidR="00000000" w:rsidRPr="0000207A" w:rsidP="0000207A">
            <w:pPr>
              <w:pStyle w:val="BodyText"/>
            </w:pPr>
            <w:r w:rsidRPr="0000207A">
              <w:t>1.4 Show sensitivity to cultural, family and individual differences and any specific needs</w:t>
            </w:r>
          </w:p>
          <w:p w:rsidR="00000000" w:rsidRPr="0000207A" w:rsidP="0000207A">
            <w:pPr>
              <w:pStyle w:val="BodyText"/>
            </w:pPr>
            <w:r w:rsidRPr="0000207A">
              <w:t>1.5 Explain and promote rights and responsibilities of client,</w:t>
            </w:r>
            <w:r w:rsidRPr="0000207A">
              <w:rPr>
                <w:rStyle w:val="Emphasis"/>
              </w:rPr>
              <w:t xml:space="preserve"> </w:t>
            </w:r>
            <w:r w:rsidRPr="0000207A">
              <w:t>their family and</w:t>
            </w:r>
            <w:r w:rsidRPr="0000207A">
              <w:rPr>
                <w:rStyle w:val="Emphasis"/>
              </w:rPr>
              <w:t xml:space="preserve"> </w:t>
            </w:r>
            <w:r w:rsidRPr="0000207A">
              <w:t>worker throughout client contact</w:t>
            </w:r>
          </w:p>
          <w:p w:rsidR="00000000" w:rsidRPr="0000207A" w:rsidP="0000207A">
            <w:pPr>
              <w:pStyle w:val="BodyText"/>
            </w:pPr>
            <w:r w:rsidRPr="0000207A">
              <w:t>1.6 Mutually</w:t>
            </w:r>
            <w:r w:rsidRPr="0000207A">
              <w:t xml:space="preserve"> determine appropriate structures, timeframes and protocols </w:t>
            </w:r>
          </w:p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t>1.7 Apply organisation standards and procedures and comply with legislative and statutory requirements</w:t>
            </w:r>
          </w:p>
        </w:tc>
      </w:tr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t>2. Explore issues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t>2.1 Use appropriate questioning to encourage clients to explore and acknowledge their fears, concerns and personal capabilities</w:t>
            </w:r>
          </w:p>
          <w:p w:rsidR="00000000" w:rsidRPr="0000207A" w:rsidP="0000207A">
            <w:pPr>
              <w:pStyle w:val="BodyText"/>
            </w:pPr>
            <w:r w:rsidRPr="0000207A">
              <w:t>2.2 Encourage those who use violence to take personal responsibility for their actions</w:t>
            </w:r>
          </w:p>
          <w:p w:rsidR="00000000" w:rsidRPr="0000207A" w:rsidP="0000207A">
            <w:pPr>
              <w:pStyle w:val="BodyText"/>
            </w:pPr>
            <w:r w:rsidRPr="0000207A">
              <w:t xml:space="preserve">2.3 Use facilitation skills to encourage </w:t>
            </w:r>
            <w:r w:rsidRPr="0000207A">
              <w:t>exploration of emotions and experiences that will assist in reflection of issues</w:t>
            </w:r>
          </w:p>
          <w:p w:rsidR="00000000" w:rsidRPr="0000207A" w:rsidP="0000207A">
            <w:pPr>
              <w:pStyle w:val="BodyText"/>
            </w:pPr>
            <w:r w:rsidRPr="0000207A">
              <w:t>2.4 Analyse and respond to any indications of risk or threats to safety according to the degree and nature of the risk to client, their family and/or worker</w:t>
            </w:r>
          </w:p>
          <w:p w:rsidR="00000000" w:rsidRPr="0000207A" w:rsidP="0000207A">
            <w:pPr>
              <w:pStyle w:val="BodyText"/>
            </w:pPr>
            <w:r w:rsidRPr="0000207A">
              <w:t>2.5 Explore servic</w:t>
            </w:r>
            <w:r w:rsidRPr="0000207A">
              <w:t>es and resources</w:t>
            </w:r>
            <w:r w:rsidRPr="0000207A">
              <w:rPr>
                <w:rStyle w:val="Emphasis"/>
              </w:rPr>
              <w:t xml:space="preserve"> </w:t>
            </w:r>
            <w:r w:rsidRPr="0000207A">
              <w:t>to meet needs of client and their family in accordance with organisation standards and procedures</w:t>
            </w:r>
          </w:p>
          <w:p w:rsidR="00000000" w:rsidRPr="0000207A" w:rsidP="0000207A">
            <w:pPr>
              <w:pStyle w:val="BodyText"/>
            </w:pPr>
            <w:r w:rsidRPr="0000207A">
              <w:t>2.6 Provide accurate and relevant information designed to develop awareness and understanding of domestic violence</w:t>
            </w:r>
          </w:p>
          <w:p w:rsidR="00000000" w:rsidRPr="0000207A" w:rsidP="0000207A">
            <w:pPr>
              <w:pStyle w:val="BodyText"/>
            </w:pPr>
            <w:r w:rsidRPr="0000207A">
              <w:t>2.7 Encourage client self-</w:t>
            </w:r>
            <w:r w:rsidRPr="0000207A">
              <w:t xml:space="preserve"> determination by using opportunities which assist clients to identify issues, set personal goals and make informed choices to enhance the safety of the client and their family</w:t>
            </w:r>
          </w:p>
          <w:p w:rsidR="00000000" w:rsidRPr="0000207A" w:rsidP="0000207A">
            <w:pPr>
              <w:pStyle w:val="BodyText"/>
            </w:pPr>
            <w:r w:rsidRPr="0000207A">
              <w:t xml:space="preserve">2.8 Encourage clients to recognise decisions and changes needed to assist them </w:t>
            </w:r>
            <w:r w:rsidRPr="0000207A">
              <w:t>to achieve their goals</w:t>
            </w:r>
          </w:p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t xml:space="preserve">2.9 Acknowledge progress and encourage and support </w:t>
            </w:r>
            <w:r w:rsidRPr="0000207A">
              <w:t>self-management of issues</w:t>
            </w:r>
          </w:p>
        </w:tc>
      </w:tr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t>3. Identify future directions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t>3.1 Identify and document future services and support required by the client and plan their delivery in consultation with cli</w:t>
            </w:r>
            <w:r w:rsidRPr="0000207A">
              <w:t xml:space="preserve">ent, their family and other appropriate people </w:t>
            </w:r>
          </w:p>
          <w:p w:rsidR="00000000" w:rsidRPr="0000207A" w:rsidP="0000207A">
            <w:pPr>
              <w:pStyle w:val="BodyText"/>
            </w:pPr>
            <w:r w:rsidRPr="0000207A">
              <w:t>3.2 Jointly identify client information needs and agree and implement actions to satisfy these as appropriate</w:t>
            </w:r>
          </w:p>
          <w:p w:rsidR="00000000" w:rsidRPr="0000207A" w:rsidP="0000207A">
            <w:pPr>
              <w:pStyle w:val="BodyText"/>
            </w:pPr>
            <w:r w:rsidRPr="0000207A">
              <w:t xml:space="preserve">3.3 Provide opportunities for client and their family to obtain information and develop skills </w:t>
            </w:r>
          </w:p>
          <w:p w:rsidR="00000000" w:rsidRPr="0000207A" w:rsidP="0000207A">
            <w:pPr>
              <w:pStyle w:val="BodyText"/>
            </w:pPr>
            <w:r w:rsidRPr="0000207A">
              <w:t>3.</w:t>
            </w:r>
            <w:r w:rsidRPr="0000207A">
              <w:t>4 Use questioning and reflection to assist the client to make positive choices and changes as necessary</w:t>
            </w:r>
          </w:p>
          <w:p w:rsidR="00000000" w:rsidP="0000207A">
            <w:pPr>
              <w:pStyle w:val="BodyText"/>
              <w:rPr>
                <w:lang w:val="en-NZ"/>
              </w:rPr>
            </w:pPr>
            <w:r w:rsidRPr="0000207A">
              <w:t>3.5 Maintain records of participation and progress according to organisation standards and procedures</w:t>
            </w:r>
          </w:p>
        </w:tc>
      </w:tr>
      <w:tr w:rsidTr="00002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t>4. Evaluate own communication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07A" w:rsidP="0000207A">
            <w:pPr>
              <w:pStyle w:val="BodyText"/>
            </w:pPr>
            <w:r w:rsidRPr="0000207A">
              <w:t>4.1 Reflect on and</w:t>
            </w:r>
            <w:r w:rsidRPr="0000207A">
              <w:t xml:space="preserve"> evaluate own communication with clients</w:t>
            </w:r>
          </w:p>
          <w:p w:rsidR="00000000" w:rsidRPr="0000207A" w:rsidP="0000207A">
            <w:pPr>
              <w:pStyle w:val="BodyText"/>
            </w:pPr>
            <w:r w:rsidRPr="0000207A">
              <w:t>4.2 Recognise the effect of own values and beliefs on communication with clients</w:t>
            </w:r>
          </w:p>
          <w:p w:rsidR="00000000" w:rsidRPr="0000207A" w:rsidP="0000207A">
            <w:pPr>
              <w:pStyle w:val="BodyText"/>
            </w:pPr>
            <w:r w:rsidRPr="0000207A">
              <w:t>4.3 Identify and respond to the need for development of own skills and knowledge</w:t>
            </w:r>
          </w:p>
        </w:tc>
      </w:tr>
    </w:tbl>
    <w:p w:rsidR="00000000" w:rsidRPr="0000207A" w:rsidP="0000207A">
      <w:pPr>
        <w:pStyle w:val="BodyText"/>
      </w:pPr>
    </w:p>
    <w:p w:rsidR="00000000" w:rsidRPr="0000207A" w:rsidP="0000207A">
      <w:pPr>
        <w:pStyle w:val="AllowPageBreak"/>
      </w:pPr>
    </w:p>
    <w:p w:rsidR="00000000" w:rsidRPr="0000207A" w:rsidP="0000207A">
      <w:pPr>
        <w:pStyle w:val="Heading1"/>
      </w:pPr>
      <w:bookmarkStart w:id="4" w:name="O_812235"/>
      <w:bookmarkEnd w:id="4"/>
      <w:r w:rsidRPr="0000207A">
        <w:t>Foundation Skills</w:t>
      </w:r>
    </w:p>
    <w:p w:rsidR="00000000" w:rsidRPr="00596F21" w:rsidP="00596F21">
      <w:pPr>
        <w:pStyle w:val="BodyText"/>
        <w:rPr>
          <w:i/>
        </w:rPr>
      </w:pPr>
      <w:r w:rsidRPr="00596F2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00207A" w:rsidP="0000207A">
      <w:pPr>
        <w:pStyle w:val="BodyText"/>
      </w:pPr>
    </w:p>
    <w:p w:rsidR="00000000" w:rsidRPr="0000207A" w:rsidP="00596F21">
      <w:pPr>
        <w:pStyle w:val="BodyText"/>
      </w:pPr>
      <w:r w:rsidRPr="0000207A">
        <w:t>Foundation skills essential to performance are explicit in the performance criteria of this unit of competency.</w:t>
      </w:r>
    </w:p>
    <w:p w:rsidR="00000000" w:rsidRPr="0000207A" w:rsidP="0000207A">
      <w:pPr>
        <w:pStyle w:val="Heading1"/>
      </w:pPr>
      <w:bookmarkStart w:id="5" w:name="O_812237"/>
      <w:bookmarkEnd w:id="5"/>
      <w:r w:rsidRPr="0000207A">
        <w:t>Unit Mapping Information</w:t>
      </w:r>
    </w:p>
    <w:p w:rsidR="00000000" w:rsidRPr="0000207A" w:rsidP="00596F21">
      <w:pPr>
        <w:pStyle w:val="BodyText"/>
      </w:pPr>
      <w:r w:rsidRPr="0000207A">
        <w:t>No equivalent unit</w:t>
      </w:r>
    </w:p>
    <w:p w:rsidR="00000000" w:rsidRPr="0000207A" w:rsidP="0000207A">
      <w:pPr>
        <w:pStyle w:val="Heading1"/>
      </w:pPr>
      <w:bookmarkStart w:id="6" w:name="O_812244"/>
      <w:bookmarkEnd w:id="6"/>
      <w:r w:rsidRPr="0000207A">
        <w:t>Links</w:t>
      </w:r>
    </w:p>
    <w:p w:rsidR="00000000" w:rsidRPr="0000207A" w:rsidP="00596F21">
      <w:pPr>
        <w:pStyle w:val="BodyText"/>
      </w:pPr>
      <w:r w:rsidRPr="000020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00DE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0207A" w:rsidP="0000207A"/>
    <w:sectPr w:rsidSect="00002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7A" w:rsidRPr="00596F21" w:rsidP="00596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21" w:rsidP="00002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F21" w:rsidP="00002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6F21" w:rsidP="00002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07A" w:rsidRPr="00596F21" w:rsidP="00596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21" w:rsidRPr="002D2AF8" w:rsidP="00002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CHCDFV006 Counsel clients affected by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96F21" w:rsidP="00002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07A"/>
  </w:style>
  <w:style w:type="character" w:customStyle="1" w:styleId="Heading1Char">
    <w:name w:val="Heading 1 Char"/>
    <w:basedOn w:val="DefaultParagraphFont"/>
    <w:link w:val="Heading1"/>
    <w:rsid w:val="00002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0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207A"/>
    <w:rPr>
      <w:b/>
      <w:spacing w:val="0"/>
    </w:rPr>
  </w:style>
  <w:style w:type="character" w:styleId="Emphasis">
    <w:name w:val="Emphasis"/>
    <w:basedOn w:val="DefaultParagraphFont"/>
    <w:qFormat/>
    <w:rsid w:val="0000207A"/>
    <w:rPr>
      <w:i/>
    </w:rPr>
  </w:style>
  <w:style w:type="paragraph" w:customStyle="1" w:styleId="SuperHeading">
    <w:name w:val="SuperHeading"/>
    <w:basedOn w:val="Normal"/>
    <w:rsid w:val="00002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0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20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2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0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0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07A"/>
  </w:style>
  <w:style w:type="paragraph" w:styleId="TableofFigures">
    <w:name w:val="table of figures"/>
    <w:basedOn w:val="Normal"/>
    <w:next w:val="Normal"/>
    <w:semiHidden/>
    <w:rsid w:val="00002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0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207A"/>
    <w:rPr>
      <w:rFonts w:ascii="Wingdings" w:hAnsi="Wingdings"/>
    </w:rPr>
  </w:style>
  <w:style w:type="paragraph" w:customStyle="1" w:styleId="TableHeading">
    <w:name w:val="Table Heading"/>
    <w:basedOn w:val="HeadingBase"/>
    <w:rsid w:val="00002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07A"/>
    <w:rPr>
      <w:color w:val="0033CC"/>
      <w:u w:val="none"/>
    </w:rPr>
  </w:style>
  <w:style w:type="paragraph" w:customStyle="1" w:styleId="BodyTextRight">
    <w:name w:val="Body Text Right"/>
    <w:basedOn w:val="BodyText"/>
    <w:rsid w:val="00002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0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07A"/>
    <w:rPr>
      <w:sz w:val="32"/>
    </w:rPr>
  </w:style>
  <w:style w:type="paragraph" w:customStyle="1" w:styleId="HeadingProcedure">
    <w:name w:val="Heading Procedure"/>
    <w:basedOn w:val="HeadingBase"/>
    <w:next w:val="Normal"/>
    <w:rsid w:val="00002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07A"/>
    <w:pPr>
      <w:spacing w:before="60" w:after="60"/>
    </w:pPr>
  </w:style>
  <w:style w:type="paragraph" w:styleId="ListContinue">
    <w:name w:val="List Continue"/>
    <w:basedOn w:val="List"/>
    <w:rsid w:val="0000207A"/>
    <w:pPr>
      <w:ind w:firstLine="0"/>
    </w:pPr>
  </w:style>
  <w:style w:type="paragraph" w:customStyle="1" w:styleId="ListNote">
    <w:name w:val="List Note"/>
    <w:basedOn w:val="List"/>
    <w:rsid w:val="00002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07A"/>
    <w:rPr>
      <w:rFonts w:ascii="Courier New" w:hAnsi="Courier New"/>
    </w:rPr>
  </w:style>
  <w:style w:type="paragraph" w:customStyle="1" w:styleId="NoteBullet">
    <w:name w:val="Note Bullet"/>
    <w:basedOn w:val="Note"/>
    <w:rsid w:val="00002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0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2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07A"/>
    <w:rPr>
      <w:b/>
      <w:smallCaps/>
    </w:rPr>
  </w:style>
  <w:style w:type="paragraph" w:customStyle="1" w:styleId="TableListNumber">
    <w:name w:val="Table List Number"/>
    <w:basedOn w:val="ListNumber"/>
    <w:rsid w:val="00002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07A"/>
    <w:pPr>
      <w:numPr>
        <w:numId w:val="7"/>
      </w:numPr>
    </w:pPr>
  </w:style>
  <w:style w:type="paragraph" w:customStyle="1" w:styleId="ListAlpha2">
    <w:name w:val="List Alpha 2"/>
    <w:basedOn w:val="List2"/>
    <w:rsid w:val="0000207A"/>
    <w:pPr>
      <w:numPr>
        <w:numId w:val="6"/>
      </w:numPr>
    </w:pPr>
  </w:style>
  <w:style w:type="paragraph" w:styleId="List2">
    <w:name w:val="List 2"/>
    <w:basedOn w:val="BodyText"/>
    <w:rsid w:val="00002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0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0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207A"/>
    <w:pPr>
      <w:numPr>
        <w:numId w:val="2"/>
      </w:numPr>
    </w:pPr>
  </w:style>
  <w:style w:type="paragraph" w:styleId="ListContinue2">
    <w:name w:val="List Continue 2"/>
    <w:basedOn w:val="List2"/>
    <w:rsid w:val="0000207A"/>
    <w:pPr>
      <w:ind w:firstLine="0"/>
    </w:pPr>
  </w:style>
  <w:style w:type="paragraph" w:styleId="ListContinue3">
    <w:name w:val="List Continue 3"/>
    <w:basedOn w:val="List3"/>
    <w:rsid w:val="0000207A"/>
    <w:pPr>
      <w:ind w:left="1021" w:firstLine="0"/>
    </w:pPr>
  </w:style>
  <w:style w:type="paragraph" w:styleId="ListContinue4">
    <w:name w:val="List Continue 4"/>
    <w:basedOn w:val="List4"/>
    <w:rsid w:val="0000207A"/>
    <w:pPr>
      <w:ind w:firstLine="0"/>
    </w:pPr>
  </w:style>
  <w:style w:type="paragraph" w:styleId="ListContinue5">
    <w:name w:val="List Continue 5"/>
    <w:basedOn w:val="List5"/>
    <w:rsid w:val="0000207A"/>
    <w:pPr>
      <w:ind w:firstLine="0"/>
    </w:pPr>
  </w:style>
  <w:style w:type="paragraph" w:styleId="ListNumber3">
    <w:name w:val="List Number 3"/>
    <w:basedOn w:val="List3"/>
    <w:rsid w:val="0000207A"/>
    <w:pPr>
      <w:numPr>
        <w:numId w:val="3"/>
      </w:numPr>
    </w:pPr>
  </w:style>
  <w:style w:type="paragraph" w:styleId="ListNumber4">
    <w:name w:val="List Number 4"/>
    <w:basedOn w:val="List4"/>
    <w:rsid w:val="0000207A"/>
    <w:pPr>
      <w:numPr>
        <w:numId w:val="4"/>
      </w:numPr>
    </w:pPr>
  </w:style>
  <w:style w:type="paragraph" w:styleId="ListNumber5">
    <w:name w:val="List Number 5"/>
    <w:basedOn w:val="List5"/>
    <w:rsid w:val="0000207A"/>
    <w:pPr>
      <w:numPr>
        <w:numId w:val="5"/>
      </w:numPr>
    </w:pPr>
  </w:style>
  <w:style w:type="paragraph" w:styleId="BlockText">
    <w:name w:val="Block Text"/>
    <w:basedOn w:val="Normal"/>
    <w:rsid w:val="00002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07A"/>
    <w:rPr>
      <w:sz w:val="16"/>
      <w:vertAlign w:val="superscript"/>
    </w:rPr>
  </w:style>
  <w:style w:type="character" w:customStyle="1" w:styleId="Symbols">
    <w:name w:val="Symbols"/>
    <w:basedOn w:val="DefaultParagraphFont"/>
    <w:rsid w:val="0000207A"/>
    <w:rPr>
      <w:rFonts w:ascii="Symbol" w:hAnsi="Symbol"/>
    </w:rPr>
  </w:style>
  <w:style w:type="character" w:customStyle="1" w:styleId="MenuOptions">
    <w:name w:val="Menu Options"/>
    <w:basedOn w:val="DefaultParagraphFont"/>
    <w:rsid w:val="00002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07A"/>
    <w:rPr>
      <w:b/>
    </w:rPr>
  </w:style>
  <w:style w:type="character" w:customStyle="1" w:styleId="Underlined">
    <w:name w:val="Underlined"/>
    <w:basedOn w:val="DefaultParagraphFont"/>
    <w:rsid w:val="0000207A"/>
    <w:rPr>
      <w:u w:val="single"/>
    </w:rPr>
  </w:style>
  <w:style w:type="paragraph" w:customStyle="1" w:styleId="TableBodyTextRight">
    <w:name w:val="Table Body Text Right"/>
    <w:basedOn w:val="TableBodyText"/>
    <w:rsid w:val="00002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07A"/>
    <w:rPr>
      <w:sz w:val="18"/>
    </w:rPr>
  </w:style>
  <w:style w:type="paragraph" w:customStyle="1" w:styleId="BodySmallRight">
    <w:name w:val="Body Small Right"/>
    <w:basedOn w:val="BodyTextRight"/>
    <w:rsid w:val="0000207A"/>
    <w:rPr>
      <w:sz w:val="18"/>
      <w:szCs w:val="18"/>
    </w:rPr>
  </w:style>
  <w:style w:type="paragraph" w:customStyle="1" w:styleId="MarginEdition">
    <w:name w:val="Margin Edition"/>
    <w:basedOn w:val="MarginNote"/>
    <w:rsid w:val="00002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07A"/>
    <w:rPr>
      <w:sz w:val="2"/>
      <w:szCs w:val="2"/>
    </w:rPr>
  </w:style>
  <w:style w:type="character" w:customStyle="1" w:styleId="Small">
    <w:name w:val="Small"/>
    <w:basedOn w:val="DefaultParagraphFont"/>
    <w:rsid w:val="0000207A"/>
    <w:rPr>
      <w:sz w:val="16"/>
    </w:rPr>
  </w:style>
  <w:style w:type="paragraph" w:customStyle="1" w:styleId="WideTable">
    <w:name w:val="Wide Table"/>
    <w:basedOn w:val="Normal"/>
    <w:rsid w:val="00002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07A"/>
  </w:style>
  <w:style w:type="paragraph" w:styleId="Quote">
    <w:name w:val="Quote"/>
    <w:basedOn w:val="Heading1"/>
    <w:link w:val="QuoteChar"/>
    <w:qFormat/>
    <w:rsid w:val="00002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07A"/>
    <w:pPr>
      <w:pageBreakBefore/>
    </w:pPr>
  </w:style>
  <w:style w:type="paragraph" w:customStyle="1" w:styleId="Border">
    <w:name w:val="Border"/>
    <w:basedOn w:val="Normal"/>
    <w:qFormat/>
    <w:rsid w:val="00002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07A"/>
    <w:rPr>
      <w:u w:val="single"/>
    </w:rPr>
  </w:style>
  <w:style w:type="character" w:customStyle="1" w:styleId="BoldandItalics">
    <w:name w:val="Bold and Italics"/>
    <w:qFormat/>
    <w:rsid w:val="0000207A"/>
    <w:rPr>
      <w:b/>
      <w:i/>
      <w:u w:val="none"/>
    </w:rPr>
  </w:style>
  <w:style w:type="paragraph" w:styleId="BalloonText">
    <w:name w:val="Balloon Text"/>
    <w:basedOn w:val="Normal"/>
    <w:link w:val="BalloonTextChar"/>
    <w:rsid w:val="00002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07A"/>
    <w:pPr>
      <w:spacing w:before="0" w:after="0"/>
    </w:pPr>
  </w:style>
  <w:style w:type="paragraph" w:customStyle="1" w:styleId="BodyTextBold">
    <w:name w:val="Body Text Bold"/>
    <w:basedOn w:val="BodyText"/>
    <w:qFormat/>
    <w:rsid w:val="0000207A"/>
    <w:rPr>
      <w:b/>
    </w:rPr>
  </w:style>
  <w:style w:type="character" w:styleId="Hyperlink">
    <w:name w:val="Hyperlink"/>
    <w:basedOn w:val="DefaultParagraphFont"/>
    <w:uiPriority w:val="99"/>
    <w:unhideWhenUsed/>
    <w:rsid w:val="00596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4133</Characters>
  <Application>Microsoft Office Word</Application>
  <DocSecurity>0</DocSecurity>
  <Lines>129</Lines>
  <Paragraphs>64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CHCDFV006 Counsel clients affected by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2023-07-01T03:51:00Z</dcterms:modified>
</cp:coreProperties>
</file>