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A2DC4" w:rsidP="00CA2DC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CHCCSM014 Provide case management supervision</w:t>
      </w:r>
      <w:r>
        <w:fldChar w:fldCharType="end"/>
      </w:r>
    </w:p>
    <w:p w:rsidR="00CA2DC4" w:rsidP="00CA2DC4">
      <w:pPr>
        <w:pStyle w:val="Version"/>
        <w:sectPr w:rsidSect="00FD450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D450A" w:rsidP="00FD450A">
      <w:pPr>
        <w:pStyle w:val="SuperHeading"/>
      </w:pPr>
      <w:r w:rsidRPr="00FD450A">
        <w:t>CHCCSM014 Provide case management supervision</w:t>
      </w:r>
    </w:p>
    <w:p w:rsidR="00000000" w:rsidRPr="00FD450A" w:rsidP="00FD450A">
      <w:pPr>
        <w:pStyle w:val="Heading1"/>
      </w:pPr>
      <w:bookmarkStart w:id="1" w:name="O_1276687"/>
      <w:bookmarkEnd w:id="1"/>
      <w:r w:rsidRPr="00FD450A">
        <w:t>Modification History</w:t>
      </w:r>
    </w:p>
    <w:p w:rsidR="00000000" w:rsidRPr="00FD450A" w:rsidP="00CA2DC4">
      <w:pPr>
        <w:pStyle w:val="BodyText"/>
      </w:pPr>
      <w:r w:rsidRPr="00FD450A">
        <w:t>Not applicable.</w:t>
      </w:r>
    </w:p>
    <w:p w:rsidR="00000000" w:rsidRPr="00FD450A" w:rsidP="00FD450A">
      <w:pPr>
        <w:pStyle w:val="Heading1"/>
      </w:pPr>
      <w:bookmarkStart w:id="2" w:name="O_1276691"/>
      <w:bookmarkEnd w:id="2"/>
      <w:r w:rsidRPr="00FD450A">
        <w:t>Application</w:t>
      </w:r>
    </w:p>
    <w:p w:rsidR="00000000" w:rsidRPr="00FD450A" w:rsidP="00CA2DC4">
      <w:pPr>
        <w:pStyle w:val="BodyText"/>
      </w:pPr>
      <w:r w:rsidRPr="00FD450A">
        <w:t>This unit describes the performance outcomes, skills and knowledge to take a leadership role in the delivery of quality case management. This includes disseminating information an</w:t>
      </w:r>
      <w:r w:rsidRPr="00FD450A">
        <w:t>d providing advice on practice issues relating to case management within the organisation.</w:t>
      </w:r>
    </w:p>
    <w:p w:rsidR="00000000" w:rsidRPr="00FD450A" w:rsidP="00CA2DC4">
      <w:pPr>
        <w:pStyle w:val="BodyText"/>
      </w:pPr>
      <w:r w:rsidRPr="00FD450A">
        <w:t>Workers at this level provide supervision to others according to organisational policies and procedures.</w:t>
      </w:r>
    </w:p>
    <w:p w:rsidR="00000000" w:rsidRPr="00FD450A" w:rsidP="00CA2DC4">
      <w:pPr>
        <w:pStyle w:val="BodyText"/>
      </w:pPr>
      <w:r w:rsidRPr="00FD450A">
        <w:t>This unit applies to work in a range of health and community</w:t>
      </w:r>
      <w:r w:rsidRPr="00FD450A">
        <w:t xml:space="preserve"> services contexts.</w:t>
      </w:r>
    </w:p>
    <w:p w:rsidR="00000000" w:rsidRPr="00FD450A" w:rsidP="00CA2DC4">
      <w:pPr>
        <w:pStyle w:val="BodyText"/>
      </w:pPr>
      <w:r w:rsidRPr="00FD450A">
        <w:t>The skills in this unit must be applied in accordance with Commonwealth and State or Territory legislation, Australian standards and industry codes of practice.</w:t>
      </w:r>
    </w:p>
    <w:p w:rsidR="00000000" w:rsidRPr="00FD450A" w:rsidP="00CA2DC4">
      <w:pPr>
        <w:pStyle w:val="BodyText"/>
      </w:pPr>
      <w:r w:rsidRPr="00FD450A">
        <w:t>No occupational licensing, certification or specific legislative requiremen</w:t>
      </w:r>
      <w:r w:rsidRPr="00FD450A">
        <w:t>ts apply to this unit at the time of publication.</w:t>
      </w:r>
    </w:p>
    <w:p w:rsidR="00000000" w:rsidRPr="00FD450A" w:rsidP="00FD450A">
      <w:pPr>
        <w:pStyle w:val="Heading1"/>
      </w:pPr>
      <w:bookmarkStart w:id="3" w:name="O_1277583"/>
      <w:bookmarkEnd w:id="3"/>
      <w:r w:rsidRPr="00FD450A">
        <w:t>Pre-requisite Unit</w:t>
      </w:r>
    </w:p>
    <w:p w:rsidR="00000000" w:rsidRPr="00FD450A" w:rsidP="00CA2DC4">
      <w:pPr>
        <w:pStyle w:val="BodyText"/>
      </w:pPr>
      <w:r w:rsidRPr="00FD450A">
        <w:t>Nil</w:t>
      </w:r>
    </w:p>
    <w:p w:rsidR="00000000" w:rsidRPr="00FD450A" w:rsidP="00FD450A">
      <w:pPr>
        <w:pStyle w:val="Heading1"/>
      </w:pPr>
      <w:bookmarkStart w:id="4" w:name="O_1277584"/>
      <w:bookmarkEnd w:id="4"/>
      <w:r w:rsidRPr="00FD450A">
        <w:t>Competency Field</w:t>
      </w:r>
    </w:p>
    <w:p w:rsidR="00000000" w:rsidRPr="00FD450A" w:rsidP="00CA2DC4">
      <w:pPr>
        <w:pStyle w:val="BodyText"/>
      </w:pPr>
      <w:r w:rsidRPr="00FD450A">
        <w:t>Case Management</w:t>
      </w:r>
    </w:p>
    <w:p w:rsidR="00000000" w:rsidRPr="00FD450A" w:rsidP="00FD450A">
      <w:pPr>
        <w:pStyle w:val="Heading1"/>
      </w:pPr>
      <w:bookmarkStart w:id="5" w:name="O_1277585"/>
      <w:bookmarkEnd w:id="5"/>
      <w:r w:rsidRPr="00FD450A">
        <w:t>Unit Sector</w:t>
      </w:r>
    </w:p>
    <w:p w:rsidR="00000000" w:rsidRPr="00FD450A" w:rsidP="00CA2DC4">
      <w:pPr>
        <w:pStyle w:val="BodyText"/>
      </w:pPr>
      <w:r w:rsidRPr="00FD450A">
        <w:t>Community Services</w:t>
      </w:r>
    </w:p>
    <w:p w:rsidR="00000000" w:rsidRPr="00FD450A" w:rsidP="00FD450A">
      <w:pPr>
        <w:pStyle w:val="Heading1"/>
      </w:pPr>
      <w:bookmarkStart w:id="6" w:name="O_1276690"/>
      <w:bookmarkEnd w:id="6"/>
      <w:r w:rsidRPr="00FD450A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FD45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450A" w:rsidP="00FD450A">
            <w:pPr>
              <w:pStyle w:val="BodyText"/>
            </w:pPr>
            <w:r w:rsidRPr="00FD450A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450A">
            <w:pPr>
              <w:pStyle w:val="BodyText"/>
              <w:rPr>
                <w:lang w:val="en-NZ"/>
              </w:rPr>
            </w:pPr>
            <w:r w:rsidRPr="00FD450A">
              <w:rPr>
                <w:rStyle w:val="SpecialBold"/>
              </w:rPr>
              <w:t>PERFORMANCE</w:t>
            </w:r>
            <w:r w:rsidRPr="00FD450A">
              <w:t xml:space="preserve"> </w:t>
            </w:r>
            <w:r w:rsidRPr="00FD450A">
              <w:rPr>
                <w:rStyle w:val="SpecialBold"/>
              </w:rPr>
              <w:t>CRITERIA</w:t>
            </w:r>
          </w:p>
        </w:tc>
      </w:tr>
      <w:tr w:rsidTr="00FD45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450A" w:rsidP="00FD450A">
            <w:pPr>
              <w:pStyle w:val="BodyText"/>
            </w:pPr>
            <w:r w:rsidRPr="00FD450A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450A">
            <w:pPr>
              <w:pStyle w:val="BodyText"/>
              <w:rPr>
                <w:lang w:val="en-NZ"/>
              </w:rPr>
            </w:pPr>
            <w:r w:rsidRPr="00FD450A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FD45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450A">
            <w:pPr>
              <w:pStyle w:val="List"/>
              <w:rPr>
                <w:lang w:val="en-NZ"/>
              </w:rPr>
            </w:pPr>
            <w:r w:rsidRPr="00FD450A">
              <w:t>1.  Follow and promote practice standards.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450A" w:rsidP="00FD450A">
            <w:pPr>
              <w:pStyle w:val="List"/>
            </w:pPr>
            <w:r w:rsidRPr="00FD450A">
              <w:t>1.1. Follow standards of best practice models and promote to colleagues.</w:t>
            </w:r>
          </w:p>
          <w:p w:rsidR="00000000" w:rsidRPr="00FD450A" w:rsidP="00FD450A">
            <w:pPr>
              <w:pStyle w:val="List"/>
            </w:pPr>
            <w:r w:rsidRPr="00FD450A">
              <w:t xml:space="preserve">1.2. Identify strategies for continuous improvement related to case management practice and integrate into supervision </w:t>
            </w:r>
            <w:r w:rsidRPr="00FD450A">
              <w:t xml:space="preserve">sessions. </w:t>
            </w:r>
          </w:p>
          <w:p w:rsidR="00000000" w:rsidP="00FD450A">
            <w:pPr>
              <w:pStyle w:val="List"/>
              <w:rPr>
                <w:lang w:val="en-NZ"/>
              </w:rPr>
            </w:pPr>
            <w:r w:rsidRPr="00FD450A">
              <w:t xml:space="preserve">1.3. Work collaboratively with colleagues to support </w:t>
            </w:r>
            <w:r w:rsidRPr="00FD450A">
              <w:t xml:space="preserve">individual reflective and ethical practice strategies. </w:t>
            </w:r>
          </w:p>
        </w:tc>
      </w:tr>
      <w:tr w:rsidTr="00FD45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450A">
            <w:pPr>
              <w:pStyle w:val="List"/>
              <w:rPr>
                <w:lang w:val="en-NZ"/>
              </w:rPr>
            </w:pPr>
            <w:r w:rsidRPr="00FD450A">
              <w:t>2.  Support colleagues in case management practice.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450A" w:rsidP="00FD450A">
            <w:pPr>
              <w:pStyle w:val="List"/>
            </w:pPr>
            <w:r w:rsidRPr="00FD450A">
              <w:t>2.1. Provide support, practice advice and direction consistent with professional legal and ethical industry standards and organisational policies a</w:t>
            </w:r>
            <w:r w:rsidRPr="00FD450A">
              <w:t xml:space="preserve">nd procedures. </w:t>
            </w:r>
          </w:p>
          <w:p w:rsidR="00000000" w:rsidRPr="00FD450A" w:rsidP="00FD450A">
            <w:pPr>
              <w:pStyle w:val="List"/>
            </w:pPr>
            <w:r w:rsidRPr="00FD450A">
              <w:t xml:space="preserve">2.2. Challenge and support workers to ensure case management plans and actions are up to date, evidence-based and in line with organisational policies and procedures and legislative requirements. </w:t>
            </w:r>
          </w:p>
          <w:p w:rsidR="00000000" w:rsidRPr="00FD450A" w:rsidP="00FD450A">
            <w:pPr>
              <w:pStyle w:val="List"/>
            </w:pPr>
            <w:r w:rsidRPr="00FD450A">
              <w:t xml:space="preserve">2.3. Implement strategies to provide workers with access to casework consultation with other workers to maximise their effectiveness. </w:t>
            </w:r>
          </w:p>
          <w:p w:rsidR="00000000" w:rsidRPr="00FD450A" w:rsidP="00FD450A">
            <w:pPr>
              <w:pStyle w:val="List"/>
            </w:pPr>
            <w:r w:rsidRPr="00FD450A">
              <w:t>2.4. Implement strategies to provide workers with access to, and consultation with, culturally specific supervision.</w:t>
            </w:r>
          </w:p>
          <w:p w:rsidR="00000000" w:rsidRPr="00FD450A" w:rsidP="00FD450A">
            <w:pPr>
              <w:pStyle w:val="List"/>
            </w:pPr>
            <w:r w:rsidRPr="00FD450A">
              <w:t>2.5.</w:t>
            </w:r>
            <w:r w:rsidRPr="00FD450A">
              <w:t xml:space="preserve"> Access and apply specialist practice knowledge in the workplace and provide supervision to workers in relation to achievement of case management plan objectives.</w:t>
            </w:r>
          </w:p>
          <w:p w:rsidR="00000000" w:rsidP="00FD450A">
            <w:pPr>
              <w:pStyle w:val="List"/>
              <w:rPr>
                <w:lang w:val="en-NZ"/>
              </w:rPr>
            </w:pPr>
            <w:r w:rsidRPr="00FD450A">
              <w:t>2.6. Advise worker on the full range of legislative provisions relevant to case management, a</w:t>
            </w:r>
            <w:r w:rsidRPr="00FD450A">
              <w:t>nd worker and organisational responsibilities.</w:t>
            </w:r>
          </w:p>
        </w:tc>
      </w:tr>
      <w:tr w:rsidTr="00FD45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450A">
            <w:pPr>
              <w:pStyle w:val="List"/>
              <w:rPr>
                <w:lang w:val="en-NZ"/>
              </w:rPr>
            </w:pPr>
            <w:r w:rsidRPr="00FD450A">
              <w:t>3.  Provide practice, support and advice on complex cases.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450A" w:rsidP="00FD450A">
            <w:pPr>
              <w:pStyle w:val="List"/>
            </w:pPr>
            <w:r w:rsidRPr="00FD450A">
              <w:t>3.1. Analyse and assess case management plans and provide feedback and advice in relation to options for implementation and further development.</w:t>
            </w:r>
          </w:p>
          <w:p w:rsidR="00000000" w:rsidRPr="00FD450A" w:rsidP="00FD450A">
            <w:pPr>
              <w:pStyle w:val="List"/>
            </w:pPr>
            <w:r w:rsidRPr="00FD450A">
              <w:t>3.2.</w:t>
            </w:r>
            <w:r w:rsidRPr="00FD450A">
              <w:t xml:space="preserve"> Advise workers on organisational policies and procedures for gathering information from key stakeholders that promotes continuous improvement.</w:t>
            </w:r>
          </w:p>
          <w:p w:rsidR="00000000" w:rsidRPr="00FD450A" w:rsidP="00FD450A">
            <w:pPr>
              <w:pStyle w:val="List"/>
            </w:pPr>
            <w:r w:rsidRPr="00FD450A">
              <w:t>3.3. Update workers on changes to legislation, policy and organisational policies and procedures.</w:t>
            </w:r>
          </w:p>
          <w:p w:rsidR="00000000" w:rsidRPr="00FD450A" w:rsidP="00FD450A">
            <w:pPr>
              <w:pStyle w:val="List"/>
            </w:pPr>
            <w:r w:rsidRPr="00FD450A">
              <w:t>3.4. Routinely</w:t>
            </w:r>
            <w:r w:rsidRPr="00FD450A">
              <w:t xml:space="preserve"> monitor progress on case management plans and recommend required changes, to improve outcomes and quality of service delivery. </w:t>
            </w:r>
          </w:p>
          <w:p w:rsidR="00000000" w:rsidRPr="00FD450A" w:rsidP="00FD450A">
            <w:pPr>
              <w:pStyle w:val="List"/>
            </w:pPr>
            <w:r w:rsidRPr="00FD450A">
              <w:t>3.5. Implement stakeholder consultation strategies for specialist information and options for future action.</w:t>
            </w:r>
          </w:p>
          <w:p w:rsidR="00000000" w:rsidP="00FD450A">
            <w:pPr>
              <w:pStyle w:val="List"/>
              <w:rPr>
                <w:lang w:val="en-NZ"/>
              </w:rPr>
            </w:pPr>
            <w:r w:rsidRPr="00FD450A">
              <w:t xml:space="preserve">3.6. Escalate and </w:t>
            </w:r>
            <w:r w:rsidRPr="00FD450A">
              <w:t>refer person’s issues beyond scope of practice and in accordance with organisational policies and procedures.</w:t>
            </w:r>
          </w:p>
        </w:tc>
      </w:tr>
      <w:tr w:rsidTr="00FD45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450A">
            <w:pPr>
              <w:pStyle w:val="List"/>
              <w:rPr>
                <w:lang w:val="en-NZ"/>
              </w:rPr>
            </w:pPr>
            <w:r w:rsidRPr="00FD450A">
              <w:t>4.  Reflect and improve on group supervision provision.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450A" w:rsidP="00FD450A">
            <w:pPr>
              <w:pStyle w:val="List"/>
            </w:pPr>
            <w:r w:rsidRPr="00FD450A">
              <w:t>4.1. Evaluate group supervision in consultation with peers and senior colleagues.</w:t>
            </w:r>
          </w:p>
          <w:p w:rsidR="00000000" w:rsidRPr="00FD450A" w:rsidP="00FD450A">
            <w:pPr>
              <w:pStyle w:val="List"/>
            </w:pPr>
            <w:r w:rsidRPr="00FD450A">
              <w:t>4.2. Id</w:t>
            </w:r>
            <w:r w:rsidRPr="00FD450A">
              <w:t xml:space="preserve">entify areas for improvement and opportunities for development. </w:t>
            </w:r>
          </w:p>
          <w:p w:rsidR="00000000" w:rsidRPr="00FD450A" w:rsidP="00FD450A">
            <w:pPr>
              <w:pStyle w:val="List"/>
            </w:pPr>
            <w:r w:rsidRPr="00FD450A">
              <w:t>4.3. Escalate and refer supervision issues beyond own scope of practice in accordance with organisational policy and procedures.</w:t>
            </w:r>
          </w:p>
        </w:tc>
      </w:tr>
    </w:tbl>
    <w:p w:rsidR="00000000" w:rsidRPr="00FD450A" w:rsidP="00FD450A">
      <w:pPr>
        <w:pStyle w:val="BodyText"/>
      </w:pPr>
    </w:p>
    <w:p w:rsidR="00000000" w:rsidRPr="00FD450A" w:rsidP="00FD450A">
      <w:pPr>
        <w:pStyle w:val="AllowPageBreak"/>
      </w:pPr>
    </w:p>
    <w:p w:rsidR="00000000" w:rsidRPr="00FD450A" w:rsidP="00FD450A">
      <w:pPr>
        <w:pStyle w:val="Heading1"/>
      </w:pPr>
      <w:bookmarkStart w:id="7" w:name="O_1276689"/>
      <w:bookmarkEnd w:id="7"/>
      <w:r w:rsidRPr="00FD450A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FD45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450A">
            <w:pPr>
              <w:pStyle w:val="BodyText"/>
              <w:rPr>
                <w:lang w:val="en-NZ"/>
              </w:rPr>
            </w:pPr>
            <w:r w:rsidRPr="00FD450A">
              <w:rPr>
                <w:rStyle w:val="Emphasis"/>
              </w:rPr>
              <w:t>Foundation skills essential to performance in this unit, but not explicit in the performance criteria are listed here, along with a brief context statement.</w:t>
            </w:r>
          </w:p>
        </w:tc>
      </w:tr>
      <w:tr w:rsidTr="00FD45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450A" w:rsidP="00FD450A">
            <w:pPr>
              <w:pStyle w:val="BodyText"/>
            </w:pPr>
            <w:r w:rsidRPr="00FD450A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450A">
            <w:pPr>
              <w:pStyle w:val="BodyText"/>
              <w:rPr>
                <w:lang w:val="en-NZ"/>
              </w:rPr>
            </w:pPr>
            <w:r w:rsidRPr="00FD450A">
              <w:rPr>
                <w:rStyle w:val="SpecialBold"/>
              </w:rPr>
              <w:t>DESCRIPTION</w:t>
            </w:r>
          </w:p>
        </w:tc>
      </w:tr>
      <w:tr w:rsidTr="00FD45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450A">
            <w:pPr>
              <w:pStyle w:val="BodyText"/>
              <w:rPr>
                <w:lang w:val="en-NZ"/>
              </w:rPr>
            </w:pPr>
            <w:r w:rsidRPr="00FD450A">
              <w:t>Oral communication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450A">
            <w:pPr>
              <w:pStyle w:val="ListBullet"/>
              <w:rPr>
                <w:lang w:val="en-NZ"/>
              </w:rPr>
            </w:pPr>
            <w:r w:rsidRPr="00FD450A">
              <w:t>listen to understand needs of others.</w:t>
            </w:r>
          </w:p>
        </w:tc>
      </w:tr>
      <w:tr w:rsidTr="00FD45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450A">
            <w:pPr>
              <w:pStyle w:val="BodyText"/>
              <w:rPr>
                <w:lang w:val="en-NZ"/>
              </w:rPr>
            </w:pPr>
            <w:r w:rsidRPr="00FD450A">
              <w:t>Writing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450A" w:rsidP="00FD450A">
            <w:pPr>
              <w:pStyle w:val="ListBullet"/>
            </w:pPr>
            <w:r w:rsidRPr="00FD450A">
              <w:t>complete familiar forms.</w:t>
            </w:r>
          </w:p>
        </w:tc>
      </w:tr>
    </w:tbl>
    <w:p w:rsidR="00000000" w:rsidRPr="00FD450A" w:rsidP="00FD450A">
      <w:pPr>
        <w:pStyle w:val="BodyText"/>
      </w:pPr>
    </w:p>
    <w:p w:rsidR="00000000" w:rsidRPr="00FD450A" w:rsidP="00FD450A">
      <w:pPr>
        <w:pStyle w:val="AllowPageBreak"/>
      </w:pPr>
    </w:p>
    <w:p w:rsidR="00000000" w:rsidRPr="00FD450A" w:rsidP="00FD450A">
      <w:pPr>
        <w:pStyle w:val="Heading1"/>
      </w:pPr>
      <w:bookmarkStart w:id="8" w:name="O_1276688"/>
      <w:bookmarkEnd w:id="8"/>
      <w:r w:rsidRPr="00FD450A">
        <w:t>Unit Mapping Information</w:t>
      </w:r>
    </w:p>
    <w:p w:rsidR="00000000" w:rsidRPr="00FD450A" w:rsidP="00CA2DC4">
      <w:pPr>
        <w:pStyle w:val="BodyText"/>
      </w:pPr>
      <w:r w:rsidRPr="00FD450A">
        <w:t>Supersedes and is equivalent to CHCCSM006 Provide case management supervision.</w:t>
      </w:r>
    </w:p>
    <w:p w:rsidR="00000000" w:rsidRPr="00FD450A" w:rsidP="00FD450A">
      <w:pPr>
        <w:pStyle w:val="Heading1"/>
      </w:pPr>
      <w:bookmarkStart w:id="9" w:name="O_1276681"/>
      <w:bookmarkEnd w:id="9"/>
      <w:r w:rsidRPr="00FD450A">
        <w:t>Links</w:t>
      </w:r>
    </w:p>
    <w:p w:rsidR="00000000" w:rsidRPr="00FD450A" w:rsidP="00CA2DC4">
      <w:pPr>
        <w:pStyle w:val="BodyText"/>
      </w:pPr>
      <w:r w:rsidRPr="00FD450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0E4DBC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FD450A" w:rsidP="00FD450A"/>
    <w:sectPr w:rsidSect="00FD450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450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450A" w:rsidRPr="00CA2DC4" w:rsidP="00CA2DC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450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2DC4" w:rsidP="00FD450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A2DC4" w:rsidP="00FD450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CA2DC4" w:rsidP="00FD450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450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2DC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D450A" w:rsidRPr="00CA2DC4" w:rsidP="00CA2DC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450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2DC4" w:rsidRPr="002D2AF8" w:rsidP="00FD450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CHCCSM014 Provide case management supervision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July 2023</w:t>
    </w:r>
    <w:r>
      <w:fldChar w:fldCharType="end"/>
    </w:r>
  </w:p>
  <w:p w:rsidR="00CA2DC4" w:rsidP="00FD450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E5AE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1D6B18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D450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D450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D450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D450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D450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D450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D450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D450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D450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D450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D450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D450A"/>
  </w:style>
  <w:style w:type="character" w:customStyle="1" w:styleId="Heading1Char">
    <w:name w:val="Heading 1 Char"/>
    <w:basedOn w:val="DefaultParagraphFont"/>
    <w:link w:val="Heading1"/>
    <w:rsid w:val="00FD450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D450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D450A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FD450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D450A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D450A"/>
    <w:rPr>
      <w:b/>
      <w:spacing w:val="0"/>
    </w:rPr>
  </w:style>
  <w:style w:type="character" w:styleId="Emphasis">
    <w:name w:val="Emphasis"/>
    <w:basedOn w:val="DefaultParagraphFont"/>
    <w:qFormat/>
    <w:rsid w:val="00FD450A"/>
    <w:rPr>
      <w:i/>
    </w:rPr>
  </w:style>
  <w:style w:type="paragraph" w:customStyle="1" w:styleId="SuperHeading">
    <w:name w:val="SuperHeading"/>
    <w:basedOn w:val="Normal"/>
    <w:rsid w:val="00FD450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D450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D450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D450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D450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D450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D450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D450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D450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D450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D450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D450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D450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D450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D450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D450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D450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D450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D450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D450A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FD450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D450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D450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D450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D450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D450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D450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D450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D450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D450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D450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D450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D450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D450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D450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D450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D450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D450A"/>
  </w:style>
  <w:style w:type="paragraph" w:styleId="TableofFigures">
    <w:name w:val="table of figures"/>
    <w:basedOn w:val="Normal"/>
    <w:next w:val="Normal"/>
    <w:semiHidden/>
    <w:rsid w:val="00FD450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D450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D450A"/>
    <w:rPr>
      <w:rFonts w:ascii="Wingdings" w:hAnsi="Wingdings"/>
    </w:rPr>
  </w:style>
  <w:style w:type="paragraph" w:customStyle="1" w:styleId="TableHeading">
    <w:name w:val="Table Heading"/>
    <w:basedOn w:val="HeadingBase"/>
    <w:rsid w:val="00FD450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D450A"/>
    <w:rPr>
      <w:color w:val="0033CC"/>
      <w:u w:val="none"/>
    </w:rPr>
  </w:style>
  <w:style w:type="paragraph" w:customStyle="1" w:styleId="BodyTextRight">
    <w:name w:val="Body Text Right"/>
    <w:basedOn w:val="BodyText"/>
    <w:rsid w:val="00FD450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D450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D450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D450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D450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D450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D450A"/>
    <w:rPr>
      <w:sz w:val="32"/>
    </w:rPr>
  </w:style>
  <w:style w:type="paragraph" w:customStyle="1" w:styleId="HeadingProcedure">
    <w:name w:val="Heading Procedure"/>
    <w:basedOn w:val="HeadingBase"/>
    <w:next w:val="Normal"/>
    <w:rsid w:val="00FD450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D450A"/>
    <w:pPr>
      <w:spacing w:before="60" w:after="60"/>
    </w:pPr>
  </w:style>
  <w:style w:type="paragraph" w:styleId="ListContinue">
    <w:name w:val="List Continue"/>
    <w:basedOn w:val="List"/>
    <w:rsid w:val="00FD450A"/>
    <w:pPr>
      <w:ind w:firstLine="0"/>
    </w:pPr>
  </w:style>
  <w:style w:type="paragraph" w:customStyle="1" w:styleId="ListNote">
    <w:name w:val="List Note"/>
    <w:basedOn w:val="List"/>
    <w:rsid w:val="00FD450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D450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D450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D450A"/>
    <w:rPr>
      <w:rFonts w:ascii="Courier New" w:hAnsi="Courier New"/>
    </w:rPr>
  </w:style>
  <w:style w:type="paragraph" w:customStyle="1" w:styleId="NoteBullet">
    <w:name w:val="Note Bullet"/>
    <w:basedOn w:val="Note"/>
    <w:rsid w:val="00FD450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D450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D450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D450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D450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D450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D450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D450A"/>
    <w:rPr>
      <w:b/>
      <w:smallCaps/>
    </w:rPr>
  </w:style>
  <w:style w:type="paragraph" w:customStyle="1" w:styleId="TableListNumber">
    <w:name w:val="Table List Number"/>
    <w:basedOn w:val="ListNumber"/>
    <w:rsid w:val="00FD450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D450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D450A"/>
    <w:pPr>
      <w:numPr>
        <w:numId w:val="8"/>
      </w:numPr>
    </w:pPr>
  </w:style>
  <w:style w:type="paragraph" w:customStyle="1" w:styleId="ListAlpha2">
    <w:name w:val="List Alpha 2"/>
    <w:basedOn w:val="List2"/>
    <w:rsid w:val="00FD450A"/>
    <w:pPr>
      <w:numPr>
        <w:numId w:val="7"/>
      </w:numPr>
    </w:pPr>
  </w:style>
  <w:style w:type="paragraph" w:styleId="List2">
    <w:name w:val="List 2"/>
    <w:basedOn w:val="BodyText"/>
    <w:rsid w:val="00FD450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D450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D450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D450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D450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D450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D450A"/>
    <w:pPr>
      <w:numPr>
        <w:numId w:val="3"/>
      </w:numPr>
    </w:pPr>
  </w:style>
  <w:style w:type="paragraph" w:styleId="ListContinue2">
    <w:name w:val="List Continue 2"/>
    <w:basedOn w:val="List2"/>
    <w:rsid w:val="00FD450A"/>
    <w:pPr>
      <w:ind w:firstLine="0"/>
    </w:pPr>
  </w:style>
  <w:style w:type="paragraph" w:styleId="ListContinue3">
    <w:name w:val="List Continue 3"/>
    <w:basedOn w:val="List3"/>
    <w:rsid w:val="00FD450A"/>
    <w:pPr>
      <w:ind w:left="1021" w:firstLine="0"/>
    </w:pPr>
  </w:style>
  <w:style w:type="paragraph" w:styleId="ListContinue4">
    <w:name w:val="List Continue 4"/>
    <w:basedOn w:val="List4"/>
    <w:rsid w:val="00FD450A"/>
    <w:pPr>
      <w:ind w:firstLine="0"/>
    </w:pPr>
  </w:style>
  <w:style w:type="paragraph" w:styleId="ListContinue5">
    <w:name w:val="List Continue 5"/>
    <w:basedOn w:val="List5"/>
    <w:rsid w:val="00FD450A"/>
    <w:pPr>
      <w:ind w:firstLine="0"/>
    </w:pPr>
  </w:style>
  <w:style w:type="paragraph" w:styleId="ListNumber3">
    <w:name w:val="List Number 3"/>
    <w:basedOn w:val="List3"/>
    <w:rsid w:val="00FD450A"/>
    <w:pPr>
      <w:numPr>
        <w:numId w:val="4"/>
      </w:numPr>
    </w:pPr>
  </w:style>
  <w:style w:type="paragraph" w:styleId="ListNumber4">
    <w:name w:val="List Number 4"/>
    <w:basedOn w:val="List4"/>
    <w:rsid w:val="00FD450A"/>
    <w:pPr>
      <w:numPr>
        <w:numId w:val="5"/>
      </w:numPr>
    </w:pPr>
  </w:style>
  <w:style w:type="paragraph" w:styleId="ListNumber5">
    <w:name w:val="List Number 5"/>
    <w:basedOn w:val="List5"/>
    <w:rsid w:val="00FD450A"/>
    <w:pPr>
      <w:numPr>
        <w:numId w:val="6"/>
      </w:numPr>
    </w:pPr>
  </w:style>
  <w:style w:type="paragraph" w:styleId="BlockText">
    <w:name w:val="Block Text"/>
    <w:basedOn w:val="Normal"/>
    <w:rsid w:val="00FD450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D450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D450A"/>
    <w:rPr>
      <w:sz w:val="16"/>
      <w:vertAlign w:val="superscript"/>
    </w:rPr>
  </w:style>
  <w:style w:type="character" w:customStyle="1" w:styleId="Symbols">
    <w:name w:val="Symbols"/>
    <w:basedOn w:val="DefaultParagraphFont"/>
    <w:rsid w:val="00FD450A"/>
    <w:rPr>
      <w:rFonts w:ascii="Symbol" w:hAnsi="Symbol"/>
    </w:rPr>
  </w:style>
  <w:style w:type="character" w:customStyle="1" w:styleId="MenuOptions">
    <w:name w:val="Menu Options"/>
    <w:basedOn w:val="DefaultParagraphFont"/>
    <w:rsid w:val="00FD450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D450A"/>
    <w:rPr>
      <w:b/>
    </w:rPr>
  </w:style>
  <w:style w:type="character" w:customStyle="1" w:styleId="Underlined">
    <w:name w:val="Underlined"/>
    <w:basedOn w:val="DefaultParagraphFont"/>
    <w:rsid w:val="00FD450A"/>
    <w:rPr>
      <w:u w:val="single"/>
    </w:rPr>
  </w:style>
  <w:style w:type="paragraph" w:customStyle="1" w:styleId="TableBodyTextRight">
    <w:name w:val="Table Body Text Right"/>
    <w:basedOn w:val="TableBodyText"/>
    <w:rsid w:val="00FD450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D450A"/>
    <w:rPr>
      <w:sz w:val="18"/>
    </w:rPr>
  </w:style>
  <w:style w:type="paragraph" w:customStyle="1" w:styleId="BodySmallRight">
    <w:name w:val="Body Small Right"/>
    <w:basedOn w:val="BodyTextRight"/>
    <w:rsid w:val="00FD450A"/>
    <w:rPr>
      <w:sz w:val="18"/>
      <w:szCs w:val="18"/>
    </w:rPr>
  </w:style>
  <w:style w:type="paragraph" w:customStyle="1" w:styleId="MarginEdition">
    <w:name w:val="Margin Edition"/>
    <w:basedOn w:val="MarginNote"/>
    <w:rsid w:val="00FD450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D450A"/>
    <w:rPr>
      <w:sz w:val="2"/>
      <w:szCs w:val="2"/>
    </w:rPr>
  </w:style>
  <w:style w:type="character" w:customStyle="1" w:styleId="Small">
    <w:name w:val="Small"/>
    <w:basedOn w:val="DefaultParagraphFont"/>
    <w:rsid w:val="00FD450A"/>
    <w:rPr>
      <w:sz w:val="16"/>
    </w:rPr>
  </w:style>
  <w:style w:type="paragraph" w:customStyle="1" w:styleId="WideTable">
    <w:name w:val="Wide Table"/>
    <w:basedOn w:val="Normal"/>
    <w:rsid w:val="00FD450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D450A"/>
  </w:style>
  <w:style w:type="paragraph" w:styleId="Quote">
    <w:name w:val="Quote"/>
    <w:basedOn w:val="Heading1"/>
    <w:link w:val="QuoteChar"/>
    <w:qFormat/>
    <w:rsid w:val="00FD450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D450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D450A"/>
    <w:pPr>
      <w:pageBreakBefore/>
    </w:pPr>
  </w:style>
  <w:style w:type="paragraph" w:customStyle="1" w:styleId="Border">
    <w:name w:val="Border"/>
    <w:basedOn w:val="Normal"/>
    <w:qFormat/>
    <w:rsid w:val="00FD450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D450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D450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D450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D450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D450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D450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D450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D450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D450A"/>
    <w:rPr>
      <w:u w:val="single"/>
    </w:rPr>
  </w:style>
  <w:style w:type="character" w:customStyle="1" w:styleId="BoldandItalics">
    <w:name w:val="Bold and Italics"/>
    <w:qFormat/>
    <w:rsid w:val="00FD450A"/>
    <w:rPr>
      <w:b/>
      <w:i/>
      <w:u w:val="none"/>
    </w:rPr>
  </w:style>
  <w:style w:type="paragraph" w:styleId="BalloonText">
    <w:name w:val="Balloon Text"/>
    <w:basedOn w:val="Normal"/>
    <w:link w:val="BalloonTextChar"/>
    <w:rsid w:val="00FD450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D450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D450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D450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D450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D450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D450A"/>
    <w:pPr>
      <w:spacing w:before="0" w:after="0"/>
    </w:pPr>
  </w:style>
  <w:style w:type="paragraph" w:customStyle="1" w:styleId="BodyTextBold">
    <w:name w:val="Body Text Bold"/>
    <w:basedOn w:val="BodyText"/>
    <w:qFormat/>
    <w:rsid w:val="00FD450A"/>
    <w:rPr>
      <w:b/>
    </w:rPr>
  </w:style>
  <w:style w:type="character" w:styleId="Hyperlink">
    <w:name w:val="Hyperlink"/>
    <w:basedOn w:val="DefaultParagraphFont"/>
    <w:uiPriority w:val="99"/>
    <w:unhideWhenUsed/>
    <w:rsid w:val="00CA2DC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588</Words>
  <Characters>3835</Characters>
  <Application>Microsoft Office Word</Application>
  <DocSecurity>0</DocSecurity>
  <Lines>123</Lines>
  <Paragraphs>67</Paragraphs>
  <ScaleCrop>false</ScaleCrop>
  <Company>Author-it Software Corporation Ltd.</Company>
  <LinksUpToDate>false</LinksUpToDate>
  <CharactersWithSpaces>4356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CHCCSM014 Provide case management supervision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2023-07-01T02:56:00Z</dcterms:created>
  <dcterms:modified xsi:type="dcterms:W3CDTF">2023-07-01T02:57:00Z</dcterms:modified>
</cp:coreProperties>
</file>