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73B" w:rsidP="00786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CHCCSM014 Provide case management supervision</w:t>
      </w:r>
      <w:r>
        <w:fldChar w:fldCharType="end"/>
      </w:r>
    </w:p>
    <w:p w:rsidR="0078673B" w:rsidP="0078673B">
      <w:pPr>
        <w:pStyle w:val="Version"/>
        <w:sectPr w:rsidSect="00E37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9CD" w:rsidP="00E379CD">
      <w:pPr>
        <w:pStyle w:val="SuperHeading"/>
      </w:pPr>
      <w:r w:rsidRPr="00E379CD">
        <w:t>Assessment Requirements for CHCCSM014 Provide case management supervision</w:t>
      </w:r>
    </w:p>
    <w:p w:rsidR="00000000" w:rsidRPr="00E379CD" w:rsidP="00E379CD">
      <w:pPr>
        <w:pStyle w:val="Heading1"/>
      </w:pPr>
      <w:bookmarkStart w:id="1" w:name="O_1276683"/>
      <w:bookmarkEnd w:id="1"/>
      <w:r w:rsidRPr="00E379CD">
        <w:t>Modification History</w:t>
      </w:r>
    </w:p>
    <w:p w:rsidR="00000000" w:rsidRPr="00E379CD" w:rsidP="0078673B">
      <w:pPr>
        <w:pStyle w:val="BodyText"/>
      </w:pPr>
      <w:r w:rsidRPr="00E379CD">
        <w:t>Not applicable.</w:t>
      </w:r>
    </w:p>
    <w:p w:rsidR="00000000" w:rsidRPr="00E379CD" w:rsidP="00E379CD">
      <w:pPr>
        <w:pStyle w:val="Heading1"/>
      </w:pPr>
      <w:bookmarkStart w:id="2" w:name="O_1276686"/>
      <w:bookmarkEnd w:id="2"/>
      <w:r w:rsidRPr="00E379CD">
        <w:t>Performance Evidence</w:t>
      </w:r>
    </w:p>
    <w:p w:rsidR="00000000" w:rsidRPr="00E379CD" w:rsidP="0078673B">
      <w:pPr>
        <w:pStyle w:val="BodyText"/>
      </w:pPr>
      <w:r w:rsidRPr="00E379CD">
        <w:t>Evidence of the ability to complete tasks outlined in elements and performance criteria of this unit in the context of the job role, and:</w:t>
      </w:r>
    </w:p>
    <w:p w:rsidR="00000000" w:rsidRPr="00E379CD" w:rsidP="00E379CD">
      <w:pPr>
        <w:pStyle w:val="ListBullet"/>
      </w:pPr>
      <w:r w:rsidRPr="00E379CD">
        <w:t>supervise and collaborate with a group of at least two case workers on a complex case, including:</w:t>
      </w:r>
    </w:p>
    <w:p w:rsidR="00000000" w:rsidRPr="00E379CD" w:rsidP="00E379CD">
      <w:pPr>
        <w:pStyle w:val="ListBullet2"/>
      </w:pPr>
      <w:r w:rsidRPr="00E379CD">
        <w:t>providing directio</w:t>
      </w:r>
      <w:r w:rsidRPr="00E379CD">
        <w:t>n, support, recommendations and advice</w:t>
      </w:r>
    </w:p>
    <w:p w:rsidR="00000000" w:rsidRPr="00E379CD" w:rsidP="00E379CD">
      <w:pPr>
        <w:pStyle w:val="ListBullet2"/>
      </w:pPr>
      <w:r w:rsidRPr="00E379CD">
        <w:t>promoting best practice</w:t>
      </w:r>
    </w:p>
    <w:p w:rsidR="00000000" w:rsidRPr="00E379CD" w:rsidP="00E379CD">
      <w:pPr>
        <w:pStyle w:val="ListBullet2"/>
      </w:pPr>
      <w:r w:rsidRPr="00E379CD">
        <w:t>monitoring case progress.</w:t>
      </w:r>
    </w:p>
    <w:p w:rsidR="00000000" w:rsidRPr="00E379CD" w:rsidP="00E379CD">
      <w:pPr>
        <w:pStyle w:val="AllowPageBreak"/>
      </w:pPr>
    </w:p>
    <w:p w:rsidR="00000000" w:rsidRPr="00E379CD" w:rsidP="00E379CD">
      <w:pPr>
        <w:pStyle w:val="Heading1"/>
      </w:pPr>
      <w:bookmarkStart w:id="3" w:name="O_1276685"/>
      <w:bookmarkEnd w:id="3"/>
      <w:r w:rsidRPr="00E379CD">
        <w:t>Knowledge Evidence</w:t>
      </w:r>
    </w:p>
    <w:p w:rsidR="00000000" w:rsidRPr="00E379CD" w:rsidP="0078673B">
      <w:pPr>
        <w:pStyle w:val="BodyText"/>
      </w:pPr>
      <w:r w:rsidRPr="00E379CD">
        <w:t>Demonstrated knowledge required to complete the tasks outlined in elements and performance criteria of this unit:</w:t>
      </w:r>
    </w:p>
    <w:p w:rsidR="00000000" w:rsidRPr="00E379CD" w:rsidP="00E379CD">
      <w:pPr>
        <w:pStyle w:val="ListBullet"/>
      </w:pPr>
      <w:r w:rsidRPr="00E379CD">
        <w:t>legal and ethi</w:t>
      </w:r>
      <w:r w:rsidRPr="00E379CD">
        <w:t>cal considerations relevant to case management supervision and how these are applied in organisations and individual practice:</w:t>
      </w:r>
    </w:p>
    <w:p w:rsidR="00000000" w:rsidRPr="00E379CD" w:rsidP="00E379CD">
      <w:pPr>
        <w:pStyle w:val="ListBullet2"/>
      </w:pPr>
      <w:r w:rsidRPr="00E379CD">
        <w:t>duty of care</w:t>
      </w:r>
    </w:p>
    <w:p w:rsidR="00000000" w:rsidRPr="00E379CD" w:rsidP="00E379CD">
      <w:pPr>
        <w:pStyle w:val="ListBullet2"/>
      </w:pPr>
      <w:r w:rsidRPr="00E379CD">
        <w:t>mandatory reporting</w:t>
      </w:r>
    </w:p>
    <w:p w:rsidR="00000000" w:rsidRPr="00E379CD" w:rsidP="00E379CD">
      <w:pPr>
        <w:pStyle w:val="ListBullet2"/>
      </w:pPr>
      <w:r w:rsidRPr="00E379CD">
        <w:t>privacy, confidentiality and disclosure</w:t>
      </w:r>
    </w:p>
    <w:p w:rsidR="00000000" w:rsidRPr="00E379CD" w:rsidP="00E379CD">
      <w:pPr>
        <w:pStyle w:val="ListBullet2"/>
      </w:pPr>
      <w:r w:rsidRPr="00E379CD">
        <w:t>complaints</w:t>
      </w:r>
    </w:p>
    <w:p w:rsidR="00000000" w:rsidRPr="00E379CD" w:rsidP="00E379CD">
      <w:pPr>
        <w:pStyle w:val="ListBullet2"/>
      </w:pPr>
      <w:r w:rsidRPr="00E379CD">
        <w:t>codes of practice and ethics</w:t>
      </w:r>
    </w:p>
    <w:p w:rsidR="00000000" w:rsidRPr="00E379CD" w:rsidP="00E379CD">
      <w:pPr>
        <w:pStyle w:val="ListBullet"/>
      </w:pPr>
      <w:r w:rsidRPr="00E379CD">
        <w:t>theory and practice of case management and supervision</w:t>
      </w:r>
    </w:p>
    <w:p w:rsidR="00000000" w:rsidRPr="00E379CD" w:rsidP="00E379CD">
      <w:pPr>
        <w:pStyle w:val="ListBullet"/>
      </w:pPr>
      <w:r w:rsidRPr="00E379CD">
        <w:t>practice model of supervision</w:t>
      </w:r>
    </w:p>
    <w:p w:rsidR="00000000" w:rsidRPr="00E379CD" w:rsidP="00E379CD">
      <w:pPr>
        <w:pStyle w:val="ListBullet"/>
      </w:pPr>
      <w:r w:rsidRPr="00E379CD">
        <w:t>own value base and belief system</w:t>
      </w:r>
    </w:p>
    <w:p w:rsidR="00000000" w:rsidRPr="00E379CD" w:rsidP="00E379CD">
      <w:pPr>
        <w:pStyle w:val="ListBullet"/>
      </w:pPr>
      <w:r w:rsidRPr="00E379CD">
        <w:t>cultural competence</w:t>
      </w:r>
    </w:p>
    <w:p w:rsidR="00000000" w:rsidRPr="00E379CD" w:rsidP="00E379CD">
      <w:pPr>
        <w:pStyle w:val="ListBullet"/>
      </w:pPr>
      <w:r w:rsidRPr="00E379CD">
        <w:t>culturally specific workers and how to access</w:t>
      </w:r>
    </w:p>
    <w:p w:rsidR="00000000" w:rsidRPr="00E379CD" w:rsidP="00E379CD">
      <w:pPr>
        <w:pStyle w:val="ListBullet"/>
      </w:pPr>
      <w:r w:rsidRPr="00E379CD">
        <w:t>responsibilities and responses to people risks</w:t>
      </w:r>
    </w:p>
    <w:p w:rsidR="00000000" w:rsidRPr="00E379CD" w:rsidP="00E379CD">
      <w:pPr>
        <w:pStyle w:val="ListBullet"/>
      </w:pPr>
      <w:r w:rsidRPr="00E379CD">
        <w:t>organisational policies a</w:t>
      </w:r>
      <w:r w:rsidRPr="00E379CD">
        <w:t>nd procedures for:</w:t>
      </w:r>
    </w:p>
    <w:p w:rsidR="00000000" w:rsidRPr="00E379CD" w:rsidP="00E379CD">
      <w:pPr>
        <w:pStyle w:val="ListBullet2"/>
      </w:pPr>
      <w:r w:rsidRPr="00E379CD">
        <w:t>maintaining documentation</w:t>
      </w:r>
    </w:p>
    <w:p w:rsidR="00000000" w:rsidRPr="00E379CD" w:rsidP="00E379CD">
      <w:pPr>
        <w:pStyle w:val="ListBullet2"/>
      </w:pPr>
      <w:r w:rsidRPr="00E379CD">
        <w:t>gathering information</w:t>
      </w:r>
    </w:p>
    <w:p w:rsidR="00000000" w:rsidRPr="00E379CD" w:rsidP="00E379CD">
      <w:pPr>
        <w:pStyle w:val="ListBullet2"/>
      </w:pPr>
      <w:r w:rsidRPr="00E379CD">
        <w:t>referrals.</w:t>
      </w:r>
    </w:p>
    <w:p w:rsidR="00000000" w:rsidRPr="00E379CD" w:rsidP="00E379CD">
      <w:pPr>
        <w:pStyle w:val="AllowPageBreak"/>
      </w:pPr>
    </w:p>
    <w:p w:rsidR="00000000" w:rsidRPr="00E379CD" w:rsidP="00E379CD">
      <w:pPr>
        <w:pStyle w:val="Heading1"/>
      </w:pPr>
      <w:bookmarkStart w:id="4" w:name="O_1276684"/>
      <w:bookmarkEnd w:id="4"/>
      <w:r w:rsidRPr="00E379CD">
        <w:t>Assessment Conditions</w:t>
      </w:r>
    </w:p>
    <w:p w:rsidR="00000000" w:rsidRPr="00E379CD" w:rsidP="0078673B">
      <w:pPr>
        <w:pStyle w:val="BodyText"/>
      </w:pPr>
      <w:r w:rsidRPr="00E379CD">
        <w:t>Skills must be demonstrated in the workplace or in a simulated environment that reflects workplace conditions.</w:t>
      </w:r>
    </w:p>
    <w:p w:rsidR="00000000" w:rsidRPr="00E379CD" w:rsidP="0078673B">
      <w:pPr>
        <w:pStyle w:val="BodyText"/>
      </w:pPr>
      <w:r w:rsidRPr="00E379CD">
        <w:t>Assessment must ensure:</w:t>
      </w:r>
    </w:p>
    <w:p w:rsidR="00000000" w:rsidRPr="00E379CD" w:rsidP="00E379CD">
      <w:pPr>
        <w:pStyle w:val="ListBullet"/>
      </w:pPr>
      <w:r w:rsidRPr="00E379CD">
        <w:t>access to facilities, equipment and resources that reflect real working conditions and model industry operating conditions and contingencies</w:t>
      </w:r>
    </w:p>
    <w:p w:rsidR="00000000" w:rsidRPr="00E379CD" w:rsidP="00E379CD">
      <w:pPr>
        <w:pStyle w:val="ListBullet"/>
      </w:pPr>
      <w:r w:rsidRPr="00E379CD">
        <w:t>access to organisational standards, policies and procedures</w:t>
      </w:r>
    </w:p>
    <w:p w:rsidR="00000000" w:rsidRPr="00E379CD" w:rsidP="00E379CD">
      <w:pPr>
        <w:pStyle w:val="ListBullet"/>
      </w:pPr>
      <w:r w:rsidRPr="00E379CD">
        <w:t>use of case management plans</w:t>
      </w:r>
    </w:p>
    <w:p w:rsidR="00000000" w:rsidRPr="00E379CD" w:rsidP="00E379CD">
      <w:pPr>
        <w:pStyle w:val="ListBullet"/>
      </w:pPr>
      <w:r w:rsidRPr="00E379CD">
        <w:t>links to other local servi</w:t>
      </w:r>
      <w:r w:rsidRPr="00E379CD">
        <w:t>ce agencies or organisations</w:t>
      </w:r>
    </w:p>
    <w:p w:rsidR="00000000" w:rsidRPr="00E379CD" w:rsidP="00E379CD">
      <w:pPr>
        <w:pStyle w:val="ListBullet"/>
      </w:pPr>
      <w:r w:rsidRPr="00E379CD">
        <w:t>opportunities for engagement with real people involved in case management.</w:t>
      </w:r>
    </w:p>
    <w:p w:rsidR="00000000" w:rsidRPr="00E379CD" w:rsidP="0078673B">
      <w:pPr>
        <w:pStyle w:val="BodyText"/>
      </w:pPr>
      <w:r w:rsidRPr="00E379CD">
        <w:t>Assessors must satisfy the Standards for Registered Training Organisations’ requirements for assessors.</w:t>
      </w:r>
    </w:p>
    <w:p w:rsidR="00000000" w:rsidRPr="00E379CD" w:rsidP="00E379CD">
      <w:pPr>
        <w:pStyle w:val="Heading1"/>
      </w:pPr>
      <w:bookmarkStart w:id="5" w:name="O_1276682"/>
      <w:bookmarkEnd w:id="5"/>
      <w:r w:rsidRPr="00E379CD">
        <w:t>Links</w:t>
      </w:r>
    </w:p>
    <w:p w:rsidR="00000000" w:rsidRPr="00E379CD" w:rsidP="0078673B">
      <w:pPr>
        <w:pStyle w:val="BodyText"/>
      </w:pPr>
      <w:r w:rsidRPr="00E379CD">
        <w:t>Companion Volume implem</w:t>
      </w:r>
      <w:r w:rsidRPr="00E379CD">
        <w:t xml:space="preserve">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A13E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379CD" w:rsidP="00E379CD"/>
    <w:sectPr w:rsidSect="00E379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D" w:rsidRPr="0078673B" w:rsidP="00786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B" w:rsidP="00E37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73B" w:rsidP="00E37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673B" w:rsidP="00E37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9CD" w:rsidRPr="0078673B" w:rsidP="00786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B" w:rsidRPr="002D2AF8" w:rsidP="00E37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CHCCSM014 Provide case management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8673B" w:rsidP="00E37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42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186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46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9CD"/>
  </w:style>
  <w:style w:type="character" w:customStyle="1" w:styleId="Heading1Char">
    <w:name w:val="Heading 1 Char"/>
    <w:basedOn w:val="DefaultParagraphFont"/>
    <w:link w:val="Heading1"/>
    <w:rsid w:val="00E37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9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9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9CD"/>
    <w:rPr>
      <w:b/>
      <w:spacing w:val="0"/>
    </w:rPr>
  </w:style>
  <w:style w:type="paragraph" w:customStyle="1" w:styleId="SuperTitle">
    <w:name w:val="SuperTitle"/>
    <w:basedOn w:val="Title"/>
    <w:rsid w:val="00E37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9CD"/>
    <w:rPr>
      <w:i/>
    </w:rPr>
  </w:style>
  <w:style w:type="paragraph" w:styleId="Caption">
    <w:name w:val="caption"/>
    <w:basedOn w:val="BodyText"/>
    <w:next w:val="Normal"/>
    <w:qFormat/>
    <w:rsid w:val="00E37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9CD"/>
  </w:style>
  <w:style w:type="paragraph" w:styleId="TableofFigures">
    <w:name w:val="table of figures"/>
    <w:basedOn w:val="Normal"/>
    <w:next w:val="Normal"/>
    <w:semiHidden/>
    <w:rsid w:val="00E37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9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9CD"/>
    <w:rPr>
      <w:rFonts w:ascii="Wingdings" w:hAnsi="Wingdings"/>
    </w:rPr>
  </w:style>
  <w:style w:type="paragraph" w:customStyle="1" w:styleId="TableHeading">
    <w:name w:val="Table Heading"/>
    <w:basedOn w:val="HeadingBase"/>
    <w:rsid w:val="00E37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9CD"/>
    <w:rPr>
      <w:color w:val="0033CC"/>
      <w:u w:val="none"/>
    </w:rPr>
  </w:style>
  <w:style w:type="paragraph" w:customStyle="1" w:styleId="BodyTextRight">
    <w:name w:val="Body Text Right"/>
    <w:basedOn w:val="BodyText"/>
    <w:rsid w:val="00E37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9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9CD"/>
    <w:rPr>
      <w:sz w:val="32"/>
    </w:rPr>
  </w:style>
  <w:style w:type="paragraph" w:customStyle="1" w:styleId="HeadingProcedure">
    <w:name w:val="Heading Procedure"/>
    <w:basedOn w:val="HeadingBase"/>
    <w:next w:val="Normal"/>
    <w:rsid w:val="00E37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9CD"/>
    <w:pPr>
      <w:spacing w:before="60" w:after="60"/>
    </w:pPr>
  </w:style>
  <w:style w:type="paragraph" w:styleId="ListContinue">
    <w:name w:val="List Continue"/>
    <w:basedOn w:val="List"/>
    <w:rsid w:val="00E379CD"/>
    <w:pPr>
      <w:ind w:firstLine="0"/>
    </w:pPr>
  </w:style>
  <w:style w:type="paragraph" w:customStyle="1" w:styleId="ListNote">
    <w:name w:val="List Note"/>
    <w:basedOn w:val="List"/>
    <w:rsid w:val="00E37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9CD"/>
    <w:rPr>
      <w:rFonts w:ascii="Courier New" w:hAnsi="Courier New"/>
    </w:rPr>
  </w:style>
  <w:style w:type="paragraph" w:customStyle="1" w:styleId="NoteBullet">
    <w:name w:val="Note Bullet"/>
    <w:basedOn w:val="Note"/>
    <w:rsid w:val="00E37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9CD"/>
    <w:rPr>
      <w:b/>
      <w:smallCaps/>
    </w:rPr>
  </w:style>
  <w:style w:type="paragraph" w:customStyle="1" w:styleId="TableListNumber">
    <w:name w:val="Table List Number"/>
    <w:basedOn w:val="ListNumber"/>
    <w:rsid w:val="00E37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9CD"/>
    <w:pPr>
      <w:numPr>
        <w:numId w:val="9"/>
      </w:numPr>
    </w:pPr>
  </w:style>
  <w:style w:type="paragraph" w:customStyle="1" w:styleId="ListAlpha2">
    <w:name w:val="List Alpha 2"/>
    <w:basedOn w:val="List2"/>
    <w:rsid w:val="00E379CD"/>
    <w:pPr>
      <w:numPr>
        <w:numId w:val="8"/>
      </w:numPr>
    </w:pPr>
  </w:style>
  <w:style w:type="paragraph" w:styleId="List2">
    <w:name w:val="List 2"/>
    <w:basedOn w:val="BodyText"/>
    <w:rsid w:val="00E37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9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9CD"/>
    <w:pPr>
      <w:numPr>
        <w:numId w:val="4"/>
      </w:numPr>
    </w:pPr>
  </w:style>
  <w:style w:type="paragraph" w:styleId="ListContinue2">
    <w:name w:val="List Continue 2"/>
    <w:basedOn w:val="List2"/>
    <w:rsid w:val="00E379CD"/>
    <w:pPr>
      <w:ind w:firstLine="0"/>
    </w:pPr>
  </w:style>
  <w:style w:type="paragraph" w:styleId="ListContinue3">
    <w:name w:val="List Continue 3"/>
    <w:basedOn w:val="List3"/>
    <w:rsid w:val="00E379CD"/>
    <w:pPr>
      <w:ind w:left="1021" w:firstLine="0"/>
    </w:pPr>
  </w:style>
  <w:style w:type="paragraph" w:styleId="ListContinue4">
    <w:name w:val="List Continue 4"/>
    <w:basedOn w:val="List4"/>
    <w:rsid w:val="00E379CD"/>
    <w:pPr>
      <w:ind w:firstLine="0"/>
    </w:pPr>
  </w:style>
  <w:style w:type="paragraph" w:styleId="ListContinue5">
    <w:name w:val="List Continue 5"/>
    <w:basedOn w:val="List5"/>
    <w:rsid w:val="00E379CD"/>
    <w:pPr>
      <w:ind w:firstLine="0"/>
    </w:pPr>
  </w:style>
  <w:style w:type="paragraph" w:styleId="ListNumber3">
    <w:name w:val="List Number 3"/>
    <w:basedOn w:val="List3"/>
    <w:rsid w:val="00E379CD"/>
    <w:pPr>
      <w:numPr>
        <w:numId w:val="5"/>
      </w:numPr>
    </w:pPr>
  </w:style>
  <w:style w:type="paragraph" w:styleId="ListNumber4">
    <w:name w:val="List Number 4"/>
    <w:basedOn w:val="List4"/>
    <w:rsid w:val="00E379CD"/>
    <w:pPr>
      <w:numPr>
        <w:numId w:val="6"/>
      </w:numPr>
    </w:pPr>
  </w:style>
  <w:style w:type="paragraph" w:styleId="ListNumber5">
    <w:name w:val="List Number 5"/>
    <w:basedOn w:val="List5"/>
    <w:rsid w:val="00E379CD"/>
    <w:pPr>
      <w:numPr>
        <w:numId w:val="7"/>
      </w:numPr>
    </w:pPr>
  </w:style>
  <w:style w:type="paragraph" w:styleId="BlockText">
    <w:name w:val="Block Text"/>
    <w:basedOn w:val="Normal"/>
    <w:rsid w:val="00E37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9CD"/>
    <w:rPr>
      <w:sz w:val="16"/>
      <w:vertAlign w:val="superscript"/>
    </w:rPr>
  </w:style>
  <w:style w:type="character" w:customStyle="1" w:styleId="Symbols">
    <w:name w:val="Symbols"/>
    <w:basedOn w:val="DefaultParagraphFont"/>
    <w:rsid w:val="00E379CD"/>
    <w:rPr>
      <w:rFonts w:ascii="Symbol" w:hAnsi="Symbol"/>
    </w:rPr>
  </w:style>
  <w:style w:type="character" w:customStyle="1" w:styleId="MenuOptions">
    <w:name w:val="Menu Options"/>
    <w:basedOn w:val="DefaultParagraphFont"/>
    <w:rsid w:val="00E37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9CD"/>
    <w:rPr>
      <w:b/>
    </w:rPr>
  </w:style>
  <w:style w:type="character" w:customStyle="1" w:styleId="Underlined">
    <w:name w:val="Underlined"/>
    <w:basedOn w:val="DefaultParagraphFont"/>
    <w:rsid w:val="00E379CD"/>
    <w:rPr>
      <w:u w:val="single"/>
    </w:rPr>
  </w:style>
  <w:style w:type="paragraph" w:customStyle="1" w:styleId="TableBodyTextRight">
    <w:name w:val="Table Body Text Right"/>
    <w:basedOn w:val="TableBodyText"/>
    <w:rsid w:val="00E37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9CD"/>
    <w:rPr>
      <w:sz w:val="18"/>
    </w:rPr>
  </w:style>
  <w:style w:type="paragraph" w:customStyle="1" w:styleId="BodySmallRight">
    <w:name w:val="Body Small Right"/>
    <w:basedOn w:val="BodyTextRight"/>
    <w:rsid w:val="00E379CD"/>
    <w:rPr>
      <w:sz w:val="18"/>
      <w:szCs w:val="18"/>
    </w:rPr>
  </w:style>
  <w:style w:type="paragraph" w:customStyle="1" w:styleId="MarginEdition">
    <w:name w:val="Margin Edition"/>
    <w:basedOn w:val="MarginNote"/>
    <w:rsid w:val="00E37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9CD"/>
    <w:rPr>
      <w:sz w:val="2"/>
      <w:szCs w:val="2"/>
    </w:rPr>
  </w:style>
  <w:style w:type="character" w:customStyle="1" w:styleId="Small">
    <w:name w:val="Small"/>
    <w:basedOn w:val="DefaultParagraphFont"/>
    <w:rsid w:val="00E379CD"/>
    <w:rPr>
      <w:sz w:val="16"/>
    </w:rPr>
  </w:style>
  <w:style w:type="paragraph" w:customStyle="1" w:styleId="WideTable">
    <w:name w:val="Wide Table"/>
    <w:basedOn w:val="Normal"/>
    <w:rsid w:val="00E37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9CD"/>
  </w:style>
  <w:style w:type="paragraph" w:styleId="Quote">
    <w:name w:val="Quote"/>
    <w:basedOn w:val="Heading1"/>
    <w:link w:val="QuoteChar"/>
    <w:qFormat/>
    <w:rsid w:val="00E37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9CD"/>
    <w:pPr>
      <w:pageBreakBefore/>
    </w:pPr>
  </w:style>
  <w:style w:type="paragraph" w:customStyle="1" w:styleId="Border">
    <w:name w:val="Border"/>
    <w:basedOn w:val="Normal"/>
    <w:qFormat/>
    <w:rsid w:val="00E37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9CD"/>
    <w:rPr>
      <w:u w:val="single"/>
    </w:rPr>
  </w:style>
  <w:style w:type="character" w:customStyle="1" w:styleId="BoldandItalics">
    <w:name w:val="Bold and Italics"/>
    <w:qFormat/>
    <w:rsid w:val="00E379CD"/>
    <w:rPr>
      <w:b/>
      <w:i/>
      <w:u w:val="none"/>
    </w:rPr>
  </w:style>
  <w:style w:type="paragraph" w:styleId="BalloonText">
    <w:name w:val="Balloon Text"/>
    <w:basedOn w:val="Normal"/>
    <w:link w:val="BalloonTextChar"/>
    <w:rsid w:val="00E37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9CD"/>
    <w:pPr>
      <w:spacing w:before="0" w:after="0"/>
    </w:pPr>
  </w:style>
  <w:style w:type="paragraph" w:customStyle="1" w:styleId="BodyTextBold">
    <w:name w:val="Body Text Bold"/>
    <w:basedOn w:val="BodyText"/>
    <w:qFormat/>
    <w:rsid w:val="00E379CD"/>
    <w:rPr>
      <w:b/>
    </w:rPr>
  </w:style>
  <w:style w:type="character" w:styleId="Hyperlink">
    <w:name w:val="Hyperlink"/>
    <w:basedOn w:val="DefaultParagraphFont"/>
    <w:uiPriority w:val="99"/>
    <w:unhideWhenUsed/>
    <w:rsid w:val="00786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1945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CHCCSM014 Provide case management supervision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2023-07-01T03:43:00Z</dcterms:modified>
</cp:coreProperties>
</file>