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CA7" w:rsidP="00397C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CHCCSM004 Coordinate complex case requirements</w:t>
      </w:r>
      <w:r>
        <w:fldChar w:fldCharType="end"/>
      </w:r>
    </w:p>
    <w:p w:rsidR="00397CA7" w:rsidP="00397CA7">
      <w:pPr>
        <w:pStyle w:val="Version"/>
        <w:sectPr w:rsidSect="00F80F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FF6" w:rsidP="00F80FF6">
      <w:pPr>
        <w:pStyle w:val="SuperHeading"/>
      </w:pPr>
      <w:r w:rsidRPr="00F80FF6">
        <w:t>CHCCSM004 Coordinate complex case requirements</w:t>
      </w:r>
    </w:p>
    <w:p w:rsidR="00000000" w:rsidRPr="00F80FF6" w:rsidP="00F80FF6">
      <w:pPr>
        <w:pStyle w:val="Heading1"/>
      </w:pPr>
      <w:bookmarkStart w:id="1" w:name="O_737836"/>
      <w:bookmarkEnd w:id="1"/>
      <w:r w:rsidRPr="00F80FF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397C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FF6">
            <w:pPr>
              <w:pStyle w:val="BodyText"/>
              <w:rPr>
                <w:lang w:val="en-NZ"/>
              </w:rPr>
            </w:pPr>
            <w:r w:rsidRPr="00F80FF6">
              <w:t>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FF6">
            <w:pPr>
              <w:pStyle w:val="BodyText"/>
              <w:rPr>
                <w:lang w:val="en-NZ"/>
              </w:rPr>
            </w:pPr>
            <w:r w:rsidRPr="00F80FF6">
              <w:t xml:space="preserve">Comments </w:t>
            </w:r>
          </w:p>
        </w:tc>
      </w:tr>
      <w:tr w:rsidTr="00397C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FF6">
            <w:pPr>
              <w:pStyle w:val="BodyText"/>
              <w:rPr>
                <w:lang w:val="en-NZ"/>
              </w:rPr>
            </w:pPr>
            <w:r w:rsidRPr="00F80FF6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FF6" w:rsidP="00F80FF6">
            <w:pPr>
              <w:pStyle w:val="BodyText"/>
            </w:pPr>
            <w:r w:rsidRPr="00F80FF6">
              <w:t xml:space="preserve">This version was released in </w:t>
            </w:r>
            <w:r w:rsidRPr="00F80FF6">
              <w:rPr>
                <w:rStyle w:val="Emphasis"/>
              </w:rPr>
              <w:t>CHC Community Services Training Package release 2.0</w:t>
            </w:r>
            <w:r w:rsidRPr="00F80FF6">
              <w:t xml:space="preserve"> and meets the requirements of the 2012 Standards for Training Packages.</w:t>
            </w:r>
          </w:p>
          <w:p w:rsidR="00000000" w:rsidRPr="00F80FF6" w:rsidP="00F80FF6">
            <w:pPr>
              <w:pStyle w:val="BodyText"/>
            </w:pPr>
            <w:r w:rsidRPr="00F80FF6">
              <w:t xml:space="preserve">Significant changes to performance criteria </w:t>
            </w:r>
          </w:p>
          <w:p w:rsidR="00000000" w:rsidRPr="00F80FF6" w:rsidP="00F80FF6">
            <w:pPr>
              <w:pStyle w:val="BodyText"/>
            </w:pPr>
            <w:r w:rsidRPr="00F80FF6">
              <w:t>New evidence requirements for assessment including volume and frequency requirements</w:t>
            </w:r>
          </w:p>
          <w:p w:rsidR="00000000" w:rsidRPr="00F80FF6" w:rsidP="00F80FF6">
            <w:pPr>
              <w:pStyle w:val="BodyText"/>
            </w:pPr>
            <w:r w:rsidRPr="00F80FF6">
              <w:t>Significant changes to knowledge evidence</w:t>
            </w:r>
          </w:p>
          <w:p w:rsidR="00000000" w:rsidRPr="00F80FF6" w:rsidP="00F80FF6">
            <w:pPr>
              <w:pStyle w:val="BodyText"/>
            </w:pPr>
          </w:p>
        </w:tc>
      </w:tr>
    </w:tbl>
    <w:p w:rsidR="00000000" w:rsidRPr="00F80FF6" w:rsidP="00F80FF6">
      <w:pPr>
        <w:pStyle w:val="BodyText"/>
      </w:pPr>
    </w:p>
    <w:p w:rsidR="00000000" w:rsidRPr="00F80FF6" w:rsidP="00F80FF6">
      <w:pPr>
        <w:pStyle w:val="AllowPageBreak"/>
      </w:pPr>
    </w:p>
    <w:p w:rsidR="00000000" w:rsidRPr="00F80FF6" w:rsidP="00F80FF6">
      <w:pPr>
        <w:pStyle w:val="Heading1"/>
      </w:pPr>
      <w:bookmarkStart w:id="2" w:name="O_737837"/>
      <w:bookmarkEnd w:id="2"/>
      <w:r w:rsidRPr="00F80FF6">
        <w:t>Application</w:t>
      </w:r>
    </w:p>
    <w:p w:rsidR="00000000" w:rsidRPr="00F80FF6" w:rsidP="00397CA7">
      <w:pPr>
        <w:pStyle w:val="BodyText"/>
      </w:pPr>
      <w:r w:rsidRPr="00F80FF6">
        <w:t>This unit describes the skills and knowledge required to coordinate multiple service requirements</w:t>
      </w:r>
      <w:r w:rsidRPr="00F80FF6">
        <w:t xml:space="preserve"> for clients with complex needs within a case management framework.</w:t>
      </w:r>
    </w:p>
    <w:p w:rsidR="00000000" w:rsidRPr="00F80FF6" w:rsidP="00397CA7">
      <w:pPr>
        <w:pStyle w:val="BodyText"/>
      </w:pPr>
      <w:r w:rsidRPr="00F80FF6">
        <w:t xml:space="preserve">Workers at this level work under supervision within established guidelines but take on a team leadership role in the coordination of services and service providers.  </w:t>
      </w:r>
    </w:p>
    <w:p w:rsidR="00000000" w:rsidRPr="00F80FF6" w:rsidP="00397CA7">
      <w:pPr>
        <w:pStyle w:val="BodyText"/>
      </w:pPr>
      <w:r w:rsidRPr="00F80FF6">
        <w:t>This unit applies t</w:t>
      </w:r>
      <w:r w:rsidRPr="00F80FF6">
        <w:t>o work in a range of health and community services contexts.</w:t>
      </w:r>
    </w:p>
    <w:p w:rsidR="00397CA7" w:rsidRPr="00397CA7" w:rsidP="00397CA7">
      <w:pPr>
        <w:pStyle w:val="BodyText"/>
        <w:rPr>
          <w:i/>
        </w:rPr>
      </w:pPr>
      <w:r w:rsidRPr="00397CA7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F80FF6" w:rsidP="00F80FF6">
      <w:pPr>
        <w:pStyle w:val="Heading1"/>
      </w:pPr>
      <w:bookmarkStart w:id="3" w:name="O_737841"/>
      <w:bookmarkEnd w:id="3"/>
      <w:r w:rsidRPr="00F80F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F80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0FF6" w:rsidP="00F80FF6">
            <w:pPr>
              <w:pStyle w:val="BodyText"/>
            </w:pPr>
            <w:r w:rsidRPr="00F80FF6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0FF6">
            <w:pPr>
              <w:pStyle w:val="BodyText"/>
              <w:rPr>
                <w:lang w:val="en-NZ"/>
              </w:rPr>
            </w:pPr>
            <w:r w:rsidRPr="00F80FF6">
              <w:rPr>
                <w:rStyle w:val="SpecialBold"/>
              </w:rPr>
              <w:t>PERFORMANCE CRITERIA</w:t>
            </w:r>
          </w:p>
        </w:tc>
      </w:tr>
      <w:tr w:rsidTr="00F80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FF6" w:rsidP="00F80FF6">
            <w:pPr>
              <w:pStyle w:val="BodyText"/>
            </w:pPr>
            <w:r w:rsidRPr="00F80FF6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FF6">
            <w:pPr>
              <w:pStyle w:val="BodyText"/>
              <w:rPr>
                <w:lang w:val="en-NZ"/>
              </w:rPr>
            </w:pPr>
            <w:r w:rsidRPr="00F80FF6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F80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FF6">
            <w:pPr>
              <w:pStyle w:val="BodyText"/>
              <w:rPr>
                <w:lang w:val="en-NZ"/>
              </w:rPr>
            </w:pPr>
            <w:r w:rsidRPr="00F80FF6">
              <w:t>1. Establish coordination function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FF6" w:rsidP="00F80FF6">
            <w:pPr>
              <w:pStyle w:val="BodyText"/>
            </w:pPr>
            <w:r w:rsidRPr="00F80FF6">
              <w:t>1.1 Work wi</w:t>
            </w:r>
            <w:r w:rsidRPr="00F80FF6">
              <w:t>th the client and other services to determine the service provision requirements</w:t>
            </w:r>
          </w:p>
          <w:p w:rsidR="00000000" w:rsidRPr="00F80FF6" w:rsidP="00F80FF6">
            <w:pPr>
              <w:pStyle w:val="BodyText"/>
            </w:pPr>
            <w:r w:rsidRPr="00F80FF6">
              <w:t xml:space="preserve">1.2 Negotiate collaborative working arrangements for all services involved </w:t>
            </w:r>
          </w:p>
          <w:p w:rsidR="00000000" w:rsidRPr="00F80FF6" w:rsidP="00F80FF6">
            <w:pPr>
              <w:pStyle w:val="BodyText"/>
            </w:pPr>
            <w:r w:rsidRPr="00F80FF6">
              <w:t>1.3 Develop a plan to identify all available services, their appropriateness, timeframes and expect</w:t>
            </w:r>
            <w:r w:rsidRPr="00F80FF6">
              <w:t>ed outcomes</w:t>
            </w:r>
          </w:p>
          <w:p w:rsidR="00000000" w:rsidRPr="00F80FF6" w:rsidP="00F80FF6">
            <w:pPr>
              <w:pStyle w:val="BodyText"/>
            </w:pPr>
            <w:r w:rsidRPr="00F80FF6">
              <w:t xml:space="preserve">1.4 Work with the services to agree coordination requirements and boundaries </w:t>
            </w:r>
          </w:p>
          <w:p w:rsidR="00000000" w:rsidP="00F80FF6">
            <w:pPr>
              <w:pStyle w:val="BodyText"/>
              <w:rPr>
                <w:lang w:val="en-NZ"/>
              </w:rPr>
            </w:pPr>
          </w:p>
        </w:tc>
      </w:tr>
      <w:tr w:rsidTr="00F80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FF6">
            <w:pPr>
              <w:pStyle w:val="BodyText"/>
              <w:rPr>
                <w:lang w:val="en-NZ"/>
              </w:rPr>
            </w:pPr>
            <w:r w:rsidRPr="00F80FF6">
              <w:t xml:space="preserve">2. Support the client to access multiple services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FF6" w:rsidP="00F80FF6">
            <w:pPr>
              <w:pStyle w:val="BodyText"/>
            </w:pPr>
            <w:r w:rsidRPr="00F80FF6">
              <w:t>2.1 Identify, implement and maintain duty of care responsibilities</w:t>
            </w:r>
          </w:p>
          <w:p w:rsidR="00000000" w:rsidRPr="00F80FF6" w:rsidP="00F80FF6">
            <w:pPr>
              <w:pStyle w:val="BodyText"/>
            </w:pPr>
            <w:r w:rsidRPr="00F80FF6">
              <w:t>2.2 Provide informat</w:t>
            </w:r>
            <w:r w:rsidRPr="00F80FF6">
              <w:t>ion to the client about the coordination role</w:t>
            </w:r>
          </w:p>
          <w:p w:rsidR="00000000" w:rsidRPr="00F80FF6" w:rsidP="00F80FF6">
            <w:pPr>
              <w:pStyle w:val="BodyText"/>
            </w:pPr>
            <w:r w:rsidRPr="00F80FF6">
              <w:t>2.3 Work with the client to establish communication requirements</w:t>
            </w:r>
            <w:r w:rsidRPr="00F80FF6">
              <w:tab/>
            </w:r>
          </w:p>
          <w:p w:rsidR="00000000" w:rsidRPr="00F80FF6" w:rsidP="00F80FF6">
            <w:pPr>
              <w:pStyle w:val="BodyText"/>
            </w:pPr>
            <w:r w:rsidRPr="00F80FF6">
              <w:t>2.4 Assess need and arrange interpreter, according to clients needs</w:t>
            </w:r>
          </w:p>
          <w:p w:rsidR="00000000" w:rsidRPr="00F80FF6" w:rsidP="00F80FF6">
            <w:pPr>
              <w:pStyle w:val="BodyText"/>
            </w:pPr>
            <w:r w:rsidRPr="00F80FF6">
              <w:t>2.5 Work with the client and other services to identify barriers to attainin</w:t>
            </w:r>
            <w:r w:rsidRPr="00F80FF6">
              <w:t>g outcomes</w:t>
            </w:r>
          </w:p>
          <w:p w:rsidR="00000000" w:rsidRPr="00F80FF6" w:rsidP="00F80FF6">
            <w:pPr>
              <w:pStyle w:val="BodyText"/>
            </w:pPr>
            <w:r w:rsidRPr="00F80FF6">
              <w:t>2.6 Work with the client to prioritise needs and communicate these with service providers</w:t>
            </w:r>
          </w:p>
          <w:p w:rsidR="00000000" w:rsidRPr="00F80FF6" w:rsidP="00F80FF6">
            <w:pPr>
              <w:pStyle w:val="BodyText"/>
            </w:pPr>
            <w:r w:rsidRPr="00F80FF6">
              <w:t xml:space="preserve">2.7 Facilitate case conference and meetings to coordinate responsibilities and roles </w:t>
            </w:r>
          </w:p>
          <w:p w:rsidR="00000000" w:rsidP="00F80FF6">
            <w:pPr>
              <w:pStyle w:val="BodyText"/>
              <w:rPr>
                <w:lang w:val="en-NZ"/>
              </w:rPr>
            </w:pPr>
            <w:r w:rsidRPr="00F80FF6">
              <w:t>2.8 Work with other services to minimise client confusion and concern</w:t>
            </w:r>
            <w:r w:rsidRPr="00F80FF6">
              <w:t>s in a coordinated manner</w:t>
            </w:r>
          </w:p>
        </w:tc>
      </w:tr>
      <w:tr w:rsidTr="00F80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FF6">
            <w:pPr>
              <w:pStyle w:val="BodyText"/>
              <w:rPr>
                <w:lang w:val="en-NZ"/>
              </w:rPr>
            </w:pPr>
          </w:p>
        </w:tc>
      </w:tr>
      <w:tr w:rsidTr="00F80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FF6">
            <w:pPr>
              <w:pStyle w:val="BodyText"/>
              <w:rPr>
                <w:lang w:val="en-NZ"/>
              </w:rPr>
            </w:pPr>
            <w:r w:rsidRPr="00F80FF6">
              <w:t>3. Monitor client progress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FF6" w:rsidP="00F80FF6">
            <w:pPr>
              <w:pStyle w:val="BodyText"/>
            </w:pPr>
            <w:r w:rsidRPr="00F80FF6">
              <w:t xml:space="preserve">3.1 Facilitate communication between service providers to identify and manage service duplication </w:t>
            </w:r>
            <w:r w:rsidRPr="00F80FF6">
              <w:tab/>
            </w:r>
          </w:p>
          <w:p w:rsidR="00000000" w:rsidRPr="00F80FF6" w:rsidP="00F80FF6">
            <w:pPr>
              <w:pStyle w:val="BodyText"/>
            </w:pPr>
            <w:r w:rsidRPr="00F80FF6">
              <w:t xml:space="preserve">3.2 Work with the client and services to monitor progress toward outcomes </w:t>
            </w:r>
          </w:p>
          <w:p w:rsidR="00000000" w:rsidRPr="00F80FF6" w:rsidP="00F80FF6">
            <w:pPr>
              <w:pStyle w:val="BodyText"/>
            </w:pPr>
            <w:r w:rsidRPr="00F80FF6">
              <w:t>3.3 Obtain client feedba</w:t>
            </w:r>
            <w:r w:rsidRPr="00F80FF6">
              <w:t xml:space="preserve">ck about services </w:t>
            </w:r>
          </w:p>
          <w:p w:rsidR="00000000" w:rsidRPr="00F80FF6" w:rsidP="00F80FF6">
            <w:pPr>
              <w:pStyle w:val="BodyText"/>
            </w:pPr>
            <w:r w:rsidRPr="00F80FF6">
              <w:t>3.4 Identify and implement further support required to meet changing needs and progress towards outcomes</w:t>
            </w:r>
          </w:p>
        </w:tc>
      </w:tr>
    </w:tbl>
    <w:p w:rsidR="00397CA7" w:rsidP="00F80FF6">
      <w:pPr>
        <w:pStyle w:val="BodyText"/>
      </w:pPr>
    </w:p>
    <w:p w:rsidR="00397CA7" w:rsidP="00F80FF6">
      <w:pPr>
        <w:pStyle w:val="BodyText"/>
      </w:pPr>
    </w:p>
    <w:p w:rsidR="00000000" w:rsidRPr="00F80FF6" w:rsidP="00F80FF6">
      <w:pPr>
        <w:pStyle w:val="Heading1"/>
      </w:pPr>
      <w:bookmarkStart w:id="4" w:name="O_737842"/>
      <w:bookmarkEnd w:id="4"/>
      <w:r w:rsidRPr="00F80FF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02"/>
      </w:tblGrid>
      <w:tr w:rsidTr="00F80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FF6" w:rsidP="00F80FF6">
            <w:pPr>
              <w:pStyle w:val="BodyText"/>
            </w:pPr>
            <w:r w:rsidRPr="00F80FF6">
              <w:t>The Foundation Skills describe those required skills (language, literacy, numerac</w:t>
            </w:r>
            <w:r w:rsidRPr="00F80FF6">
              <w:t>y and employment skills) that are essential to performance.</w:t>
            </w:r>
          </w:p>
        </w:tc>
      </w:tr>
    </w:tbl>
    <w:p w:rsidR="00397CA7" w:rsidRPr="00397CA7" w:rsidP="00397CA7">
      <w:pPr>
        <w:pStyle w:val="BodyText"/>
        <w:rPr>
          <w:i/>
        </w:rPr>
      </w:pPr>
      <w:r w:rsidRPr="00397CA7">
        <w:rPr>
          <w:rStyle w:val="Emphasis"/>
        </w:rPr>
        <w:t>Foundation skills essential to performance are explicit in the performance criteria of this unit of competency.</w:t>
      </w:r>
    </w:p>
    <w:p w:rsidR="00000000" w:rsidRPr="00F80FF6" w:rsidP="00F80FF6">
      <w:pPr>
        <w:pStyle w:val="Heading1"/>
      </w:pPr>
      <w:bookmarkStart w:id="5" w:name="O_737844"/>
      <w:bookmarkEnd w:id="5"/>
      <w:r w:rsidRPr="00F80FF6">
        <w:t>Unit Mapping Information</w:t>
      </w:r>
    </w:p>
    <w:p w:rsidR="00397CA7" w:rsidP="00397CA7">
      <w:pPr>
        <w:pStyle w:val="BodyText"/>
      </w:pPr>
      <w:r w:rsidRPr="00F80FF6">
        <w:t>No equivalent unit.</w:t>
      </w:r>
    </w:p>
    <w:p w:rsidR="00000000" w:rsidRPr="00F80FF6" w:rsidP="00F80FF6">
      <w:pPr>
        <w:pStyle w:val="Heading1"/>
      </w:pPr>
      <w:bookmarkStart w:id="6" w:name="O_737851"/>
      <w:bookmarkEnd w:id="6"/>
      <w:r w:rsidRPr="00F80FF6">
        <w:t>Li</w:t>
      </w:r>
      <w:r w:rsidRPr="00F80FF6">
        <w:t>nks</w:t>
      </w:r>
    </w:p>
    <w:p w:rsidR="00000000" w:rsidRPr="00F80FF6" w:rsidP="00397CA7">
      <w:pPr>
        <w:pStyle w:val="BodyText"/>
      </w:pPr>
      <w:r w:rsidRPr="00F80F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4403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80FF6" w:rsidP="00F80FF6"/>
    <w:sectPr w:rsidSect="00F80F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F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FF6" w:rsidRPr="00397CA7" w:rsidP="00397C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F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CA7" w:rsidP="00F80F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7CA7" w:rsidP="00F80F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97CA7" w:rsidP="00F80F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F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C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FF6" w:rsidRPr="00397CA7" w:rsidP="00397C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F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CA7" w:rsidRPr="002D2AF8" w:rsidP="00F80F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CHCCSM004 Coordinate complex case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97CA7" w:rsidP="00F80F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F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F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F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F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F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F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F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F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F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F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F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FF6"/>
  </w:style>
  <w:style w:type="character" w:customStyle="1" w:styleId="Heading1Char">
    <w:name w:val="Heading 1 Char"/>
    <w:basedOn w:val="DefaultParagraphFont"/>
    <w:link w:val="Heading1"/>
    <w:rsid w:val="00F80F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F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FF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80FF6"/>
    <w:rPr>
      <w:b/>
      <w:spacing w:val="0"/>
    </w:rPr>
  </w:style>
  <w:style w:type="character" w:styleId="Emphasis">
    <w:name w:val="Emphasis"/>
    <w:basedOn w:val="DefaultParagraphFont"/>
    <w:qFormat/>
    <w:rsid w:val="00F80FF6"/>
    <w:rPr>
      <w:i/>
    </w:rPr>
  </w:style>
  <w:style w:type="paragraph" w:customStyle="1" w:styleId="SuperHeading">
    <w:name w:val="SuperHeading"/>
    <w:basedOn w:val="Normal"/>
    <w:rsid w:val="00F80F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F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0F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F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F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F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F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F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F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F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F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F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F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F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F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F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0F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0F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0F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0F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F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F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0F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0F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F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F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F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F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F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F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F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F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0F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F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F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FF6"/>
  </w:style>
  <w:style w:type="paragraph" w:styleId="TableofFigures">
    <w:name w:val="table of figures"/>
    <w:basedOn w:val="Normal"/>
    <w:next w:val="Normal"/>
    <w:semiHidden/>
    <w:rsid w:val="00F80F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F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0FF6"/>
    <w:rPr>
      <w:rFonts w:ascii="Wingdings" w:hAnsi="Wingdings"/>
    </w:rPr>
  </w:style>
  <w:style w:type="paragraph" w:customStyle="1" w:styleId="TableHeading">
    <w:name w:val="Table Heading"/>
    <w:basedOn w:val="HeadingBase"/>
    <w:rsid w:val="00F80F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FF6"/>
    <w:rPr>
      <w:color w:val="0033CC"/>
      <w:u w:val="none"/>
    </w:rPr>
  </w:style>
  <w:style w:type="paragraph" w:customStyle="1" w:styleId="BodyTextRight">
    <w:name w:val="Body Text Right"/>
    <w:basedOn w:val="BodyText"/>
    <w:rsid w:val="00F80F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F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F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F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F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F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FF6"/>
    <w:rPr>
      <w:sz w:val="32"/>
    </w:rPr>
  </w:style>
  <w:style w:type="paragraph" w:customStyle="1" w:styleId="HeadingProcedure">
    <w:name w:val="Heading Procedure"/>
    <w:basedOn w:val="HeadingBase"/>
    <w:next w:val="Normal"/>
    <w:rsid w:val="00F80F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FF6"/>
    <w:pPr>
      <w:spacing w:before="60" w:after="60"/>
    </w:pPr>
  </w:style>
  <w:style w:type="paragraph" w:styleId="ListContinue">
    <w:name w:val="List Continue"/>
    <w:basedOn w:val="List"/>
    <w:rsid w:val="00F80FF6"/>
    <w:pPr>
      <w:ind w:firstLine="0"/>
    </w:pPr>
  </w:style>
  <w:style w:type="paragraph" w:customStyle="1" w:styleId="ListNote">
    <w:name w:val="List Note"/>
    <w:basedOn w:val="List"/>
    <w:rsid w:val="00F80F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F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F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FF6"/>
    <w:rPr>
      <w:rFonts w:ascii="Courier New" w:hAnsi="Courier New"/>
    </w:rPr>
  </w:style>
  <w:style w:type="paragraph" w:customStyle="1" w:styleId="NoteBullet">
    <w:name w:val="Note Bullet"/>
    <w:basedOn w:val="Note"/>
    <w:rsid w:val="00F80F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F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F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F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F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0F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F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FF6"/>
    <w:rPr>
      <w:b/>
      <w:smallCaps/>
    </w:rPr>
  </w:style>
  <w:style w:type="paragraph" w:customStyle="1" w:styleId="TableListNumber">
    <w:name w:val="Table List Number"/>
    <w:basedOn w:val="ListNumber"/>
    <w:rsid w:val="00F80F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F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FF6"/>
    <w:pPr>
      <w:numPr>
        <w:numId w:val="7"/>
      </w:numPr>
    </w:pPr>
  </w:style>
  <w:style w:type="paragraph" w:customStyle="1" w:styleId="ListAlpha2">
    <w:name w:val="List Alpha 2"/>
    <w:basedOn w:val="List2"/>
    <w:rsid w:val="00F80FF6"/>
    <w:pPr>
      <w:numPr>
        <w:numId w:val="6"/>
      </w:numPr>
    </w:pPr>
  </w:style>
  <w:style w:type="paragraph" w:styleId="List2">
    <w:name w:val="List 2"/>
    <w:basedOn w:val="BodyText"/>
    <w:rsid w:val="00F80F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F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F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F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F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F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0FF6"/>
    <w:pPr>
      <w:numPr>
        <w:numId w:val="2"/>
      </w:numPr>
    </w:pPr>
  </w:style>
  <w:style w:type="paragraph" w:styleId="ListContinue2">
    <w:name w:val="List Continue 2"/>
    <w:basedOn w:val="List2"/>
    <w:rsid w:val="00F80FF6"/>
    <w:pPr>
      <w:ind w:firstLine="0"/>
    </w:pPr>
  </w:style>
  <w:style w:type="paragraph" w:styleId="ListContinue3">
    <w:name w:val="List Continue 3"/>
    <w:basedOn w:val="List3"/>
    <w:rsid w:val="00F80FF6"/>
    <w:pPr>
      <w:ind w:left="1021" w:firstLine="0"/>
    </w:pPr>
  </w:style>
  <w:style w:type="paragraph" w:styleId="ListContinue4">
    <w:name w:val="List Continue 4"/>
    <w:basedOn w:val="List4"/>
    <w:rsid w:val="00F80FF6"/>
    <w:pPr>
      <w:ind w:firstLine="0"/>
    </w:pPr>
  </w:style>
  <w:style w:type="paragraph" w:styleId="ListContinue5">
    <w:name w:val="List Continue 5"/>
    <w:basedOn w:val="List5"/>
    <w:rsid w:val="00F80FF6"/>
    <w:pPr>
      <w:ind w:firstLine="0"/>
    </w:pPr>
  </w:style>
  <w:style w:type="paragraph" w:styleId="ListNumber3">
    <w:name w:val="List Number 3"/>
    <w:basedOn w:val="List3"/>
    <w:rsid w:val="00F80FF6"/>
    <w:pPr>
      <w:numPr>
        <w:numId w:val="3"/>
      </w:numPr>
    </w:pPr>
  </w:style>
  <w:style w:type="paragraph" w:styleId="ListNumber4">
    <w:name w:val="List Number 4"/>
    <w:basedOn w:val="List4"/>
    <w:rsid w:val="00F80FF6"/>
    <w:pPr>
      <w:numPr>
        <w:numId w:val="4"/>
      </w:numPr>
    </w:pPr>
  </w:style>
  <w:style w:type="paragraph" w:styleId="ListNumber5">
    <w:name w:val="List Number 5"/>
    <w:basedOn w:val="List5"/>
    <w:rsid w:val="00F80FF6"/>
    <w:pPr>
      <w:numPr>
        <w:numId w:val="5"/>
      </w:numPr>
    </w:pPr>
  </w:style>
  <w:style w:type="paragraph" w:styleId="BlockText">
    <w:name w:val="Block Text"/>
    <w:basedOn w:val="Normal"/>
    <w:rsid w:val="00F80F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F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FF6"/>
    <w:rPr>
      <w:sz w:val="16"/>
      <w:vertAlign w:val="superscript"/>
    </w:rPr>
  </w:style>
  <w:style w:type="character" w:customStyle="1" w:styleId="Symbols">
    <w:name w:val="Symbols"/>
    <w:basedOn w:val="DefaultParagraphFont"/>
    <w:rsid w:val="00F80FF6"/>
    <w:rPr>
      <w:rFonts w:ascii="Symbol" w:hAnsi="Symbol"/>
    </w:rPr>
  </w:style>
  <w:style w:type="character" w:customStyle="1" w:styleId="MenuOptions">
    <w:name w:val="Menu Options"/>
    <w:basedOn w:val="DefaultParagraphFont"/>
    <w:rsid w:val="00F80F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FF6"/>
    <w:rPr>
      <w:b/>
    </w:rPr>
  </w:style>
  <w:style w:type="character" w:customStyle="1" w:styleId="Underlined">
    <w:name w:val="Underlined"/>
    <w:basedOn w:val="DefaultParagraphFont"/>
    <w:rsid w:val="00F80FF6"/>
    <w:rPr>
      <w:u w:val="single"/>
    </w:rPr>
  </w:style>
  <w:style w:type="paragraph" w:customStyle="1" w:styleId="TableBodyTextRight">
    <w:name w:val="Table Body Text Right"/>
    <w:basedOn w:val="TableBodyText"/>
    <w:rsid w:val="00F80F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FF6"/>
    <w:rPr>
      <w:sz w:val="18"/>
    </w:rPr>
  </w:style>
  <w:style w:type="paragraph" w:customStyle="1" w:styleId="BodySmallRight">
    <w:name w:val="Body Small Right"/>
    <w:basedOn w:val="BodyTextRight"/>
    <w:rsid w:val="00F80FF6"/>
    <w:rPr>
      <w:sz w:val="18"/>
      <w:szCs w:val="18"/>
    </w:rPr>
  </w:style>
  <w:style w:type="paragraph" w:customStyle="1" w:styleId="MarginEdition">
    <w:name w:val="Margin Edition"/>
    <w:basedOn w:val="MarginNote"/>
    <w:rsid w:val="00F80F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FF6"/>
    <w:rPr>
      <w:sz w:val="2"/>
      <w:szCs w:val="2"/>
    </w:rPr>
  </w:style>
  <w:style w:type="character" w:customStyle="1" w:styleId="Small">
    <w:name w:val="Small"/>
    <w:basedOn w:val="DefaultParagraphFont"/>
    <w:rsid w:val="00F80FF6"/>
    <w:rPr>
      <w:sz w:val="16"/>
    </w:rPr>
  </w:style>
  <w:style w:type="paragraph" w:customStyle="1" w:styleId="WideTable">
    <w:name w:val="Wide Table"/>
    <w:basedOn w:val="Normal"/>
    <w:rsid w:val="00F80F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FF6"/>
  </w:style>
  <w:style w:type="paragraph" w:styleId="Quote">
    <w:name w:val="Quote"/>
    <w:basedOn w:val="Heading1"/>
    <w:link w:val="QuoteChar"/>
    <w:qFormat/>
    <w:rsid w:val="00F80F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F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FF6"/>
    <w:pPr>
      <w:pageBreakBefore/>
    </w:pPr>
  </w:style>
  <w:style w:type="paragraph" w:customStyle="1" w:styleId="Border">
    <w:name w:val="Border"/>
    <w:basedOn w:val="Normal"/>
    <w:qFormat/>
    <w:rsid w:val="00F80F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F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F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F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F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F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F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F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F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FF6"/>
    <w:rPr>
      <w:u w:val="single"/>
    </w:rPr>
  </w:style>
  <w:style w:type="character" w:customStyle="1" w:styleId="BoldandItalics">
    <w:name w:val="Bold and Italics"/>
    <w:qFormat/>
    <w:rsid w:val="00F80FF6"/>
    <w:rPr>
      <w:b/>
      <w:i/>
      <w:u w:val="none"/>
    </w:rPr>
  </w:style>
  <w:style w:type="paragraph" w:styleId="BalloonText">
    <w:name w:val="Balloon Text"/>
    <w:basedOn w:val="Normal"/>
    <w:link w:val="BalloonTextChar"/>
    <w:rsid w:val="00F80F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F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F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F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F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F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FF6"/>
    <w:pPr>
      <w:spacing w:before="0" w:after="0"/>
    </w:pPr>
  </w:style>
  <w:style w:type="paragraph" w:customStyle="1" w:styleId="BodyTextBold">
    <w:name w:val="Body Text Bold"/>
    <w:basedOn w:val="BodyText"/>
    <w:qFormat/>
    <w:rsid w:val="00F80FF6"/>
    <w:rPr>
      <w:b/>
    </w:rPr>
  </w:style>
  <w:style w:type="character" w:styleId="Hyperlink">
    <w:name w:val="Hyperlink"/>
    <w:basedOn w:val="DefaultParagraphFont"/>
    <w:uiPriority w:val="99"/>
    <w:unhideWhenUsed/>
    <w:rsid w:val="00397C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2900</Characters>
  <Application>Microsoft Office Word</Application>
  <DocSecurity>0</DocSecurity>
  <Lines>96</Lines>
  <Paragraphs>57</Paragraphs>
  <ScaleCrop>false</ScaleCrop>
  <Company>Author-it Software Corporation Ltd.</Company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CHCCSM004 Coordinate complex case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2023-07-01T03:05:00Z</dcterms:created>
  <dcterms:modified xsi:type="dcterms:W3CDTF">2023-07-01T03:05:00Z</dcterms:modified>
</cp:coreProperties>
</file>