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C25" w:rsidP="00257C25">
      <w:pPr>
        <w:pStyle w:val="Title"/>
      </w:pPr>
      <w:r>
        <w:fldChar w:fldCharType="begin"/>
      </w:r>
      <w:r>
        <w:instrText xml:space="preserve"> TITLE   \* MERGEFORMAT </w:instrText>
      </w:r>
      <w:r>
        <w:fldChar w:fldCharType="separate"/>
      </w:r>
      <w:r>
        <w:t>Assessment Requirements for CHCCSM001 Facilitate goal directed planning</w:t>
      </w:r>
      <w:r>
        <w:fldChar w:fldCharType="end"/>
      </w:r>
    </w:p>
    <w:p w:rsidR="00257C25" w:rsidP="00257C25">
      <w:pPr>
        <w:pStyle w:val="Version"/>
        <w:sectPr w:rsidSect="00FD33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3A5" w:rsidP="00FD33A5">
      <w:pPr>
        <w:pStyle w:val="SuperHeading"/>
      </w:pPr>
      <w:r w:rsidRPr="00FD33A5">
        <w:t>Assessment Requirements for CHCCSM001 Facilitate goal directed planning</w:t>
      </w:r>
    </w:p>
    <w:p w:rsidR="00000000" w:rsidRPr="00FD33A5" w:rsidP="00FD33A5">
      <w:pPr>
        <w:pStyle w:val="Heading1"/>
      </w:pPr>
      <w:bookmarkStart w:id="1" w:name="O_737789"/>
      <w:bookmarkEnd w:id="1"/>
      <w:r w:rsidRPr="00FD33A5">
        <w:t>Modification History</w:t>
      </w:r>
    </w:p>
    <w:tbl>
      <w:tblPr>
        <w:tblW w:w="0" w:type="auto"/>
        <w:tblCellMar>
          <w:left w:w="62" w:type="dxa"/>
          <w:right w:w="62" w:type="dxa"/>
        </w:tblCellMar>
        <w:tblLook w:val="0000"/>
      </w:tblPr>
      <w:tblGrid>
        <w:gridCol w:w="2082"/>
        <w:gridCol w:w="7114"/>
      </w:tblGrid>
      <w:tr w:rsidTr="00257C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A5">
            <w:pPr>
              <w:pStyle w:val="BodyText"/>
              <w:rPr>
                <w:lang w:val="en-NZ"/>
              </w:rPr>
            </w:pPr>
            <w:r w:rsidRPr="00FD33A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A5">
            <w:pPr>
              <w:pStyle w:val="BodyText"/>
              <w:rPr>
                <w:lang w:val="en-NZ"/>
              </w:rPr>
            </w:pPr>
            <w:r w:rsidRPr="00FD33A5">
              <w:t xml:space="preserve">Comments </w:t>
            </w:r>
          </w:p>
        </w:tc>
      </w:tr>
      <w:tr w:rsidTr="00257C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A5">
            <w:pPr>
              <w:pStyle w:val="BodyText"/>
              <w:rPr>
                <w:lang w:val="en-NZ"/>
              </w:rPr>
            </w:pPr>
            <w:r w:rsidRPr="00FD33A5">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3A5" w:rsidP="00FD33A5">
            <w:pPr>
              <w:pStyle w:val="BodyText"/>
            </w:pPr>
            <w:r w:rsidRPr="00FD33A5">
              <w:t xml:space="preserve">This version was released in </w:t>
            </w:r>
            <w:r w:rsidRPr="00FD33A5">
              <w:rPr>
                <w:rStyle w:val="Emphasis"/>
              </w:rPr>
              <w:t>CHC Community Services Training Package release 2.0</w:t>
            </w:r>
            <w:r w:rsidRPr="00FD33A5">
              <w:t xml:space="preserve"> and meets the requirements of the 2012 Standards for Training Packages.</w:t>
            </w:r>
          </w:p>
          <w:p w:rsidR="00000000" w:rsidRPr="00FD33A5" w:rsidP="00FD33A5">
            <w:pPr>
              <w:pStyle w:val="BodyText"/>
            </w:pPr>
            <w:r w:rsidRPr="00FD33A5">
              <w:t xml:space="preserve">Significant changes to performance criteria </w:t>
            </w:r>
          </w:p>
          <w:p w:rsidR="00000000" w:rsidRPr="00FD33A5" w:rsidP="00FD33A5">
            <w:pPr>
              <w:pStyle w:val="BodyText"/>
            </w:pPr>
            <w:r w:rsidRPr="00FD33A5">
              <w:t>New evidence requirements for assessment including volume and frequency requirements</w:t>
            </w:r>
          </w:p>
          <w:p w:rsidR="00000000" w:rsidRPr="00FD33A5" w:rsidP="00FD33A5">
            <w:pPr>
              <w:pStyle w:val="BodyText"/>
            </w:pPr>
            <w:r w:rsidRPr="00FD33A5">
              <w:t>Significant changes to knowledge evidence</w:t>
            </w:r>
          </w:p>
        </w:tc>
      </w:tr>
    </w:tbl>
    <w:p w:rsidR="00000000" w:rsidRPr="00FD33A5" w:rsidP="00FD33A5">
      <w:pPr>
        <w:pStyle w:val="BodyText"/>
      </w:pPr>
    </w:p>
    <w:p w:rsidR="00000000" w:rsidRPr="00FD33A5" w:rsidP="00FD33A5">
      <w:pPr>
        <w:pStyle w:val="AllowPageBreak"/>
      </w:pPr>
    </w:p>
    <w:p w:rsidR="00000000" w:rsidRPr="00FD33A5" w:rsidP="00FD33A5">
      <w:pPr>
        <w:pStyle w:val="Heading1"/>
      </w:pPr>
      <w:bookmarkStart w:id="2" w:name="O_737790"/>
      <w:bookmarkEnd w:id="2"/>
      <w:r w:rsidRPr="00FD33A5">
        <w:t>Performance Evidence</w:t>
      </w:r>
    </w:p>
    <w:p w:rsidR="00000000" w:rsidRPr="00FD33A5" w:rsidP="00257C25">
      <w:pPr>
        <w:pStyle w:val="BodyText"/>
      </w:pPr>
      <w:r w:rsidRPr="00FD33A5">
        <w:t>The candidate must show evidence of the ability to complete tasks outlined in elements and performance criteria of this unit, manage tasks and manage contingencies in the context of the job role. There must be evidence that the</w:t>
      </w:r>
      <w:r w:rsidRPr="00FD33A5">
        <w:t xml:space="preserve"> candidate has:</w:t>
      </w:r>
    </w:p>
    <w:p w:rsidR="00000000" w:rsidRPr="00FD33A5" w:rsidP="00FD33A5">
      <w:pPr>
        <w:pStyle w:val="ListBullet"/>
      </w:pPr>
      <w:r w:rsidRPr="00FD33A5">
        <w:t>collaborated with at least 3 different clients to facilitate goal directed planning for provision of services and resources aimed at maximising and enhancing their strengths, independence and quality of life</w:t>
      </w:r>
    </w:p>
    <w:p w:rsidR="00000000" w:rsidRPr="00FD33A5" w:rsidP="00FD33A5">
      <w:pPr>
        <w:pStyle w:val="AllowPageBreak"/>
      </w:pPr>
    </w:p>
    <w:p w:rsidR="00000000" w:rsidRPr="00FD33A5" w:rsidP="00FD33A5">
      <w:pPr>
        <w:pStyle w:val="Heading1"/>
      </w:pPr>
      <w:bookmarkStart w:id="3" w:name="O_737791"/>
      <w:bookmarkEnd w:id="3"/>
      <w:r w:rsidRPr="00FD33A5">
        <w:t>Knowledge Evidence</w:t>
      </w:r>
    </w:p>
    <w:p w:rsidR="00000000" w:rsidRPr="00FD33A5" w:rsidP="00257C25">
      <w:pPr>
        <w:pStyle w:val="BodyText"/>
      </w:pPr>
      <w:r w:rsidRPr="00FD33A5">
        <w:t xml:space="preserve">The candidate must be able to demonstrate essential knowledge required to effectively complete tasks outlined in elements and performance criteria of this unit, manage tasks and manage contingencies in the context of the work role. This </w:t>
      </w:r>
      <w:r w:rsidRPr="00FD33A5">
        <w:t>includes knowledge of:</w:t>
      </w:r>
    </w:p>
    <w:p w:rsidR="00000000" w:rsidRPr="00FD33A5" w:rsidP="00FD33A5">
      <w:pPr>
        <w:pStyle w:val="ListBullet"/>
      </w:pPr>
      <w:r w:rsidRPr="00FD33A5">
        <w:t>literature on models and practices in goal-directed planning and current research in area of practice</w:t>
      </w:r>
    </w:p>
    <w:p w:rsidR="00000000" w:rsidRPr="00FD33A5" w:rsidP="00FD33A5">
      <w:pPr>
        <w:pStyle w:val="ListBullet"/>
      </w:pPr>
      <w:r w:rsidRPr="00FD33A5">
        <w:t>range of services, networks, resources and holistic solutions available to clients with complex needs</w:t>
      </w:r>
    </w:p>
    <w:p w:rsidR="00000000" w:rsidRPr="00FD33A5" w:rsidP="00FD33A5">
      <w:pPr>
        <w:pStyle w:val="ListBullet"/>
      </w:pPr>
      <w:r w:rsidRPr="00FD33A5">
        <w:t>components of service delive</w:t>
      </w:r>
      <w:r w:rsidRPr="00FD33A5">
        <w:t xml:space="preserve">ry system </w:t>
      </w:r>
    </w:p>
    <w:p w:rsidR="00000000" w:rsidRPr="00FD33A5" w:rsidP="00FD33A5">
      <w:pPr>
        <w:pStyle w:val="ListBullet"/>
      </w:pPr>
      <w:r w:rsidRPr="00FD33A5">
        <w:t>gaps in the service system</w:t>
      </w:r>
    </w:p>
    <w:p w:rsidR="00000000" w:rsidRPr="00FD33A5" w:rsidP="00FD33A5">
      <w:pPr>
        <w:pStyle w:val="ListBullet"/>
      </w:pPr>
      <w:r w:rsidRPr="00FD33A5">
        <w:t>characteristics and needs of identified client population</w:t>
      </w:r>
    </w:p>
    <w:p w:rsidR="00000000" w:rsidRPr="00FD33A5" w:rsidP="00FD33A5">
      <w:pPr>
        <w:pStyle w:val="ListBullet"/>
      </w:pPr>
      <w:r w:rsidRPr="00FD33A5">
        <w:t>significance of the service setting, including working in the client</w:t>
      </w:r>
      <w:r>
        <w:t>’</w:t>
      </w:r>
      <w:r w:rsidRPr="00FD33A5">
        <w:t>s home</w:t>
      </w:r>
    </w:p>
    <w:p w:rsidR="00000000" w:rsidRPr="00FD33A5" w:rsidP="00FD33A5">
      <w:pPr>
        <w:pStyle w:val="ListBullet"/>
      </w:pPr>
      <w:r w:rsidRPr="00FD33A5">
        <w:t>organisation policies and practices relating to planning</w:t>
      </w:r>
    </w:p>
    <w:p w:rsidR="00000000" w:rsidRPr="00FD33A5" w:rsidP="00FD33A5">
      <w:pPr>
        <w:pStyle w:val="ListBullet"/>
      </w:pPr>
      <w:r w:rsidRPr="00FD33A5">
        <w:t>legal and ethical considera</w:t>
      </w:r>
      <w:r w:rsidRPr="00FD33A5">
        <w:t>tions relevant to developing plans and how these are applied in organisations and individual practice:</w:t>
      </w:r>
    </w:p>
    <w:p w:rsidR="00000000" w:rsidRPr="00FD33A5" w:rsidP="00FD33A5">
      <w:pPr>
        <w:pStyle w:val="ListBullet2"/>
      </w:pPr>
      <w:r w:rsidRPr="00FD33A5">
        <w:t>professional standards</w:t>
      </w:r>
    </w:p>
    <w:p w:rsidR="00000000" w:rsidRPr="00FD33A5" w:rsidP="00FD33A5">
      <w:pPr>
        <w:pStyle w:val="ListBullet2"/>
      </w:pPr>
      <w:r w:rsidRPr="00FD33A5">
        <w:t xml:space="preserve">code of ethics </w:t>
      </w:r>
    </w:p>
    <w:p w:rsidR="00000000" w:rsidRPr="00FD33A5" w:rsidP="00FD33A5">
      <w:pPr>
        <w:pStyle w:val="ListBullet2"/>
      </w:pPr>
      <w:r w:rsidRPr="00FD33A5">
        <w:t xml:space="preserve">duty of care </w:t>
      </w:r>
    </w:p>
    <w:p w:rsidR="00000000" w:rsidRPr="00FD33A5" w:rsidP="00FD33A5">
      <w:pPr>
        <w:pStyle w:val="ListBullet2"/>
      </w:pPr>
      <w:r w:rsidRPr="00FD33A5">
        <w:t>voluntary assumption of risk</w:t>
      </w:r>
    </w:p>
    <w:p w:rsidR="00000000" w:rsidRPr="00FD33A5" w:rsidP="00FD33A5">
      <w:pPr>
        <w:pStyle w:val="ListBullet2"/>
      </w:pPr>
      <w:r w:rsidRPr="00FD33A5">
        <w:t>informed consent</w:t>
      </w:r>
    </w:p>
    <w:p w:rsidR="00000000" w:rsidRPr="00FD33A5" w:rsidP="00FD33A5">
      <w:pPr>
        <w:pStyle w:val="ListBullet"/>
      </w:pPr>
      <w:r w:rsidRPr="00FD33A5">
        <w:t>documentation requirements and practices</w:t>
      </w:r>
    </w:p>
    <w:p w:rsidR="00000000" w:rsidRPr="00FD33A5" w:rsidP="00FD33A5">
      <w:pPr>
        <w:pStyle w:val="ListBullet"/>
      </w:pPr>
      <w:r w:rsidRPr="00FD33A5">
        <w:t>principles of:</w:t>
      </w:r>
    </w:p>
    <w:p w:rsidR="00000000" w:rsidRPr="00FD33A5" w:rsidP="00FD33A5">
      <w:pPr>
        <w:pStyle w:val="ListBullet2"/>
      </w:pPr>
      <w:r w:rsidRPr="00FD33A5">
        <w:t>beneficence</w:t>
      </w:r>
    </w:p>
    <w:p w:rsidR="00000000" w:rsidRPr="00FD33A5" w:rsidP="00FD33A5">
      <w:pPr>
        <w:pStyle w:val="ListBullet2"/>
      </w:pPr>
      <w:r w:rsidRPr="00FD33A5">
        <w:t>non-malfeasance</w:t>
      </w:r>
    </w:p>
    <w:p w:rsidR="00000000" w:rsidRPr="00FD33A5" w:rsidP="00FD33A5">
      <w:pPr>
        <w:pStyle w:val="ListBullet2"/>
      </w:pPr>
      <w:r w:rsidRPr="00FD33A5">
        <w:t>social justice</w:t>
      </w:r>
    </w:p>
    <w:p w:rsidR="00000000" w:rsidRPr="00FD33A5" w:rsidP="00FD33A5">
      <w:pPr>
        <w:pStyle w:val="ListBullet2"/>
      </w:pPr>
      <w:r w:rsidRPr="00FD33A5">
        <w:t>autonomy</w:t>
      </w:r>
    </w:p>
    <w:p w:rsidR="00000000" w:rsidRPr="00FD33A5" w:rsidP="00FD33A5">
      <w:pPr>
        <w:pStyle w:val="ListBullet2"/>
      </w:pPr>
      <w:r w:rsidRPr="00FD33A5">
        <w:t>advocacy</w:t>
      </w:r>
    </w:p>
    <w:p w:rsidR="00000000" w:rsidRPr="00FD33A5" w:rsidP="00FD33A5">
      <w:pPr>
        <w:pStyle w:val="ListBullet"/>
      </w:pPr>
      <w:r w:rsidRPr="00FD33A5">
        <w:t>natural supports, including family, friends and neighbours</w:t>
      </w:r>
    </w:p>
    <w:p w:rsidR="00000000" w:rsidRPr="00FD33A5" w:rsidP="00FD33A5">
      <w:pPr>
        <w:pStyle w:val="AllowPageBreak"/>
      </w:pPr>
    </w:p>
    <w:p w:rsidR="00000000" w:rsidRPr="00FD33A5" w:rsidP="00FD33A5">
      <w:pPr>
        <w:pStyle w:val="Heading1"/>
      </w:pPr>
      <w:bookmarkStart w:id="4" w:name="O_737792"/>
      <w:bookmarkEnd w:id="4"/>
      <w:r w:rsidRPr="00FD33A5">
        <w:t>Assessment Conditions</w:t>
      </w:r>
    </w:p>
    <w:p w:rsidR="00000000" w:rsidRPr="00FD33A5" w:rsidP="00257C25">
      <w:pPr>
        <w:pStyle w:val="BodyText"/>
      </w:pPr>
      <w:r w:rsidRPr="00FD33A5">
        <w:t>Skills must have been demonstrated in the workplace or in a simulated environmen</w:t>
      </w:r>
      <w:r w:rsidRPr="00FD33A5">
        <w:t xml:space="preserve">t that reflects workplace conditions. </w:t>
      </w:r>
    </w:p>
    <w:p w:rsidR="00000000" w:rsidRPr="00FD33A5" w:rsidP="00257C25">
      <w:pPr>
        <w:pStyle w:val="BodyText"/>
      </w:pPr>
      <w:r w:rsidRPr="00FD33A5">
        <w:t xml:space="preserve">The following conditions must be met for this unit: </w:t>
      </w:r>
    </w:p>
    <w:p w:rsidR="00000000" w:rsidRPr="00FD33A5" w:rsidP="00FD33A5">
      <w:pPr>
        <w:pStyle w:val="ListBullet"/>
      </w:pPr>
      <w:r w:rsidRPr="00FD33A5">
        <w:t>use of suitable facilities, equipment and resources, including individualised case plans</w:t>
      </w:r>
    </w:p>
    <w:p w:rsidR="00000000" w:rsidRPr="00FD33A5" w:rsidP="00FD33A5">
      <w:pPr>
        <w:pStyle w:val="ListBullet"/>
      </w:pPr>
      <w:r w:rsidRPr="00FD33A5">
        <w:t xml:space="preserve">modelling of industry operating conditions, including: </w:t>
      </w:r>
    </w:p>
    <w:p w:rsidR="00000000" w:rsidRPr="00FD33A5" w:rsidP="00FD33A5">
      <w:pPr>
        <w:pStyle w:val="ListBullet2"/>
      </w:pPr>
      <w:r w:rsidRPr="00FD33A5">
        <w:t xml:space="preserve">scenarios that reflect standard operating conditions and contingencies </w:t>
      </w:r>
    </w:p>
    <w:p w:rsidR="00000000" w:rsidRPr="00FD33A5" w:rsidP="00FD33A5">
      <w:pPr>
        <w:pStyle w:val="ListBullet2"/>
      </w:pPr>
      <w:r w:rsidRPr="00FD33A5">
        <w:t>links to other local service agencies or organisations</w:t>
      </w:r>
    </w:p>
    <w:p w:rsidR="00000000" w:rsidRPr="00FD33A5" w:rsidP="00FD33A5">
      <w:pPr>
        <w:pStyle w:val="BodyText"/>
      </w:pPr>
    </w:p>
    <w:p w:rsidR="00257C25" w:rsidP="00257C25">
      <w:pPr>
        <w:pStyle w:val="BodyText"/>
      </w:pPr>
      <w:r w:rsidRPr="00FD33A5">
        <w:t>Assessors must satisfy the Standards for Registered Training Organisations (RTOs) 2015/AQTF mandatory competency requirements fo</w:t>
      </w:r>
      <w:r w:rsidRPr="00FD33A5">
        <w:t>r assessors.</w:t>
      </w:r>
    </w:p>
    <w:p w:rsidR="00000000" w:rsidRPr="00FD33A5" w:rsidP="00FD33A5">
      <w:pPr>
        <w:pStyle w:val="Heading1"/>
      </w:pPr>
      <w:bookmarkStart w:id="5" w:name="O_737795"/>
      <w:bookmarkEnd w:id="5"/>
      <w:r w:rsidRPr="00FD33A5">
        <w:t>Links</w:t>
      </w:r>
    </w:p>
    <w:p w:rsidR="00000000" w:rsidRPr="00FD33A5" w:rsidP="00257C25">
      <w:pPr>
        <w:pStyle w:val="BodyText"/>
      </w:pPr>
      <w:r w:rsidRPr="00FD33A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12C4A">
        <w:rPr>
          <w:rStyle w:val="Hyperlink"/>
        </w:rPr>
        <w:t>https://vetnet.gov.au/Pages/TrainingDocs.aspx?q=5e0c25cc-3d9d-4b43-80d3-bd22cc4f1e53</w:t>
      </w:r>
      <w:r>
        <w:fldChar w:fldCharType="end"/>
      </w:r>
    </w:p>
    <w:p w:rsidR="00000000" w:rsidRPr="00FD33A5" w:rsidP="00FD33A5"/>
    <w:sectPr w:rsidSect="00FD33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A5" w:rsidRPr="00257C25" w:rsidP="00257C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25" w:rsidP="00FD33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7C25" w:rsidP="00FD33A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57C25" w:rsidP="00FD33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3A5" w:rsidRPr="00257C25" w:rsidP="00257C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25" w:rsidRPr="002D2AF8" w:rsidP="00FD33A5">
    <w:pPr>
      <w:pStyle w:val="Header"/>
      <w:framePr w:wrap="around"/>
    </w:pPr>
    <w:r>
      <w:fldChar w:fldCharType="begin"/>
    </w:r>
    <w:r>
      <w:instrText xml:space="preserve"> TITLE   \* MERGEFORMAT </w:instrText>
    </w:r>
    <w:r>
      <w:fldChar w:fldCharType="separate"/>
    </w:r>
    <w:r>
      <w:t>Assessment Requirements for CHCCSM001 Facilitate goal directed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57C25" w:rsidP="00FD3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819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E60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A44F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3A5"/>
    <w:pPr>
      <w:spacing w:before="360" w:after="60"/>
      <w:outlineLvl w:val="0"/>
    </w:pPr>
    <w:rPr>
      <w:sz w:val="32"/>
    </w:rPr>
  </w:style>
  <w:style w:type="paragraph" w:styleId="Heading2">
    <w:name w:val="heading 2"/>
    <w:basedOn w:val="HeadingBase"/>
    <w:next w:val="BodyText"/>
    <w:link w:val="Heading2Char"/>
    <w:qFormat/>
    <w:rsid w:val="00FD33A5"/>
    <w:pPr>
      <w:keepLines/>
      <w:spacing w:before="240" w:after="120"/>
      <w:outlineLvl w:val="1"/>
    </w:pPr>
    <w:rPr>
      <w:sz w:val="28"/>
      <w:szCs w:val="40"/>
    </w:rPr>
  </w:style>
  <w:style w:type="paragraph" w:styleId="Heading3">
    <w:name w:val="heading 3"/>
    <w:basedOn w:val="HeadingBase"/>
    <w:next w:val="BodyText"/>
    <w:link w:val="Heading3Char"/>
    <w:qFormat/>
    <w:rsid w:val="00FD33A5"/>
    <w:pPr>
      <w:spacing w:before="180" w:after="120"/>
      <w:outlineLvl w:val="2"/>
    </w:pPr>
    <w:rPr>
      <w:spacing w:val="-10"/>
      <w:kern w:val="32"/>
    </w:rPr>
  </w:style>
  <w:style w:type="paragraph" w:styleId="Heading4">
    <w:name w:val="heading 4"/>
    <w:basedOn w:val="HeadingBase"/>
    <w:next w:val="BodyText"/>
    <w:link w:val="Heading4Char"/>
    <w:qFormat/>
    <w:rsid w:val="00FD33A5"/>
    <w:pPr>
      <w:spacing w:before="160" w:after="120"/>
      <w:outlineLvl w:val="3"/>
    </w:pPr>
    <w:rPr>
      <w:sz w:val="22"/>
    </w:rPr>
  </w:style>
  <w:style w:type="paragraph" w:styleId="Heading5">
    <w:name w:val="heading 5"/>
    <w:basedOn w:val="HeadingBase"/>
    <w:next w:val="Normal"/>
    <w:link w:val="Heading5Char"/>
    <w:qFormat/>
    <w:rsid w:val="00FD33A5"/>
    <w:pPr>
      <w:spacing w:before="80"/>
      <w:outlineLvl w:val="4"/>
    </w:pPr>
    <w:rPr>
      <w:color w:val="918585"/>
      <w:sz w:val="20"/>
    </w:rPr>
  </w:style>
  <w:style w:type="paragraph" w:styleId="Heading6">
    <w:name w:val="heading 6"/>
    <w:basedOn w:val="HeadingBase"/>
    <w:next w:val="Normal"/>
    <w:link w:val="Heading6Char"/>
    <w:qFormat/>
    <w:rsid w:val="00FD33A5"/>
    <w:pPr>
      <w:spacing w:before="60"/>
      <w:outlineLvl w:val="5"/>
    </w:pPr>
    <w:rPr>
      <w:color w:val="918585"/>
      <w:sz w:val="20"/>
    </w:rPr>
  </w:style>
  <w:style w:type="paragraph" w:styleId="Heading7">
    <w:name w:val="heading 7"/>
    <w:basedOn w:val="Normal"/>
    <w:next w:val="Normal"/>
    <w:link w:val="Heading7Char"/>
    <w:qFormat/>
    <w:rsid w:val="00FD33A5"/>
    <w:pPr>
      <w:ind w:left="720"/>
      <w:outlineLvl w:val="6"/>
    </w:pPr>
    <w:rPr>
      <w:i/>
    </w:rPr>
  </w:style>
  <w:style w:type="paragraph" w:styleId="Heading8">
    <w:name w:val="heading 8"/>
    <w:basedOn w:val="Normal"/>
    <w:next w:val="Normal"/>
    <w:link w:val="Heading8Char"/>
    <w:qFormat/>
    <w:rsid w:val="00FD33A5"/>
    <w:pPr>
      <w:ind w:left="720"/>
      <w:outlineLvl w:val="7"/>
    </w:pPr>
    <w:rPr>
      <w:i/>
    </w:rPr>
  </w:style>
  <w:style w:type="paragraph" w:styleId="Heading9">
    <w:name w:val="heading 9"/>
    <w:basedOn w:val="Normal"/>
    <w:next w:val="Normal"/>
    <w:link w:val="Heading9Char"/>
    <w:qFormat/>
    <w:rsid w:val="00FD33A5"/>
    <w:pPr>
      <w:ind w:left="720"/>
      <w:outlineLvl w:val="8"/>
    </w:pPr>
    <w:rPr>
      <w:i/>
    </w:rPr>
  </w:style>
  <w:style w:type="character" w:default="1" w:styleId="DefaultParagraphFont">
    <w:name w:val="Default Paragraph Font"/>
    <w:uiPriority w:val="1"/>
    <w:unhideWhenUsed/>
    <w:rsid w:val="00FD3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3A5"/>
  </w:style>
  <w:style w:type="character" w:customStyle="1" w:styleId="Heading1Char">
    <w:name w:val="Heading 1 Char"/>
    <w:basedOn w:val="DefaultParagraphFont"/>
    <w:link w:val="Heading1"/>
    <w:rsid w:val="00FD33A5"/>
    <w:rPr>
      <w:rFonts w:ascii="Times New Roman" w:eastAsia="Times New Roman" w:hAnsi="Times New Roman" w:cs="Times New Roman"/>
      <w:b/>
      <w:sz w:val="32"/>
      <w:szCs w:val="20"/>
      <w:lang w:eastAsia="en-US"/>
    </w:rPr>
  </w:style>
  <w:style w:type="paragraph" w:styleId="BodyText">
    <w:name w:val="Body Text"/>
    <w:basedOn w:val="Normal"/>
    <w:link w:val="BodyTextChar"/>
    <w:rsid w:val="00FD33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33A5"/>
    <w:rPr>
      <w:rFonts w:ascii="Times New Roman" w:eastAsia="Times New Roman" w:hAnsi="Times New Roman" w:cs="Times New Roman"/>
      <w:sz w:val="24"/>
      <w:lang w:eastAsia="en-US"/>
    </w:rPr>
  </w:style>
  <w:style w:type="paragraph" w:styleId="ListBullet">
    <w:name w:val="List Bullet"/>
    <w:basedOn w:val="List"/>
    <w:rsid w:val="00FD33A5"/>
    <w:pPr>
      <w:numPr>
        <w:numId w:val="12"/>
      </w:numPr>
      <w:tabs>
        <w:tab w:val="clear" w:pos="340"/>
      </w:tabs>
      <w:spacing w:before="40" w:after="40"/>
    </w:pPr>
  </w:style>
  <w:style w:type="paragraph" w:styleId="ListBullet2">
    <w:name w:val="List Bullet 2"/>
    <w:basedOn w:val="List2"/>
    <w:rsid w:val="00FD33A5"/>
    <w:pPr>
      <w:numPr>
        <w:numId w:val="13"/>
      </w:numPr>
      <w:tabs>
        <w:tab w:val="clear" w:pos="680"/>
      </w:tabs>
    </w:pPr>
  </w:style>
  <w:style w:type="character" w:styleId="Emphasis">
    <w:name w:val="Emphasis"/>
    <w:basedOn w:val="DefaultParagraphFont"/>
    <w:qFormat/>
    <w:rsid w:val="00FD33A5"/>
    <w:rPr>
      <w:i/>
    </w:rPr>
  </w:style>
  <w:style w:type="paragraph" w:customStyle="1" w:styleId="SuperHeading">
    <w:name w:val="SuperHeading"/>
    <w:basedOn w:val="Normal"/>
    <w:rsid w:val="00FD33A5"/>
    <w:pPr>
      <w:spacing w:before="240" w:after="120"/>
      <w:outlineLvl w:val="0"/>
    </w:pPr>
    <w:rPr>
      <w:rFonts w:ascii="Times New Roman" w:hAnsi="Times New Roman"/>
      <w:b/>
      <w:sz w:val="32"/>
    </w:rPr>
  </w:style>
  <w:style w:type="paragraph" w:customStyle="1" w:styleId="AllowPageBreak">
    <w:name w:val="AllowPageBreak"/>
    <w:rsid w:val="00FD3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3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3A5"/>
    <w:rPr>
      <w:rFonts w:ascii="Courier New" w:eastAsia="Times New Roman" w:hAnsi="Courier New" w:cs="Times New Roman"/>
      <w:i/>
      <w:szCs w:val="20"/>
      <w:lang w:eastAsia="en-US"/>
    </w:rPr>
  </w:style>
  <w:style w:type="paragraph" w:customStyle="1" w:styleId="HeadingBase">
    <w:name w:val="Heading Base"/>
    <w:rsid w:val="00FD3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3A5"/>
    <w:pPr>
      <w:tabs>
        <w:tab w:val="right" w:leader="dot" w:pos="9072"/>
      </w:tabs>
      <w:ind w:left="567"/>
    </w:pPr>
    <w:rPr>
      <w:szCs w:val="22"/>
    </w:rPr>
  </w:style>
  <w:style w:type="paragraph" w:customStyle="1" w:styleId="TOCBase">
    <w:name w:val="TOC Base"/>
    <w:rsid w:val="00FD3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3A5"/>
    <w:pPr>
      <w:tabs>
        <w:tab w:val="right" w:leader="dot" w:pos="9072"/>
      </w:tabs>
      <w:spacing w:before="40" w:after="40"/>
      <w:ind w:left="284"/>
    </w:pPr>
    <w:rPr>
      <w:rFonts w:ascii="Times New Roman" w:hAnsi="Times New Roman"/>
    </w:rPr>
  </w:style>
  <w:style w:type="paragraph" w:styleId="TOC1">
    <w:name w:val="toc 1"/>
    <w:basedOn w:val="TOCBase"/>
    <w:next w:val="Normal"/>
    <w:rsid w:val="00FD33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3A5"/>
    <w:rPr>
      <w:rFonts w:ascii="Times New Roman" w:eastAsia="Times New Roman" w:hAnsi="Times New Roman" w:cs="Times New Roman"/>
      <w:sz w:val="16"/>
      <w:lang w:eastAsia="en-US"/>
    </w:rPr>
  </w:style>
  <w:style w:type="paragraph" w:styleId="Title">
    <w:name w:val="Title"/>
    <w:basedOn w:val="HeadingBase"/>
    <w:link w:val="TitleChar"/>
    <w:qFormat/>
    <w:rsid w:val="00FD33A5"/>
    <w:pPr>
      <w:spacing w:before="5040"/>
      <w:jc w:val="center"/>
    </w:pPr>
    <w:rPr>
      <w:sz w:val="48"/>
      <w:szCs w:val="72"/>
      <w:lang w:val="en-US"/>
    </w:rPr>
  </w:style>
  <w:style w:type="character" w:customStyle="1" w:styleId="TitleChar">
    <w:name w:val="Title Char"/>
    <w:basedOn w:val="DefaultParagraphFont"/>
    <w:link w:val="Title"/>
    <w:rsid w:val="00FD3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3A5"/>
    <w:pPr>
      <w:tabs>
        <w:tab w:val="left" w:pos="3600"/>
        <w:tab w:val="left" w:pos="3958"/>
      </w:tabs>
    </w:pPr>
  </w:style>
  <w:style w:type="paragraph" w:styleId="List">
    <w:name w:val="List"/>
    <w:basedOn w:val="BodyText"/>
    <w:next w:val="BodyText"/>
    <w:rsid w:val="00FD33A5"/>
    <w:pPr>
      <w:tabs>
        <w:tab w:val="left" w:pos="340"/>
      </w:tabs>
      <w:spacing w:before="60" w:after="60"/>
      <w:ind w:left="340" w:hanging="340"/>
    </w:pPr>
  </w:style>
  <w:style w:type="paragraph" w:customStyle="1" w:styleId="Note">
    <w:name w:val="Note"/>
    <w:basedOn w:val="BodyText"/>
    <w:rsid w:val="00FD33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33A5"/>
    <w:rPr>
      <w:b/>
      <w:spacing w:val="0"/>
    </w:rPr>
  </w:style>
  <w:style w:type="paragraph" w:customStyle="1" w:styleId="SuperTitle">
    <w:name w:val="SuperTitle"/>
    <w:basedOn w:val="Title"/>
    <w:rsid w:val="00FD33A5"/>
    <w:pPr>
      <w:framePr w:wrap="auto" w:hAnchor="text" w:y="6049"/>
    </w:pPr>
    <w:rPr>
      <w:color w:val="000000"/>
      <w:sz w:val="40"/>
    </w:rPr>
  </w:style>
  <w:style w:type="paragraph" w:customStyle="1" w:styleId="TOCTitle">
    <w:name w:val="TOCTitle"/>
    <w:basedOn w:val="Heading1"/>
    <w:rsid w:val="00FD33A5"/>
    <w:pPr>
      <w:spacing w:after="240"/>
      <w:jc w:val="center"/>
      <w:outlineLvl w:val="9"/>
    </w:pPr>
    <w:rPr>
      <w:caps/>
    </w:rPr>
  </w:style>
  <w:style w:type="paragraph" w:customStyle="1" w:styleId="Version">
    <w:name w:val="Version"/>
    <w:rsid w:val="00FD33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3A5"/>
    <w:pPr>
      <w:keepNext w:val="0"/>
      <w:tabs>
        <w:tab w:val="right" w:pos="4176"/>
      </w:tabs>
      <w:ind w:left="198" w:hanging="198"/>
    </w:pPr>
    <w:rPr>
      <w:rFonts w:ascii="Garamond" w:hAnsi="Garamond"/>
    </w:rPr>
  </w:style>
  <w:style w:type="paragraph" w:styleId="IndexHeading">
    <w:name w:val="index heading"/>
    <w:basedOn w:val="Normal"/>
    <w:next w:val="Index1"/>
    <w:semiHidden/>
    <w:rsid w:val="00FD33A5"/>
    <w:pPr>
      <w:spacing w:before="120" w:after="120"/>
    </w:pPr>
    <w:rPr>
      <w:rFonts w:ascii="Arial" w:hAnsi="Arial"/>
      <w:b/>
      <w:color w:val="918585"/>
      <w:sz w:val="24"/>
    </w:rPr>
  </w:style>
  <w:style w:type="paragraph" w:styleId="Header">
    <w:name w:val="header"/>
    <w:basedOn w:val="Normal"/>
    <w:link w:val="HeaderChar"/>
    <w:rsid w:val="00FD3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3A5"/>
    <w:rPr>
      <w:rFonts w:ascii="Times New Roman" w:eastAsia="Times New Roman" w:hAnsi="Times New Roman" w:cs="Times New Roman"/>
      <w:sz w:val="16"/>
      <w:szCs w:val="20"/>
      <w:lang w:val="en-GB" w:eastAsia="en-US"/>
    </w:rPr>
  </w:style>
  <w:style w:type="paragraph" w:customStyle="1" w:styleId="Chapter">
    <w:name w:val="Chapter"/>
    <w:basedOn w:val="Normal"/>
    <w:rsid w:val="00FD33A5"/>
    <w:pPr>
      <w:spacing w:before="240"/>
    </w:pPr>
    <w:rPr>
      <w:rFonts w:ascii="Times New Roman" w:hAnsi="Times New Roman"/>
      <w:smallCaps/>
      <w:spacing w:val="80"/>
      <w:sz w:val="28"/>
    </w:rPr>
  </w:style>
  <w:style w:type="paragraph" w:customStyle="1" w:styleId="InChapter">
    <w:name w:val="InChapter"/>
    <w:basedOn w:val="Heading3"/>
    <w:rsid w:val="00FD33A5"/>
    <w:pPr>
      <w:spacing w:after="240"/>
      <w:outlineLvl w:val="9"/>
    </w:pPr>
    <w:rPr>
      <w:noProof/>
    </w:rPr>
  </w:style>
  <w:style w:type="paragraph" w:styleId="Index2">
    <w:name w:val="index 2"/>
    <w:basedOn w:val="Normal"/>
    <w:next w:val="Normal"/>
    <w:semiHidden/>
    <w:rsid w:val="00FD33A5"/>
    <w:pPr>
      <w:tabs>
        <w:tab w:val="right" w:pos="4176"/>
      </w:tabs>
      <w:ind w:left="568" w:hanging="284"/>
    </w:pPr>
    <w:rPr>
      <w:rFonts w:ascii="Garamond" w:hAnsi="Garamond"/>
    </w:rPr>
  </w:style>
  <w:style w:type="paragraph" w:customStyle="1" w:styleId="Byline">
    <w:name w:val="Byline"/>
    <w:rsid w:val="00FD3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3A5"/>
    <w:pPr>
      <w:tabs>
        <w:tab w:val="clear" w:pos="3600"/>
        <w:tab w:val="clear" w:pos="3958"/>
      </w:tabs>
      <w:jc w:val="right"/>
    </w:pPr>
  </w:style>
  <w:style w:type="paragraph" w:styleId="Caption">
    <w:name w:val="caption"/>
    <w:basedOn w:val="BodyText"/>
    <w:next w:val="Normal"/>
    <w:qFormat/>
    <w:rsid w:val="00FD33A5"/>
    <w:pPr>
      <w:framePr w:w="2268" w:hSpace="181" w:vSpace="181" w:wrap="around" w:vAnchor="text" w:hAnchor="page" w:x="1135" w:y="285" w:anchorLock="1"/>
    </w:pPr>
    <w:rPr>
      <w:i/>
    </w:rPr>
  </w:style>
  <w:style w:type="paragraph" w:customStyle="1" w:styleId="MiniTOCTitle">
    <w:name w:val="MiniTOCTitle"/>
    <w:basedOn w:val="Heading4"/>
    <w:rsid w:val="00FD33A5"/>
    <w:pPr>
      <w:spacing w:before="240"/>
      <w:outlineLvl w:val="9"/>
    </w:pPr>
    <w:rPr>
      <w:noProof/>
      <w:sz w:val="24"/>
    </w:rPr>
  </w:style>
  <w:style w:type="paragraph" w:customStyle="1" w:styleId="MiniTOCItem">
    <w:name w:val="MiniTOCItem"/>
    <w:basedOn w:val="ListBullet"/>
    <w:rsid w:val="00FD33A5"/>
    <w:pPr>
      <w:numPr>
        <w:numId w:val="0"/>
      </w:numPr>
      <w:tabs>
        <w:tab w:val="right" w:leader="dot" w:pos="6521"/>
      </w:tabs>
      <w:spacing w:before="0" w:after="0"/>
    </w:pPr>
  </w:style>
  <w:style w:type="paragraph" w:customStyle="1" w:styleId="TOFTitle">
    <w:name w:val="TOFTitle"/>
    <w:basedOn w:val="TOCTitle"/>
    <w:rsid w:val="00FD33A5"/>
  </w:style>
  <w:style w:type="paragraph" w:styleId="TableofFigures">
    <w:name w:val="table of figures"/>
    <w:basedOn w:val="Normal"/>
    <w:next w:val="Normal"/>
    <w:semiHidden/>
    <w:rsid w:val="00FD33A5"/>
    <w:pPr>
      <w:tabs>
        <w:tab w:val="right" w:leader="dot" w:pos="9072"/>
      </w:tabs>
      <w:ind w:left="970" w:hanging="403"/>
    </w:pPr>
    <w:rPr>
      <w:rFonts w:ascii="Times New Roman" w:hAnsi="Times New Roman"/>
      <w:b/>
    </w:rPr>
  </w:style>
  <w:style w:type="paragraph" w:styleId="ListNumber">
    <w:name w:val="List Number"/>
    <w:basedOn w:val="List"/>
    <w:rsid w:val="00FD33A5"/>
    <w:pPr>
      <w:numPr>
        <w:numId w:val="15"/>
      </w:numPr>
      <w:tabs>
        <w:tab w:val="clear" w:pos="340"/>
      </w:tabs>
    </w:pPr>
  </w:style>
  <w:style w:type="character" w:customStyle="1" w:styleId="WingdingSymbols">
    <w:name w:val="Wingding Symbols"/>
    <w:rsid w:val="00FD33A5"/>
    <w:rPr>
      <w:rFonts w:ascii="Wingdings" w:hAnsi="Wingdings"/>
    </w:rPr>
  </w:style>
  <w:style w:type="paragraph" w:customStyle="1" w:styleId="TableHeading">
    <w:name w:val="Table Heading"/>
    <w:basedOn w:val="HeadingBase"/>
    <w:rsid w:val="00FD33A5"/>
    <w:pPr>
      <w:keepLines/>
      <w:pBdr>
        <w:bottom w:val="single" w:sz="6" w:space="1" w:color="918585"/>
      </w:pBdr>
      <w:spacing w:before="240"/>
    </w:pPr>
  </w:style>
  <w:style w:type="character" w:customStyle="1" w:styleId="HotSpot">
    <w:name w:val="HotSpot"/>
    <w:rsid w:val="00FD33A5"/>
    <w:rPr>
      <w:color w:val="0033CC"/>
      <w:u w:val="none"/>
    </w:rPr>
  </w:style>
  <w:style w:type="paragraph" w:customStyle="1" w:styleId="BodyTextRight">
    <w:name w:val="Body Text Right"/>
    <w:basedOn w:val="BodyText"/>
    <w:rsid w:val="00FD33A5"/>
    <w:pPr>
      <w:spacing w:before="0" w:after="0"/>
      <w:jc w:val="right"/>
    </w:pPr>
  </w:style>
  <w:style w:type="paragraph" w:styleId="Index3">
    <w:name w:val="index 3"/>
    <w:basedOn w:val="ListNumber2"/>
    <w:next w:val="Normal"/>
    <w:semiHidden/>
    <w:rsid w:val="00FD33A5"/>
    <w:pPr>
      <w:numPr>
        <w:numId w:val="0"/>
      </w:numPr>
      <w:tabs>
        <w:tab w:val="right" w:leader="dot" w:pos="4176"/>
      </w:tabs>
    </w:pPr>
  </w:style>
  <w:style w:type="paragraph" w:styleId="ListNumber2">
    <w:name w:val="List Number 2"/>
    <w:basedOn w:val="List2"/>
    <w:rsid w:val="00FD33A5"/>
    <w:pPr>
      <w:numPr>
        <w:numId w:val="10"/>
      </w:numPr>
      <w:tabs>
        <w:tab w:val="clear" w:pos="1060"/>
      </w:tabs>
    </w:pPr>
  </w:style>
  <w:style w:type="paragraph" w:customStyle="1" w:styleId="MarginNote">
    <w:name w:val="Margin Note"/>
    <w:basedOn w:val="BodyText"/>
    <w:rsid w:val="00FD3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3A5"/>
    <w:rPr>
      <w:sz w:val="32"/>
    </w:rPr>
  </w:style>
  <w:style w:type="paragraph" w:customStyle="1" w:styleId="HeadingProcedure">
    <w:name w:val="Heading Procedure"/>
    <w:basedOn w:val="HeadingBase"/>
    <w:next w:val="Normal"/>
    <w:rsid w:val="00FD33A5"/>
    <w:pPr>
      <w:tabs>
        <w:tab w:val="left" w:pos="0"/>
      </w:tabs>
      <w:spacing w:before="120" w:after="60"/>
    </w:pPr>
    <w:rPr>
      <w:i/>
      <w:color w:val="918585"/>
      <w:sz w:val="22"/>
    </w:rPr>
  </w:style>
  <w:style w:type="paragraph" w:customStyle="1" w:styleId="TableBodyText">
    <w:name w:val="Table Body Text"/>
    <w:basedOn w:val="BodyText"/>
    <w:rsid w:val="00FD33A5"/>
    <w:pPr>
      <w:spacing w:before="60" w:after="60"/>
    </w:pPr>
  </w:style>
  <w:style w:type="paragraph" w:styleId="ListContinue">
    <w:name w:val="List Continue"/>
    <w:basedOn w:val="List"/>
    <w:rsid w:val="00FD33A5"/>
    <w:pPr>
      <w:ind w:firstLine="0"/>
    </w:pPr>
  </w:style>
  <w:style w:type="paragraph" w:customStyle="1" w:styleId="ListNote">
    <w:name w:val="List Note"/>
    <w:basedOn w:val="List"/>
    <w:rsid w:val="00FD33A5"/>
    <w:pPr>
      <w:pBdr>
        <w:top w:val="single" w:sz="6" w:space="2" w:color="918585"/>
        <w:bottom w:val="single" w:sz="6" w:space="2" w:color="918585"/>
      </w:pBdr>
      <w:tabs>
        <w:tab w:val="left" w:pos="1021"/>
      </w:tabs>
      <w:ind w:firstLine="0"/>
    </w:pPr>
  </w:style>
  <w:style w:type="paragraph" w:customStyle="1" w:styleId="Warning">
    <w:name w:val="Warning"/>
    <w:basedOn w:val="BodyText"/>
    <w:rsid w:val="00FD33A5"/>
    <w:pPr>
      <w:shd w:val="clear" w:color="auto" w:fill="D9D9D9"/>
      <w:tabs>
        <w:tab w:val="left" w:pos="992"/>
      </w:tabs>
      <w:ind w:left="119" w:right="119"/>
    </w:pPr>
    <w:rPr>
      <w:sz w:val="20"/>
    </w:rPr>
  </w:style>
  <w:style w:type="paragraph" w:customStyle="1" w:styleId="MarginIcons">
    <w:name w:val="Margin Icons"/>
    <w:basedOn w:val="BodyText"/>
    <w:rsid w:val="00FD3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3A5"/>
    <w:rPr>
      <w:rFonts w:ascii="Courier New" w:hAnsi="Courier New"/>
    </w:rPr>
  </w:style>
  <w:style w:type="paragraph" w:customStyle="1" w:styleId="NoteBullet">
    <w:name w:val="Note Bullet"/>
    <w:basedOn w:val="Note"/>
    <w:rsid w:val="00FD33A5"/>
    <w:pPr>
      <w:tabs>
        <w:tab w:val="clear" w:pos="680"/>
      </w:tabs>
      <w:spacing w:before="60" w:after="60"/>
    </w:pPr>
  </w:style>
  <w:style w:type="paragraph" w:customStyle="1" w:styleId="SubHeading2">
    <w:name w:val="SubHeading2"/>
    <w:basedOn w:val="HeadingBase"/>
    <w:rsid w:val="00FD33A5"/>
    <w:pPr>
      <w:spacing w:before="240" w:after="60"/>
    </w:pPr>
    <w:rPr>
      <w:sz w:val="20"/>
    </w:rPr>
  </w:style>
  <w:style w:type="paragraph" w:customStyle="1" w:styleId="SubHeading1">
    <w:name w:val="SubHeading1"/>
    <w:basedOn w:val="HeadingBase"/>
    <w:rsid w:val="00FD33A5"/>
    <w:pPr>
      <w:spacing w:before="240" w:after="60"/>
    </w:pPr>
    <w:rPr>
      <w:color w:val="918585"/>
      <w:sz w:val="22"/>
    </w:rPr>
  </w:style>
  <w:style w:type="paragraph" w:customStyle="1" w:styleId="SideHeading">
    <w:name w:val="Side Heading"/>
    <w:basedOn w:val="HeadingBase"/>
    <w:rsid w:val="00FD3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3A5"/>
    <w:pPr>
      <w:tabs>
        <w:tab w:val="num" w:pos="360"/>
      </w:tabs>
    </w:pPr>
  </w:style>
  <w:style w:type="paragraph" w:styleId="PlainText">
    <w:name w:val="Plain Text"/>
    <w:basedOn w:val="Normal"/>
    <w:link w:val="PlainTextChar"/>
    <w:rsid w:val="00FD33A5"/>
    <w:rPr>
      <w:sz w:val="20"/>
    </w:rPr>
  </w:style>
  <w:style w:type="character" w:customStyle="1" w:styleId="PlainTextChar">
    <w:name w:val="Plain Text Char"/>
    <w:basedOn w:val="DefaultParagraphFont"/>
    <w:link w:val="PlainText"/>
    <w:rsid w:val="00FD33A5"/>
    <w:rPr>
      <w:rFonts w:ascii="Courier New" w:eastAsia="Times New Roman" w:hAnsi="Courier New" w:cs="Times New Roman"/>
      <w:sz w:val="20"/>
      <w:szCs w:val="20"/>
      <w:lang w:eastAsia="en-US"/>
    </w:rPr>
  </w:style>
  <w:style w:type="character" w:customStyle="1" w:styleId="MenuOption">
    <w:name w:val="Menu Option"/>
    <w:basedOn w:val="DefaultParagraphFont"/>
    <w:rsid w:val="00FD33A5"/>
    <w:rPr>
      <w:b/>
      <w:smallCaps/>
    </w:rPr>
  </w:style>
  <w:style w:type="paragraph" w:customStyle="1" w:styleId="TableListNumber">
    <w:name w:val="Table List Number"/>
    <w:basedOn w:val="ListNumber"/>
    <w:rsid w:val="00FD33A5"/>
    <w:pPr>
      <w:numPr>
        <w:numId w:val="0"/>
      </w:numPr>
    </w:pPr>
  </w:style>
  <w:style w:type="paragraph" w:styleId="TOC4">
    <w:name w:val="toc 4"/>
    <w:basedOn w:val="TOCBase"/>
    <w:next w:val="Normal"/>
    <w:semiHidden/>
    <w:rsid w:val="00FD33A5"/>
    <w:pPr>
      <w:tabs>
        <w:tab w:val="right" w:leader="dot" w:pos="9071"/>
      </w:tabs>
      <w:ind w:left="1701"/>
    </w:pPr>
  </w:style>
  <w:style w:type="paragraph" w:customStyle="1" w:styleId="ListAlpha">
    <w:name w:val="List Alpha"/>
    <w:basedOn w:val="List"/>
    <w:rsid w:val="00FD33A5"/>
    <w:pPr>
      <w:numPr>
        <w:numId w:val="9"/>
      </w:numPr>
    </w:pPr>
  </w:style>
  <w:style w:type="paragraph" w:customStyle="1" w:styleId="ListAlpha2">
    <w:name w:val="List Alpha 2"/>
    <w:basedOn w:val="List2"/>
    <w:rsid w:val="00FD33A5"/>
    <w:pPr>
      <w:numPr>
        <w:numId w:val="8"/>
      </w:numPr>
    </w:pPr>
  </w:style>
  <w:style w:type="paragraph" w:styleId="List2">
    <w:name w:val="List 2"/>
    <w:basedOn w:val="BodyText"/>
    <w:rsid w:val="00FD33A5"/>
    <w:pPr>
      <w:tabs>
        <w:tab w:val="left" w:pos="680"/>
      </w:tabs>
      <w:spacing w:before="60" w:after="60"/>
      <w:ind w:left="680" w:hanging="340"/>
    </w:pPr>
  </w:style>
  <w:style w:type="paragraph" w:styleId="List3">
    <w:name w:val="List 3"/>
    <w:basedOn w:val="BodyText"/>
    <w:rsid w:val="00FD33A5"/>
    <w:pPr>
      <w:tabs>
        <w:tab w:val="left" w:pos="1021"/>
      </w:tabs>
      <w:spacing w:before="60" w:after="60"/>
      <w:ind w:left="1020" w:hanging="340"/>
    </w:pPr>
  </w:style>
  <w:style w:type="paragraph" w:styleId="List4">
    <w:name w:val="List 4"/>
    <w:basedOn w:val="BodyText"/>
    <w:rsid w:val="00FD33A5"/>
    <w:pPr>
      <w:tabs>
        <w:tab w:val="left" w:pos="1361"/>
      </w:tabs>
      <w:spacing w:before="60" w:after="60"/>
      <w:ind w:left="1361" w:hanging="340"/>
    </w:pPr>
  </w:style>
  <w:style w:type="paragraph" w:styleId="List5">
    <w:name w:val="List 5"/>
    <w:basedOn w:val="BodyText"/>
    <w:rsid w:val="00FD33A5"/>
    <w:pPr>
      <w:tabs>
        <w:tab w:val="left" w:pos="1701"/>
      </w:tabs>
      <w:spacing w:before="60" w:after="60"/>
      <w:ind w:left="1701" w:hanging="340"/>
    </w:pPr>
  </w:style>
  <w:style w:type="paragraph" w:styleId="ListBullet3">
    <w:name w:val="List Bullet 3"/>
    <w:basedOn w:val="List3"/>
    <w:rsid w:val="00FD33A5"/>
    <w:pPr>
      <w:numPr>
        <w:numId w:val="14"/>
      </w:numPr>
      <w:tabs>
        <w:tab w:val="clear" w:pos="1021"/>
      </w:tabs>
      <w:ind w:left="1037" w:hanging="357"/>
    </w:pPr>
  </w:style>
  <w:style w:type="paragraph" w:styleId="ListBullet4">
    <w:name w:val="List Bullet 4"/>
    <w:basedOn w:val="List4"/>
    <w:rsid w:val="00FD33A5"/>
    <w:pPr>
      <w:numPr>
        <w:numId w:val="3"/>
      </w:numPr>
      <w:tabs>
        <w:tab w:val="clear" w:pos="1361"/>
      </w:tabs>
    </w:pPr>
  </w:style>
  <w:style w:type="paragraph" w:styleId="ListBullet5">
    <w:name w:val="List Bullet 5"/>
    <w:basedOn w:val="List5"/>
    <w:rsid w:val="00FD33A5"/>
    <w:pPr>
      <w:numPr>
        <w:numId w:val="4"/>
      </w:numPr>
    </w:pPr>
  </w:style>
  <w:style w:type="paragraph" w:styleId="ListContinue2">
    <w:name w:val="List Continue 2"/>
    <w:basedOn w:val="List2"/>
    <w:rsid w:val="00FD33A5"/>
    <w:pPr>
      <w:ind w:firstLine="0"/>
    </w:pPr>
  </w:style>
  <w:style w:type="paragraph" w:styleId="ListContinue3">
    <w:name w:val="List Continue 3"/>
    <w:basedOn w:val="List3"/>
    <w:rsid w:val="00FD33A5"/>
    <w:pPr>
      <w:ind w:left="1021" w:firstLine="0"/>
    </w:pPr>
  </w:style>
  <w:style w:type="paragraph" w:styleId="ListContinue4">
    <w:name w:val="List Continue 4"/>
    <w:basedOn w:val="List4"/>
    <w:rsid w:val="00FD33A5"/>
    <w:pPr>
      <w:ind w:firstLine="0"/>
    </w:pPr>
  </w:style>
  <w:style w:type="paragraph" w:styleId="ListContinue5">
    <w:name w:val="List Continue 5"/>
    <w:basedOn w:val="List5"/>
    <w:rsid w:val="00FD33A5"/>
    <w:pPr>
      <w:ind w:firstLine="0"/>
    </w:pPr>
  </w:style>
  <w:style w:type="paragraph" w:styleId="ListNumber3">
    <w:name w:val="List Number 3"/>
    <w:basedOn w:val="List3"/>
    <w:rsid w:val="00FD33A5"/>
    <w:pPr>
      <w:numPr>
        <w:numId w:val="5"/>
      </w:numPr>
    </w:pPr>
  </w:style>
  <w:style w:type="paragraph" w:styleId="ListNumber4">
    <w:name w:val="List Number 4"/>
    <w:basedOn w:val="List4"/>
    <w:rsid w:val="00FD33A5"/>
    <w:pPr>
      <w:numPr>
        <w:numId w:val="6"/>
      </w:numPr>
    </w:pPr>
  </w:style>
  <w:style w:type="paragraph" w:styleId="ListNumber5">
    <w:name w:val="List Number 5"/>
    <w:basedOn w:val="List5"/>
    <w:rsid w:val="00FD33A5"/>
    <w:pPr>
      <w:numPr>
        <w:numId w:val="7"/>
      </w:numPr>
    </w:pPr>
  </w:style>
  <w:style w:type="paragraph" w:styleId="BlockText">
    <w:name w:val="Block Text"/>
    <w:basedOn w:val="Normal"/>
    <w:rsid w:val="00FD33A5"/>
    <w:pPr>
      <w:spacing w:after="120"/>
      <w:ind w:left="1440" w:right="1440"/>
    </w:pPr>
  </w:style>
  <w:style w:type="character" w:customStyle="1" w:styleId="Subscript">
    <w:name w:val="Subscript"/>
    <w:basedOn w:val="DefaultParagraphFont"/>
    <w:rsid w:val="00FD33A5"/>
    <w:rPr>
      <w:sz w:val="16"/>
      <w:vertAlign w:val="subscript"/>
    </w:rPr>
  </w:style>
  <w:style w:type="character" w:customStyle="1" w:styleId="Superscript">
    <w:name w:val="Superscript"/>
    <w:basedOn w:val="DefaultParagraphFont"/>
    <w:rsid w:val="00FD33A5"/>
    <w:rPr>
      <w:sz w:val="16"/>
      <w:vertAlign w:val="superscript"/>
    </w:rPr>
  </w:style>
  <w:style w:type="character" w:customStyle="1" w:styleId="Symbols">
    <w:name w:val="Symbols"/>
    <w:basedOn w:val="DefaultParagraphFont"/>
    <w:rsid w:val="00FD33A5"/>
    <w:rPr>
      <w:rFonts w:ascii="Symbol" w:hAnsi="Symbol"/>
    </w:rPr>
  </w:style>
  <w:style w:type="character" w:customStyle="1" w:styleId="MenuOptions">
    <w:name w:val="Menu Options"/>
    <w:basedOn w:val="DefaultParagraphFont"/>
    <w:rsid w:val="00FD33A5"/>
    <w:rPr>
      <w:rFonts w:ascii="Arial Narrow" w:hAnsi="Arial Narrow"/>
      <w:smallCaps/>
    </w:rPr>
  </w:style>
  <w:style w:type="character" w:customStyle="1" w:styleId="Buttons">
    <w:name w:val="Buttons"/>
    <w:basedOn w:val="DefaultParagraphFont"/>
    <w:rsid w:val="00FD33A5"/>
    <w:rPr>
      <w:b/>
    </w:rPr>
  </w:style>
  <w:style w:type="character" w:customStyle="1" w:styleId="Underlined">
    <w:name w:val="Underlined"/>
    <w:basedOn w:val="DefaultParagraphFont"/>
    <w:rsid w:val="00FD33A5"/>
    <w:rPr>
      <w:u w:val="single"/>
    </w:rPr>
  </w:style>
  <w:style w:type="paragraph" w:customStyle="1" w:styleId="TableBodyTextRight">
    <w:name w:val="Table Body Text Right"/>
    <w:basedOn w:val="TableBodyText"/>
    <w:rsid w:val="00FD33A5"/>
    <w:pPr>
      <w:widowControl w:val="0"/>
      <w:autoSpaceDE w:val="0"/>
      <w:autoSpaceDN w:val="0"/>
      <w:adjustRightInd w:val="0"/>
      <w:jc w:val="right"/>
    </w:pPr>
    <w:rPr>
      <w:rFonts w:cs="Arial"/>
      <w:szCs w:val="18"/>
    </w:rPr>
  </w:style>
  <w:style w:type="paragraph" w:customStyle="1" w:styleId="CopyrightText">
    <w:name w:val="Copyright Text"/>
    <w:basedOn w:val="BodyText"/>
    <w:rsid w:val="00FD33A5"/>
    <w:rPr>
      <w:sz w:val="18"/>
    </w:rPr>
  </w:style>
  <w:style w:type="paragraph" w:customStyle="1" w:styleId="BodySmallRight">
    <w:name w:val="Body Small Right"/>
    <w:basedOn w:val="BodyTextRight"/>
    <w:rsid w:val="00FD33A5"/>
    <w:rPr>
      <w:sz w:val="18"/>
      <w:szCs w:val="18"/>
    </w:rPr>
  </w:style>
  <w:style w:type="paragraph" w:customStyle="1" w:styleId="MarginEdition">
    <w:name w:val="Margin Edition"/>
    <w:basedOn w:val="MarginNote"/>
    <w:rsid w:val="00FD33A5"/>
    <w:pPr>
      <w:spacing w:before="0" w:after="0"/>
    </w:pPr>
    <w:rPr>
      <w:rFonts w:ascii="Times New Roman" w:hAnsi="Times New Roman"/>
      <w:color w:val="999999"/>
    </w:rPr>
  </w:style>
  <w:style w:type="paragraph" w:customStyle="1" w:styleId="Spacer">
    <w:name w:val="Spacer"/>
    <w:basedOn w:val="Normal"/>
    <w:rsid w:val="00FD33A5"/>
    <w:rPr>
      <w:sz w:val="2"/>
      <w:szCs w:val="2"/>
    </w:rPr>
  </w:style>
  <w:style w:type="character" w:customStyle="1" w:styleId="Small">
    <w:name w:val="Small"/>
    <w:basedOn w:val="DefaultParagraphFont"/>
    <w:rsid w:val="00FD33A5"/>
    <w:rPr>
      <w:sz w:val="16"/>
    </w:rPr>
  </w:style>
  <w:style w:type="paragraph" w:customStyle="1" w:styleId="WideTable">
    <w:name w:val="Wide Table"/>
    <w:basedOn w:val="Normal"/>
    <w:rsid w:val="00FD33A5"/>
    <w:pPr>
      <w:ind w:left="-1418"/>
    </w:pPr>
    <w:rPr>
      <w:sz w:val="2"/>
      <w:szCs w:val="2"/>
    </w:rPr>
  </w:style>
  <w:style w:type="character" w:styleId="PageNumber">
    <w:name w:val="page number"/>
    <w:basedOn w:val="DefaultParagraphFont"/>
    <w:rsid w:val="00FD33A5"/>
  </w:style>
  <w:style w:type="paragraph" w:styleId="Quote">
    <w:name w:val="Quote"/>
    <w:basedOn w:val="Heading1"/>
    <w:link w:val="QuoteChar"/>
    <w:qFormat/>
    <w:rsid w:val="00FD33A5"/>
    <w:rPr>
      <w:b w:val="0"/>
      <w:sz w:val="72"/>
      <w:szCs w:val="72"/>
      <w:lang w:val="en-NZ"/>
    </w:rPr>
  </w:style>
  <w:style w:type="character" w:customStyle="1" w:styleId="QuoteChar">
    <w:name w:val="Quote Char"/>
    <w:basedOn w:val="DefaultParagraphFont"/>
    <w:link w:val="Quote"/>
    <w:rsid w:val="00FD3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3A5"/>
    <w:pPr>
      <w:pageBreakBefore/>
    </w:pPr>
  </w:style>
  <w:style w:type="paragraph" w:customStyle="1" w:styleId="Border">
    <w:name w:val="Border"/>
    <w:basedOn w:val="Normal"/>
    <w:qFormat/>
    <w:rsid w:val="00FD3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3A5"/>
    <w:rPr>
      <w:b/>
      <w:bCs/>
      <w:i/>
      <w:iCs/>
      <w:color w:val="auto"/>
    </w:rPr>
  </w:style>
  <w:style w:type="paragraph" w:styleId="IntenseQuote">
    <w:name w:val="Intense Quote"/>
    <w:basedOn w:val="Normal"/>
    <w:next w:val="Normal"/>
    <w:link w:val="IntenseQuoteChar"/>
    <w:uiPriority w:val="30"/>
    <w:qFormat/>
    <w:rsid w:val="00FD3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3A5"/>
    <w:rPr>
      <w:smallCaps/>
      <w:color w:val="auto"/>
      <w:u w:val="single"/>
    </w:rPr>
  </w:style>
  <w:style w:type="character" w:styleId="IntenseReference">
    <w:name w:val="Intense Reference"/>
    <w:basedOn w:val="DefaultParagraphFont"/>
    <w:uiPriority w:val="32"/>
    <w:qFormat/>
    <w:rsid w:val="00FD33A5"/>
    <w:rPr>
      <w:b/>
      <w:bCs/>
      <w:smallCaps/>
      <w:color w:val="auto"/>
      <w:spacing w:val="5"/>
      <w:u w:val="single"/>
    </w:rPr>
  </w:style>
  <w:style w:type="paragraph" w:customStyle="1" w:styleId="2ColumnHeading">
    <w:name w:val="2Column Heading"/>
    <w:basedOn w:val="BodyText"/>
    <w:qFormat/>
    <w:rsid w:val="00FD33A5"/>
    <w:pPr>
      <w:spacing w:after="60"/>
      <w:ind w:left="-2268"/>
    </w:pPr>
    <w:rPr>
      <w:b/>
    </w:rPr>
  </w:style>
  <w:style w:type="paragraph" w:customStyle="1" w:styleId="Heading1TOC">
    <w:name w:val="Heading1 TOC"/>
    <w:basedOn w:val="Normal"/>
    <w:qFormat/>
    <w:rsid w:val="00FD33A5"/>
    <w:pPr>
      <w:spacing w:before="240" w:after="120"/>
    </w:pPr>
    <w:rPr>
      <w:rFonts w:ascii="Times New Roman" w:hAnsi="Times New Roman"/>
      <w:b/>
      <w:sz w:val="32"/>
    </w:rPr>
  </w:style>
  <w:style w:type="paragraph" w:customStyle="1" w:styleId="Heading2TOC">
    <w:name w:val="Heading2 TOC"/>
    <w:basedOn w:val="Normal"/>
    <w:qFormat/>
    <w:rsid w:val="00FD33A5"/>
    <w:pPr>
      <w:spacing w:before="240" w:after="60"/>
    </w:pPr>
    <w:rPr>
      <w:rFonts w:ascii="Times New Roman" w:hAnsi="Times New Roman"/>
      <w:b/>
      <w:sz w:val="28"/>
    </w:rPr>
  </w:style>
  <w:style w:type="character" w:customStyle="1" w:styleId="Underline">
    <w:name w:val="Underline"/>
    <w:basedOn w:val="DefaultParagraphFont"/>
    <w:qFormat/>
    <w:rsid w:val="00FD33A5"/>
    <w:rPr>
      <w:u w:val="single"/>
    </w:rPr>
  </w:style>
  <w:style w:type="character" w:customStyle="1" w:styleId="BoldandItalics">
    <w:name w:val="Bold and Italics"/>
    <w:qFormat/>
    <w:rsid w:val="00FD33A5"/>
    <w:rPr>
      <w:b/>
      <w:i/>
      <w:u w:val="none"/>
    </w:rPr>
  </w:style>
  <w:style w:type="paragraph" w:styleId="BalloonText">
    <w:name w:val="Balloon Text"/>
    <w:basedOn w:val="Normal"/>
    <w:link w:val="BalloonTextChar"/>
    <w:rsid w:val="00FD33A5"/>
    <w:rPr>
      <w:rFonts w:ascii="Tahoma" w:hAnsi="Tahoma" w:cs="Tahoma"/>
      <w:sz w:val="16"/>
      <w:szCs w:val="16"/>
    </w:rPr>
  </w:style>
  <w:style w:type="character" w:customStyle="1" w:styleId="BalloonTextChar">
    <w:name w:val="Balloon Text Char"/>
    <w:basedOn w:val="DefaultParagraphFont"/>
    <w:link w:val="BalloonText"/>
    <w:rsid w:val="00FD3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3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3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3A5"/>
    <w:rPr>
      <w:b/>
      <w:color w:val="660033"/>
      <w:spacing w:val="0"/>
    </w:rPr>
  </w:style>
  <w:style w:type="paragraph" w:customStyle="1" w:styleId="Nameditemlist">
    <w:name w:val="Named item list"/>
    <w:basedOn w:val="BodyText"/>
    <w:qFormat/>
    <w:rsid w:val="00FD33A5"/>
    <w:pPr>
      <w:tabs>
        <w:tab w:val="left" w:pos="2835"/>
      </w:tabs>
      <w:ind w:left="2835" w:hanging="2835"/>
    </w:pPr>
  </w:style>
  <w:style w:type="paragraph" w:customStyle="1" w:styleId="BodyTextnopadding">
    <w:name w:val="Body Text no padding"/>
    <w:basedOn w:val="BodyText"/>
    <w:qFormat/>
    <w:rsid w:val="00FD33A5"/>
    <w:pPr>
      <w:spacing w:before="0" w:after="0"/>
    </w:pPr>
  </w:style>
  <w:style w:type="paragraph" w:customStyle="1" w:styleId="BodyTextBold">
    <w:name w:val="Body Text Bold"/>
    <w:basedOn w:val="BodyText"/>
    <w:qFormat/>
    <w:rsid w:val="00FD33A5"/>
    <w:rPr>
      <w:b/>
    </w:rPr>
  </w:style>
  <w:style w:type="character" w:styleId="Hyperlink">
    <w:name w:val="Hyperlink"/>
    <w:basedOn w:val="DefaultParagraphFont"/>
    <w:uiPriority w:val="99"/>
    <w:unhideWhenUsed/>
    <w:rsid w:val="00257C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2680</Characters>
  <Application>Microsoft Office Word</Application>
  <DocSecurity>0</DocSecurity>
  <Lines>74</Lines>
  <Paragraphs>56</Paragraphs>
  <ScaleCrop>false</ScaleCrop>
  <Company>Author-it Software Corporation Ltd.</Company>
  <LinksUpToDate>false</LinksUpToDate>
  <CharactersWithSpaces>3028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CHCCSM001 Facilitate goal directed planning</dc:title>
  <dc:subject>Approved</dc:subject>
  <dc:creator>SkillsIQ</dc:creator>
  <cp:keywords>Release: 1</cp:keywords>
  <dc:description>Review Date: 12 April 2008</dc:description>
  <cp:lastModifiedBy>HSD_TPCMSd.prod</cp:lastModifiedBy>
  <cp:revision>3</cp:revision>
  <dcterms:created xsi:type="dcterms:W3CDTF">2023-07-02T02:24:00Z</dcterms:created>
  <dcterms:modified xsi:type="dcterms:W3CDTF">2023-07-02T02:24:00Z</dcterms:modified>
</cp:coreProperties>
</file>