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3B67" w:rsidP="001C3B67">
      <w:pPr>
        <w:pStyle w:val="Title"/>
      </w:pPr>
      <w:r>
        <w:fldChar w:fldCharType="begin"/>
      </w:r>
      <w:r>
        <w:instrText xml:space="preserve"> TITLE   \* MERGEFORMAT </w:instrText>
      </w:r>
      <w:r>
        <w:fldChar w:fldCharType="separate"/>
      </w:r>
      <w:r>
        <w:t>Assessment Requirements for CHCCSL007 Support counselling clients in decision-making processes</w:t>
      </w:r>
      <w:r>
        <w:fldChar w:fldCharType="end"/>
      </w:r>
    </w:p>
    <w:p w:rsidR="001C3B67" w:rsidP="001C3B67">
      <w:pPr>
        <w:pStyle w:val="Version"/>
        <w:sectPr w:rsidSect="00523D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DA7" w:rsidP="00523DA7">
      <w:pPr>
        <w:pStyle w:val="SuperHeading"/>
      </w:pPr>
      <w:r w:rsidRPr="00523DA7">
        <w:t>Assessment Requirements for CHCCSL007 Support counselling clients in decision-making processes</w:t>
      </w:r>
    </w:p>
    <w:p w:rsidR="00000000" w:rsidRPr="00523DA7" w:rsidP="00523DA7">
      <w:pPr>
        <w:pStyle w:val="Heading1"/>
      </w:pPr>
      <w:bookmarkStart w:id="1" w:name="O_812042"/>
      <w:bookmarkEnd w:id="1"/>
      <w:r w:rsidRPr="00523DA7">
        <w:t>Modification History</w:t>
      </w:r>
    </w:p>
    <w:tbl>
      <w:tblPr>
        <w:tblW w:w="0" w:type="auto"/>
        <w:tblLayout w:type="fixed"/>
        <w:tblCellMar>
          <w:left w:w="62" w:type="dxa"/>
          <w:right w:w="62" w:type="dxa"/>
        </w:tblCellMar>
        <w:tblLook w:val="0000"/>
      </w:tblPr>
      <w:tblGrid>
        <w:gridCol w:w="2790"/>
        <w:gridCol w:w="6344"/>
      </w:tblGrid>
      <w:tr w:rsidTr="00523DA7">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DA7" w:rsidP="00523DA7">
            <w:pPr>
              <w:pStyle w:val="BodyText"/>
            </w:pPr>
            <w:r w:rsidRPr="00523DA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DA7">
            <w:pPr>
              <w:pStyle w:val="BodyText"/>
              <w:rPr>
                <w:lang w:val="en-NZ"/>
              </w:rPr>
            </w:pPr>
            <w:r w:rsidRPr="00523DA7">
              <w:rPr>
                <w:rStyle w:val="SpecialBold"/>
              </w:rPr>
              <w:t>Comments</w:t>
            </w:r>
          </w:p>
        </w:tc>
      </w:tr>
      <w:tr w:rsidTr="00523DA7">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DA7">
            <w:pPr>
              <w:pStyle w:val="BodyText"/>
              <w:rPr>
                <w:lang w:val="en-NZ"/>
              </w:rPr>
            </w:pPr>
            <w:r w:rsidRPr="00523DA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DA7" w:rsidP="00523DA7">
            <w:pPr>
              <w:pStyle w:val="BodyText"/>
            </w:pPr>
            <w:r w:rsidRPr="00523DA7">
              <w:t xml:space="preserve">This version was released in </w:t>
            </w:r>
            <w:r w:rsidRPr="00523DA7">
              <w:rPr>
                <w:rStyle w:val="Emphasis"/>
              </w:rPr>
              <w:t>CHC Community Services Training Package release 3.0</w:t>
            </w:r>
            <w:r w:rsidRPr="00523DA7">
              <w:t xml:space="preserve"> and meets the requirements of the 2012 Standards for Training Packages.</w:t>
            </w:r>
          </w:p>
          <w:p w:rsidR="00000000" w:rsidRPr="00523DA7" w:rsidP="00523DA7">
            <w:pPr>
              <w:pStyle w:val="BodyText"/>
            </w:pPr>
          </w:p>
          <w:p w:rsidR="00000000" w:rsidRPr="00523DA7" w:rsidP="00523DA7">
            <w:pPr>
              <w:pStyle w:val="BodyText"/>
            </w:pPr>
            <w:r w:rsidRPr="00523DA7">
              <w:t>Significant changes to the elements and performance criteria. New evidence requirements for assessment including volume and frequency requirements. Significant changes to knowledge e</w:t>
            </w:r>
            <w:r w:rsidRPr="00523DA7">
              <w:t>vidence. Additional assessor requirements.</w:t>
            </w:r>
          </w:p>
          <w:p w:rsidR="00000000" w:rsidRPr="00523DA7" w:rsidP="00523DA7">
            <w:pPr>
              <w:pStyle w:val="BodyText"/>
            </w:pPr>
          </w:p>
          <w:p w:rsidR="00000000" w:rsidRPr="00523DA7" w:rsidP="00523DA7">
            <w:pPr>
              <w:pStyle w:val="BodyText"/>
            </w:pPr>
            <w:r w:rsidRPr="00523DA7">
              <w:t>Supersedes CHCCSL507B</w:t>
            </w:r>
          </w:p>
        </w:tc>
      </w:tr>
    </w:tbl>
    <w:p w:rsidR="00000000" w:rsidRPr="00523DA7" w:rsidP="00523DA7">
      <w:pPr>
        <w:pStyle w:val="BodyText"/>
      </w:pPr>
    </w:p>
    <w:p w:rsidR="00000000" w:rsidRPr="00523DA7" w:rsidP="00523DA7">
      <w:pPr>
        <w:pStyle w:val="AllowPageBreak"/>
      </w:pPr>
    </w:p>
    <w:p w:rsidR="00000000" w:rsidRPr="00523DA7" w:rsidP="00523DA7">
      <w:pPr>
        <w:pStyle w:val="Heading1"/>
      </w:pPr>
      <w:bookmarkStart w:id="2" w:name="O_812043"/>
      <w:bookmarkEnd w:id="2"/>
      <w:r w:rsidRPr="00523DA7">
        <w:t>Performance Evidence</w:t>
      </w:r>
    </w:p>
    <w:p w:rsidR="00000000" w:rsidRPr="00523DA7" w:rsidP="001C3B67">
      <w:pPr>
        <w:pStyle w:val="BodyText"/>
      </w:pPr>
      <w:r w:rsidRPr="00523DA7">
        <w:t xml:space="preserve">The candidate must show evidence of the ability to complete tasks outlined in elements and performance criteria of this unit, manage tasks and manage </w:t>
      </w:r>
      <w:r w:rsidRPr="00523DA7">
        <w:t>contingencies in the context of the job role. There must be evidence that the candidate has:</w:t>
      </w:r>
    </w:p>
    <w:p w:rsidR="00000000" w:rsidRPr="00523DA7" w:rsidP="00523DA7">
      <w:pPr>
        <w:pStyle w:val="ListBullet"/>
      </w:pPr>
      <w:r w:rsidRPr="00523DA7">
        <w:t>worked collaboratively to provide decision-making and action planning support to at least 3 clients</w:t>
      </w:r>
    </w:p>
    <w:p w:rsidR="00000000" w:rsidRPr="00523DA7" w:rsidP="00523DA7">
      <w:pPr>
        <w:pStyle w:val="ListBullet"/>
      </w:pPr>
      <w:r w:rsidRPr="00523DA7">
        <w:t>demonstrated skills in working with 3 different decision-making models for the following:</w:t>
      </w:r>
    </w:p>
    <w:p w:rsidR="00000000" w:rsidRPr="00523DA7" w:rsidP="00523DA7">
      <w:pPr>
        <w:pStyle w:val="ListBullet2"/>
      </w:pPr>
      <w:r w:rsidRPr="00523DA7">
        <w:t>identifying and exploring options</w:t>
      </w:r>
    </w:p>
    <w:p w:rsidR="00000000" w:rsidRPr="00523DA7" w:rsidP="00523DA7">
      <w:pPr>
        <w:pStyle w:val="ListBullet2"/>
      </w:pPr>
      <w:r w:rsidRPr="00523DA7">
        <w:t xml:space="preserve">counselling process and methods </w:t>
      </w:r>
    </w:p>
    <w:p w:rsidR="00000000" w:rsidRPr="00523DA7" w:rsidP="00523DA7">
      <w:pPr>
        <w:pStyle w:val="ListBullet2"/>
      </w:pPr>
      <w:r w:rsidRPr="00523DA7">
        <w:t>problem solving</w:t>
      </w:r>
    </w:p>
    <w:p w:rsidR="00000000" w:rsidRPr="00523DA7" w:rsidP="00523DA7">
      <w:pPr>
        <w:pStyle w:val="ListBullet2"/>
      </w:pPr>
      <w:r w:rsidRPr="00523DA7">
        <w:t>action planning</w:t>
      </w:r>
    </w:p>
    <w:p w:rsidR="00000000" w:rsidRPr="00523DA7" w:rsidP="00523DA7">
      <w:pPr>
        <w:pStyle w:val="ListBullet2"/>
      </w:pPr>
      <w:r w:rsidRPr="00523DA7">
        <w:t xml:space="preserve">documenting decisions. </w:t>
      </w:r>
    </w:p>
    <w:p w:rsidR="00000000" w:rsidRPr="00523DA7" w:rsidP="00523DA7">
      <w:pPr>
        <w:pStyle w:val="AllowPageBreak"/>
      </w:pPr>
    </w:p>
    <w:p w:rsidR="00000000" w:rsidRPr="00523DA7" w:rsidP="00523DA7">
      <w:pPr>
        <w:pStyle w:val="Heading1"/>
      </w:pPr>
      <w:bookmarkStart w:id="3" w:name="O_812044"/>
      <w:bookmarkEnd w:id="3"/>
      <w:r w:rsidRPr="00523DA7">
        <w:t>Knowledge Evidence</w:t>
      </w:r>
    </w:p>
    <w:p w:rsidR="00000000" w:rsidRPr="00523DA7" w:rsidP="001C3B67">
      <w:pPr>
        <w:pStyle w:val="BodyText"/>
      </w:pPr>
      <w:r w:rsidRPr="00523DA7">
        <w:t>The ca</w:t>
      </w:r>
      <w:r w:rsidRPr="00523DA7">
        <w:t>ndidate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523DA7" w:rsidP="00523DA7">
      <w:pPr>
        <w:pStyle w:val="ListBullet"/>
      </w:pPr>
      <w:r w:rsidRPr="00523DA7">
        <w:t>l</w:t>
      </w:r>
      <w:r w:rsidRPr="00523DA7">
        <w:t>egal and ethical considerations for counselling, and how these are applied in individual practice:</w:t>
      </w:r>
    </w:p>
    <w:p w:rsidR="00000000" w:rsidRPr="00523DA7" w:rsidP="00523DA7">
      <w:pPr>
        <w:pStyle w:val="ListBullet2"/>
      </w:pPr>
      <w:r w:rsidRPr="00523DA7">
        <w:t>codes of conduct/practice</w:t>
      </w:r>
    </w:p>
    <w:p w:rsidR="00000000" w:rsidRPr="00523DA7" w:rsidP="00523DA7">
      <w:pPr>
        <w:pStyle w:val="ListBullet2"/>
      </w:pPr>
      <w:r w:rsidRPr="00523DA7">
        <w:t>discrimination</w:t>
      </w:r>
    </w:p>
    <w:p w:rsidR="00000000" w:rsidRPr="00523DA7" w:rsidP="00523DA7">
      <w:pPr>
        <w:pStyle w:val="ListBullet2"/>
      </w:pPr>
      <w:r w:rsidRPr="00523DA7">
        <w:t xml:space="preserve">duty of care </w:t>
      </w:r>
    </w:p>
    <w:p w:rsidR="00000000" w:rsidRPr="00523DA7" w:rsidP="00523DA7">
      <w:pPr>
        <w:pStyle w:val="ListBullet2"/>
      </w:pPr>
      <w:r w:rsidRPr="00523DA7">
        <w:t xml:space="preserve">human rights </w:t>
      </w:r>
    </w:p>
    <w:p w:rsidR="00000000" w:rsidRPr="00523DA7" w:rsidP="00523DA7">
      <w:pPr>
        <w:pStyle w:val="ListBullet2"/>
      </w:pPr>
      <w:r w:rsidRPr="00523DA7">
        <w:t xml:space="preserve">practitioner/client boundaries </w:t>
      </w:r>
    </w:p>
    <w:p w:rsidR="00000000" w:rsidRPr="00523DA7" w:rsidP="00523DA7">
      <w:pPr>
        <w:pStyle w:val="ListBullet2"/>
      </w:pPr>
      <w:r w:rsidRPr="00523DA7">
        <w:t>privacy, confidentiality and disclosure</w:t>
      </w:r>
    </w:p>
    <w:p w:rsidR="00000000" w:rsidRPr="00523DA7" w:rsidP="00523DA7">
      <w:pPr>
        <w:pStyle w:val="ListBullet2"/>
      </w:pPr>
      <w:r w:rsidRPr="00523DA7">
        <w:t xml:space="preserve">records management </w:t>
      </w:r>
    </w:p>
    <w:p w:rsidR="00000000" w:rsidRPr="00523DA7" w:rsidP="00523DA7">
      <w:pPr>
        <w:pStyle w:val="ListBullet2"/>
      </w:pPr>
      <w:r w:rsidRPr="00523DA7">
        <w:t>rights and responsibilities of workers, employers and clients</w:t>
      </w:r>
    </w:p>
    <w:p w:rsidR="00000000" w:rsidRPr="00523DA7" w:rsidP="00523DA7">
      <w:pPr>
        <w:pStyle w:val="ListBullet2"/>
      </w:pPr>
      <w:r w:rsidRPr="00523DA7">
        <w:t xml:space="preserve">work role boundaries – responsibilities and limitations </w:t>
      </w:r>
    </w:p>
    <w:p w:rsidR="00000000" w:rsidRPr="00523DA7" w:rsidP="00523DA7">
      <w:pPr>
        <w:pStyle w:val="ListBullet2"/>
      </w:pPr>
      <w:r w:rsidRPr="00523DA7">
        <w:t>work health and safety</w:t>
      </w:r>
    </w:p>
    <w:p w:rsidR="00000000" w:rsidRPr="00523DA7" w:rsidP="00523DA7">
      <w:pPr>
        <w:pStyle w:val="ListBullet"/>
      </w:pPr>
      <w:r w:rsidRPr="00523DA7">
        <w:t xml:space="preserve">different agency and organisation models of counselling and intervention </w:t>
      </w:r>
    </w:p>
    <w:p w:rsidR="00000000" w:rsidRPr="00523DA7" w:rsidP="00523DA7">
      <w:pPr>
        <w:pStyle w:val="ListBullet"/>
      </w:pPr>
      <w:r w:rsidRPr="00523DA7">
        <w:t>types of goals that</w:t>
      </w:r>
      <w:r w:rsidRPr="00523DA7">
        <w:t xml:space="preserve"> may be set for different circumstances</w:t>
      </w:r>
    </w:p>
    <w:p w:rsidR="00000000" w:rsidRPr="00523DA7" w:rsidP="00523DA7">
      <w:pPr>
        <w:pStyle w:val="ListBullet"/>
      </w:pPr>
      <w:r w:rsidRPr="00523DA7">
        <w:t>key concepts, principles and practices of 3 different decision-making models</w:t>
      </w:r>
    </w:p>
    <w:p w:rsidR="00000000" w:rsidRPr="00523DA7" w:rsidP="00523DA7">
      <w:pPr>
        <w:pStyle w:val="ListBullet"/>
      </w:pPr>
      <w:r w:rsidRPr="00523DA7">
        <w:t xml:space="preserve">obstacles to decision making and planning in the counselling context </w:t>
      </w:r>
    </w:p>
    <w:p w:rsidR="00000000" w:rsidRPr="00523DA7" w:rsidP="00523DA7">
      <w:pPr>
        <w:pStyle w:val="ListBullet"/>
      </w:pPr>
      <w:r w:rsidRPr="00523DA7">
        <w:t>problem solving and action planning techniques in the counselling con</w:t>
      </w:r>
      <w:r w:rsidRPr="00523DA7">
        <w:t xml:space="preserve">text </w:t>
      </w:r>
    </w:p>
    <w:p w:rsidR="00000000" w:rsidRPr="00523DA7" w:rsidP="00523DA7">
      <w:pPr>
        <w:pStyle w:val="ListBullet"/>
      </w:pPr>
      <w:r w:rsidRPr="00523DA7">
        <w:t>referral options.</w:t>
      </w:r>
    </w:p>
    <w:p w:rsidR="00000000" w:rsidRPr="00523DA7" w:rsidP="00523DA7">
      <w:pPr>
        <w:pStyle w:val="AllowPageBreak"/>
      </w:pPr>
    </w:p>
    <w:p w:rsidR="00000000" w:rsidRPr="00523DA7" w:rsidP="00523DA7">
      <w:pPr>
        <w:pStyle w:val="Heading1"/>
      </w:pPr>
      <w:bookmarkStart w:id="4" w:name="O_812045"/>
      <w:bookmarkEnd w:id="4"/>
      <w:r w:rsidRPr="00523DA7">
        <w:t>Assessment Conditions</w:t>
      </w:r>
    </w:p>
    <w:p w:rsidR="00000000" w:rsidRPr="00523DA7" w:rsidP="001C3B67">
      <w:pPr>
        <w:pStyle w:val="BodyText"/>
      </w:pPr>
      <w:r w:rsidRPr="00523DA7">
        <w:t xml:space="preserve">Skills must have been demonstrated in the workplace or in a simulated environment that reflects workplace conditions. The following conditions must be met for this unit: </w:t>
      </w:r>
    </w:p>
    <w:p w:rsidR="00000000" w:rsidRPr="00523DA7" w:rsidP="00523DA7">
      <w:pPr>
        <w:pStyle w:val="ListBullet"/>
      </w:pPr>
      <w:r w:rsidRPr="00523DA7">
        <w:t>use of suitable facilities, equipment and resources, including client information</w:t>
      </w:r>
    </w:p>
    <w:p w:rsidR="00000000" w:rsidRPr="00523DA7" w:rsidP="00523DA7">
      <w:pPr>
        <w:pStyle w:val="ListBullet"/>
      </w:pPr>
      <w:r w:rsidRPr="00523DA7">
        <w:t xml:space="preserve">modelling of industry operating conditions, including: </w:t>
      </w:r>
    </w:p>
    <w:p w:rsidR="00000000" w:rsidRPr="00523DA7" w:rsidP="00523DA7">
      <w:pPr>
        <w:pStyle w:val="ListBullet2"/>
      </w:pPr>
      <w:r w:rsidRPr="00523DA7">
        <w:t>scenarios that involve complex interactions with real people in face-to-face situations where candidate and client ar</w:t>
      </w:r>
      <w:r w:rsidRPr="00523DA7">
        <w:t>e physically present in the same room</w:t>
      </w:r>
    </w:p>
    <w:p w:rsidR="00000000" w:rsidRPr="00523DA7" w:rsidP="00523DA7">
      <w:pPr>
        <w:pStyle w:val="ListBullet2"/>
      </w:pPr>
      <w:r w:rsidRPr="00523DA7">
        <w:t>scenarios that involve problem-solving.</w:t>
      </w:r>
    </w:p>
    <w:p w:rsidR="00000000" w:rsidRPr="00523DA7" w:rsidP="00523DA7">
      <w:pPr>
        <w:pStyle w:val="BodyText"/>
      </w:pPr>
    </w:p>
    <w:p w:rsidR="00000000" w:rsidRPr="00523DA7" w:rsidP="001C3B67">
      <w:pPr>
        <w:pStyle w:val="BodyText"/>
      </w:pPr>
      <w:r w:rsidRPr="00523DA7">
        <w:t>Assessors must satisfy the Standards for Registered Training Organisations (RTOs) 2015/AQTF mandatory competency requirements for assessors.</w:t>
      </w:r>
    </w:p>
    <w:p w:rsidR="00000000" w:rsidRPr="00523DA7" w:rsidP="001C3B67">
      <w:pPr>
        <w:pStyle w:val="BodyText"/>
      </w:pPr>
      <w:r w:rsidRPr="00523DA7">
        <w:t xml:space="preserve">In addition, assessors must have 2 </w:t>
      </w:r>
      <w:r w:rsidRPr="00523DA7">
        <w:t>years experience working in a counselling role and hold a qualification in counselling or related field that involves counselling, at Diploma level or higher (or equivalent qualification).</w:t>
      </w:r>
    </w:p>
    <w:p w:rsidR="00000000" w:rsidRPr="00523DA7" w:rsidP="00523DA7">
      <w:pPr>
        <w:pStyle w:val="Heading1"/>
      </w:pPr>
      <w:bookmarkStart w:id="5" w:name="O_812048"/>
      <w:bookmarkEnd w:id="5"/>
      <w:r w:rsidRPr="00523DA7">
        <w:t>Links</w:t>
      </w:r>
    </w:p>
    <w:p w:rsidR="00000000" w:rsidRPr="00523DA7" w:rsidP="001C3B67">
      <w:pPr>
        <w:pStyle w:val="BodyText"/>
      </w:pPr>
      <w:r w:rsidRPr="00523DA7">
        <w:t>Companion Volume implementation guides are f</w:t>
      </w:r>
      <w:r w:rsidRPr="00523DA7">
        <w:t xml:space="preserve">ound in VETNet - </w:t>
      </w:r>
      <w:r>
        <w:fldChar w:fldCharType="begin"/>
      </w:r>
      <w:r>
        <w:instrText xml:space="preserve"> HYPERLINK "https://vetnet.gov.au/Pages/TrainingDocs.aspx?q=5e0c25cc-3d9d-4b43-80d3-bd22cc4f1e53" </w:instrText>
      </w:r>
      <w:r>
        <w:fldChar w:fldCharType="separate"/>
      </w:r>
      <w:r w:rsidRPr="0013509B">
        <w:rPr>
          <w:rStyle w:val="Hyperlink"/>
        </w:rPr>
        <w:t>https://vetnet.gov.au/Pages/TrainingDocs.aspx?q=5e0c25cc-3d9d-4b43-80d3-bd22cc4f1e53</w:t>
      </w:r>
      <w:r>
        <w:fldChar w:fldCharType="end"/>
      </w:r>
    </w:p>
    <w:p w:rsidR="00000000" w:rsidRPr="00523DA7" w:rsidP="00523DA7"/>
    <w:sectPr w:rsidSect="00523D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D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DA7" w:rsidRPr="001C3B67" w:rsidP="001C3B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D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B67" w:rsidP="00523D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C3B67" w:rsidP="00523DA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C3B67" w:rsidP="00523D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D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B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3DA7" w:rsidRPr="001C3B67" w:rsidP="001C3B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D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B67" w:rsidRPr="002D2AF8" w:rsidP="00523DA7">
    <w:pPr>
      <w:pStyle w:val="Header"/>
      <w:framePr w:wrap="around"/>
    </w:pPr>
    <w:r>
      <w:fldChar w:fldCharType="begin"/>
    </w:r>
    <w:r>
      <w:instrText xml:space="preserve"> TITLE   \* MERGEFORMAT </w:instrText>
    </w:r>
    <w:r>
      <w:fldChar w:fldCharType="separate"/>
    </w:r>
    <w:r>
      <w:t>Assessment Requirements for CHCCSL007 Support counselling clients in decision-making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C3B67" w:rsidP="00523D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464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34AB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4E2E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D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DA7"/>
    <w:pPr>
      <w:spacing w:before="360" w:after="60"/>
      <w:outlineLvl w:val="0"/>
    </w:pPr>
    <w:rPr>
      <w:sz w:val="32"/>
    </w:rPr>
  </w:style>
  <w:style w:type="paragraph" w:styleId="Heading2">
    <w:name w:val="heading 2"/>
    <w:basedOn w:val="HeadingBase"/>
    <w:next w:val="BodyText"/>
    <w:link w:val="Heading2Char"/>
    <w:qFormat/>
    <w:rsid w:val="00523DA7"/>
    <w:pPr>
      <w:keepLines/>
      <w:spacing w:before="240" w:after="120"/>
      <w:outlineLvl w:val="1"/>
    </w:pPr>
    <w:rPr>
      <w:sz w:val="28"/>
      <w:szCs w:val="40"/>
    </w:rPr>
  </w:style>
  <w:style w:type="paragraph" w:styleId="Heading3">
    <w:name w:val="heading 3"/>
    <w:basedOn w:val="HeadingBase"/>
    <w:next w:val="BodyText"/>
    <w:link w:val="Heading3Char"/>
    <w:qFormat/>
    <w:rsid w:val="00523DA7"/>
    <w:pPr>
      <w:spacing w:before="180" w:after="120"/>
      <w:outlineLvl w:val="2"/>
    </w:pPr>
    <w:rPr>
      <w:spacing w:val="-10"/>
      <w:kern w:val="32"/>
    </w:rPr>
  </w:style>
  <w:style w:type="paragraph" w:styleId="Heading4">
    <w:name w:val="heading 4"/>
    <w:basedOn w:val="HeadingBase"/>
    <w:next w:val="BodyText"/>
    <w:link w:val="Heading4Char"/>
    <w:qFormat/>
    <w:rsid w:val="00523DA7"/>
    <w:pPr>
      <w:spacing w:before="160" w:after="120"/>
      <w:outlineLvl w:val="3"/>
    </w:pPr>
    <w:rPr>
      <w:sz w:val="22"/>
    </w:rPr>
  </w:style>
  <w:style w:type="paragraph" w:styleId="Heading5">
    <w:name w:val="heading 5"/>
    <w:basedOn w:val="HeadingBase"/>
    <w:next w:val="Normal"/>
    <w:link w:val="Heading5Char"/>
    <w:qFormat/>
    <w:rsid w:val="00523DA7"/>
    <w:pPr>
      <w:spacing w:before="80"/>
      <w:outlineLvl w:val="4"/>
    </w:pPr>
    <w:rPr>
      <w:color w:val="918585"/>
      <w:sz w:val="20"/>
    </w:rPr>
  </w:style>
  <w:style w:type="paragraph" w:styleId="Heading6">
    <w:name w:val="heading 6"/>
    <w:basedOn w:val="HeadingBase"/>
    <w:next w:val="Normal"/>
    <w:link w:val="Heading6Char"/>
    <w:qFormat/>
    <w:rsid w:val="00523DA7"/>
    <w:pPr>
      <w:spacing w:before="60"/>
      <w:outlineLvl w:val="5"/>
    </w:pPr>
    <w:rPr>
      <w:color w:val="918585"/>
      <w:sz w:val="20"/>
    </w:rPr>
  </w:style>
  <w:style w:type="paragraph" w:styleId="Heading7">
    <w:name w:val="heading 7"/>
    <w:basedOn w:val="Normal"/>
    <w:next w:val="Normal"/>
    <w:link w:val="Heading7Char"/>
    <w:qFormat/>
    <w:rsid w:val="00523DA7"/>
    <w:pPr>
      <w:ind w:left="720"/>
      <w:outlineLvl w:val="6"/>
    </w:pPr>
    <w:rPr>
      <w:i/>
    </w:rPr>
  </w:style>
  <w:style w:type="paragraph" w:styleId="Heading8">
    <w:name w:val="heading 8"/>
    <w:basedOn w:val="Normal"/>
    <w:next w:val="Normal"/>
    <w:link w:val="Heading8Char"/>
    <w:qFormat/>
    <w:rsid w:val="00523DA7"/>
    <w:pPr>
      <w:ind w:left="720"/>
      <w:outlineLvl w:val="7"/>
    </w:pPr>
    <w:rPr>
      <w:i/>
    </w:rPr>
  </w:style>
  <w:style w:type="paragraph" w:styleId="Heading9">
    <w:name w:val="heading 9"/>
    <w:basedOn w:val="Normal"/>
    <w:next w:val="Normal"/>
    <w:link w:val="Heading9Char"/>
    <w:qFormat/>
    <w:rsid w:val="00523DA7"/>
    <w:pPr>
      <w:ind w:left="720"/>
      <w:outlineLvl w:val="8"/>
    </w:pPr>
    <w:rPr>
      <w:i/>
    </w:rPr>
  </w:style>
  <w:style w:type="character" w:default="1" w:styleId="DefaultParagraphFont">
    <w:name w:val="Default Paragraph Font"/>
    <w:uiPriority w:val="1"/>
    <w:unhideWhenUsed/>
    <w:rsid w:val="00523D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DA7"/>
  </w:style>
  <w:style w:type="character" w:customStyle="1" w:styleId="Heading1Char">
    <w:name w:val="Heading 1 Char"/>
    <w:basedOn w:val="DefaultParagraphFont"/>
    <w:link w:val="Heading1"/>
    <w:rsid w:val="00523DA7"/>
    <w:rPr>
      <w:rFonts w:ascii="Times New Roman" w:eastAsia="Times New Roman" w:hAnsi="Times New Roman" w:cs="Times New Roman"/>
      <w:b/>
      <w:sz w:val="32"/>
      <w:szCs w:val="20"/>
      <w:lang w:eastAsia="en-US"/>
    </w:rPr>
  </w:style>
  <w:style w:type="paragraph" w:styleId="BodyText">
    <w:name w:val="Body Text"/>
    <w:basedOn w:val="Normal"/>
    <w:link w:val="BodyTextChar"/>
    <w:rsid w:val="00523D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3DA7"/>
    <w:rPr>
      <w:rFonts w:ascii="Times New Roman" w:eastAsia="Times New Roman" w:hAnsi="Times New Roman" w:cs="Times New Roman"/>
      <w:sz w:val="24"/>
      <w:lang w:eastAsia="en-US"/>
    </w:rPr>
  </w:style>
  <w:style w:type="paragraph" w:styleId="ListBullet">
    <w:name w:val="List Bullet"/>
    <w:basedOn w:val="List"/>
    <w:rsid w:val="00523DA7"/>
    <w:pPr>
      <w:numPr>
        <w:numId w:val="12"/>
      </w:numPr>
      <w:tabs>
        <w:tab w:val="clear" w:pos="340"/>
      </w:tabs>
      <w:spacing w:before="40" w:after="40"/>
    </w:pPr>
  </w:style>
  <w:style w:type="character" w:customStyle="1" w:styleId="SpecialBold">
    <w:name w:val="Special Bold"/>
    <w:basedOn w:val="DefaultParagraphFont"/>
    <w:rsid w:val="00523DA7"/>
    <w:rPr>
      <w:b/>
      <w:spacing w:val="0"/>
    </w:rPr>
  </w:style>
  <w:style w:type="paragraph" w:styleId="ListBullet2">
    <w:name w:val="List Bullet 2"/>
    <w:basedOn w:val="List2"/>
    <w:rsid w:val="00523DA7"/>
    <w:pPr>
      <w:numPr>
        <w:numId w:val="13"/>
      </w:numPr>
      <w:tabs>
        <w:tab w:val="clear" w:pos="680"/>
      </w:tabs>
    </w:pPr>
  </w:style>
  <w:style w:type="character" w:styleId="Emphasis">
    <w:name w:val="Emphasis"/>
    <w:basedOn w:val="DefaultParagraphFont"/>
    <w:qFormat/>
    <w:rsid w:val="00523DA7"/>
    <w:rPr>
      <w:i/>
    </w:rPr>
  </w:style>
  <w:style w:type="paragraph" w:customStyle="1" w:styleId="SuperHeading">
    <w:name w:val="SuperHeading"/>
    <w:basedOn w:val="Normal"/>
    <w:rsid w:val="00523DA7"/>
    <w:pPr>
      <w:spacing w:before="240" w:after="120"/>
      <w:outlineLvl w:val="0"/>
    </w:pPr>
    <w:rPr>
      <w:rFonts w:ascii="Times New Roman" w:hAnsi="Times New Roman"/>
      <w:b/>
      <w:sz w:val="32"/>
    </w:rPr>
  </w:style>
  <w:style w:type="paragraph" w:customStyle="1" w:styleId="AllowPageBreak">
    <w:name w:val="AllowPageBreak"/>
    <w:rsid w:val="00523D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3D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D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D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D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D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D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D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DA7"/>
    <w:rPr>
      <w:rFonts w:ascii="Courier New" w:eastAsia="Times New Roman" w:hAnsi="Courier New" w:cs="Times New Roman"/>
      <w:i/>
      <w:szCs w:val="20"/>
      <w:lang w:eastAsia="en-US"/>
    </w:rPr>
  </w:style>
  <w:style w:type="paragraph" w:customStyle="1" w:styleId="HeadingBase">
    <w:name w:val="Heading Base"/>
    <w:rsid w:val="00523D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DA7"/>
    <w:pPr>
      <w:tabs>
        <w:tab w:val="right" w:leader="dot" w:pos="9072"/>
      </w:tabs>
      <w:ind w:left="567"/>
    </w:pPr>
    <w:rPr>
      <w:szCs w:val="22"/>
    </w:rPr>
  </w:style>
  <w:style w:type="paragraph" w:customStyle="1" w:styleId="TOCBase">
    <w:name w:val="TOC Base"/>
    <w:rsid w:val="00523D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DA7"/>
    <w:pPr>
      <w:tabs>
        <w:tab w:val="right" w:leader="dot" w:pos="9072"/>
      </w:tabs>
      <w:spacing w:before="40" w:after="40"/>
      <w:ind w:left="284"/>
    </w:pPr>
    <w:rPr>
      <w:rFonts w:ascii="Times New Roman" w:hAnsi="Times New Roman"/>
    </w:rPr>
  </w:style>
  <w:style w:type="paragraph" w:styleId="TOC1">
    <w:name w:val="toc 1"/>
    <w:basedOn w:val="TOCBase"/>
    <w:next w:val="Normal"/>
    <w:rsid w:val="00523D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D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DA7"/>
    <w:rPr>
      <w:rFonts w:ascii="Times New Roman" w:eastAsia="Times New Roman" w:hAnsi="Times New Roman" w:cs="Times New Roman"/>
      <w:sz w:val="16"/>
      <w:lang w:eastAsia="en-US"/>
    </w:rPr>
  </w:style>
  <w:style w:type="paragraph" w:styleId="Title">
    <w:name w:val="Title"/>
    <w:basedOn w:val="HeadingBase"/>
    <w:link w:val="TitleChar"/>
    <w:qFormat/>
    <w:rsid w:val="00523DA7"/>
    <w:pPr>
      <w:spacing w:before="5040"/>
      <w:jc w:val="center"/>
    </w:pPr>
    <w:rPr>
      <w:sz w:val="48"/>
      <w:szCs w:val="72"/>
      <w:lang w:val="en-US"/>
    </w:rPr>
  </w:style>
  <w:style w:type="character" w:customStyle="1" w:styleId="TitleChar">
    <w:name w:val="Title Char"/>
    <w:basedOn w:val="DefaultParagraphFont"/>
    <w:link w:val="Title"/>
    <w:rsid w:val="00523D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DA7"/>
    <w:pPr>
      <w:tabs>
        <w:tab w:val="left" w:pos="3600"/>
        <w:tab w:val="left" w:pos="3958"/>
      </w:tabs>
    </w:pPr>
  </w:style>
  <w:style w:type="paragraph" w:styleId="List">
    <w:name w:val="List"/>
    <w:basedOn w:val="BodyText"/>
    <w:next w:val="BodyText"/>
    <w:rsid w:val="00523DA7"/>
    <w:pPr>
      <w:tabs>
        <w:tab w:val="left" w:pos="340"/>
      </w:tabs>
      <w:spacing w:before="60" w:after="60"/>
      <w:ind w:left="340" w:hanging="340"/>
    </w:pPr>
  </w:style>
  <w:style w:type="paragraph" w:customStyle="1" w:styleId="Note">
    <w:name w:val="Note"/>
    <w:basedOn w:val="BodyText"/>
    <w:rsid w:val="00523D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DA7"/>
    <w:pPr>
      <w:framePr w:wrap="auto" w:hAnchor="text" w:y="6049"/>
    </w:pPr>
    <w:rPr>
      <w:color w:val="000000"/>
      <w:sz w:val="40"/>
    </w:rPr>
  </w:style>
  <w:style w:type="paragraph" w:customStyle="1" w:styleId="TOCTitle">
    <w:name w:val="TOCTitle"/>
    <w:basedOn w:val="Heading1"/>
    <w:rsid w:val="00523DA7"/>
    <w:pPr>
      <w:spacing w:after="240"/>
      <w:jc w:val="center"/>
      <w:outlineLvl w:val="9"/>
    </w:pPr>
    <w:rPr>
      <w:caps/>
    </w:rPr>
  </w:style>
  <w:style w:type="paragraph" w:customStyle="1" w:styleId="Version">
    <w:name w:val="Version"/>
    <w:rsid w:val="00523D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3DA7"/>
    <w:pPr>
      <w:keepNext w:val="0"/>
      <w:tabs>
        <w:tab w:val="right" w:pos="4176"/>
      </w:tabs>
      <w:ind w:left="198" w:hanging="198"/>
    </w:pPr>
    <w:rPr>
      <w:rFonts w:ascii="Garamond" w:hAnsi="Garamond"/>
    </w:rPr>
  </w:style>
  <w:style w:type="paragraph" w:styleId="IndexHeading">
    <w:name w:val="index heading"/>
    <w:basedOn w:val="Normal"/>
    <w:next w:val="Index1"/>
    <w:semiHidden/>
    <w:rsid w:val="00523DA7"/>
    <w:pPr>
      <w:spacing w:before="120" w:after="120"/>
    </w:pPr>
    <w:rPr>
      <w:rFonts w:ascii="Arial" w:hAnsi="Arial"/>
      <w:b/>
      <w:color w:val="918585"/>
      <w:sz w:val="24"/>
    </w:rPr>
  </w:style>
  <w:style w:type="paragraph" w:styleId="Header">
    <w:name w:val="header"/>
    <w:basedOn w:val="Normal"/>
    <w:link w:val="HeaderChar"/>
    <w:rsid w:val="00523D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DA7"/>
    <w:rPr>
      <w:rFonts w:ascii="Times New Roman" w:eastAsia="Times New Roman" w:hAnsi="Times New Roman" w:cs="Times New Roman"/>
      <w:sz w:val="16"/>
      <w:szCs w:val="20"/>
      <w:lang w:val="en-GB" w:eastAsia="en-US"/>
    </w:rPr>
  </w:style>
  <w:style w:type="paragraph" w:customStyle="1" w:styleId="Chapter">
    <w:name w:val="Chapter"/>
    <w:basedOn w:val="Normal"/>
    <w:rsid w:val="00523DA7"/>
    <w:pPr>
      <w:spacing w:before="240"/>
    </w:pPr>
    <w:rPr>
      <w:rFonts w:ascii="Times New Roman" w:hAnsi="Times New Roman"/>
      <w:smallCaps/>
      <w:spacing w:val="80"/>
      <w:sz w:val="28"/>
    </w:rPr>
  </w:style>
  <w:style w:type="paragraph" w:customStyle="1" w:styleId="InChapter">
    <w:name w:val="InChapter"/>
    <w:basedOn w:val="Heading3"/>
    <w:rsid w:val="00523DA7"/>
    <w:pPr>
      <w:spacing w:after="240"/>
      <w:outlineLvl w:val="9"/>
    </w:pPr>
    <w:rPr>
      <w:noProof/>
    </w:rPr>
  </w:style>
  <w:style w:type="paragraph" w:styleId="Index2">
    <w:name w:val="index 2"/>
    <w:basedOn w:val="Normal"/>
    <w:next w:val="Normal"/>
    <w:semiHidden/>
    <w:rsid w:val="00523DA7"/>
    <w:pPr>
      <w:tabs>
        <w:tab w:val="right" w:pos="4176"/>
      </w:tabs>
      <w:ind w:left="568" w:hanging="284"/>
    </w:pPr>
    <w:rPr>
      <w:rFonts w:ascii="Garamond" w:hAnsi="Garamond"/>
    </w:rPr>
  </w:style>
  <w:style w:type="paragraph" w:customStyle="1" w:styleId="Byline">
    <w:name w:val="Byline"/>
    <w:rsid w:val="00523D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DA7"/>
    <w:pPr>
      <w:tabs>
        <w:tab w:val="clear" w:pos="3600"/>
        <w:tab w:val="clear" w:pos="3958"/>
      </w:tabs>
      <w:jc w:val="right"/>
    </w:pPr>
  </w:style>
  <w:style w:type="paragraph" w:styleId="Caption">
    <w:name w:val="caption"/>
    <w:basedOn w:val="BodyText"/>
    <w:next w:val="Normal"/>
    <w:qFormat/>
    <w:rsid w:val="00523DA7"/>
    <w:pPr>
      <w:framePr w:w="2268" w:hSpace="181" w:vSpace="181" w:wrap="around" w:vAnchor="text" w:hAnchor="page" w:x="1135" w:y="285" w:anchorLock="1"/>
    </w:pPr>
    <w:rPr>
      <w:i/>
    </w:rPr>
  </w:style>
  <w:style w:type="paragraph" w:customStyle="1" w:styleId="MiniTOCTitle">
    <w:name w:val="MiniTOCTitle"/>
    <w:basedOn w:val="Heading4"/>
    <w:rsid w:val="00523DA7"/>
    <w:pPr>
      <w:spacing w:before="240"/>
      <w:outlineLvl w:val="9"/>
    </w:pPr>
    <w:rPr>
      <w:noProof/>
      <w:sz w:val="24"/>
    </w:rPr>
  </w:style>
  <w:style w:type="paragraph" w:customStyle="1" w:styleId="MiniTOCItem">
    <w:name w:val="MiniTOCItem"/>
    <w:basedOn w:val="ListBullet"/>
    <w:rsid w:val="00523DA7"/>
    <w:pPr>
      <w:numPr>
        <w:numId w:val="0"/>
      </w:numPr>
      <w:tabs>
        <w:tab w:val="right" w:leader="dot" w:pos="6521"/>
      </w:tabs>
      <w:spacing w:before="0" w:after="0"/>
    </w:pPr>
  </w:style>
  <w:style w:type="paragraph" w:customStyle="1" w:styleId="TOFTitle">
    <w:name w:val="TOFTitle"/>
    <w:basedOn w:val="TOCTitle"/>
    <w:rsid w:val="00523DA7"/>
  </w:style>
  <w:style w:type="paragraph" w:styleId="TableofFigures">
    <w:name w:val="table of figures"/>
    <w:basedOn w:val="Normal"/>
    <w:next w:val="Normal"/>
    <w:semiHidden/>
    <w:rsid w:val="00523DA7"/>
    <w:pPr>
      <w:tabs>
        <w:tab w:val="right" w:leader="dot" w:pos="9072"/>
      </w:tabs>
      <w:ind w:left="970" w:hanging="403"/>
    </w:pPr>
    <w:rPr>
      <w:rFonts w:ascii="Times New Roman" w:hAnsi="Times New Roman"/>
      <w:b/>
    </w:rPr>
  </w:style>
  <w:style w:type="paragraph" w:styleId="ListNumber">
    <w:name w:val="List Number"/>
    <w:basedOn w:val="List"/>
    <w:rsid w:val="00523DA7"/>
    <w:pPr>
      <w:numPr>
        <w:numId w:val="15"/>
      </w:numPr>
      <w:tabs>
        <w:tab w:val="clear" w:pos="340"/>
      </w:tabs>
    </w:pPr>
  </w:style>
  <w:style w:type="character" w:customStyle="1" w:styleId="WingdingSymbols">
    <w:name w:val="Wingding Symbols"/>
    <w:rsid w:val="00523DA7"/>
    <w:rPr>
      <w:rFonts w:ascii="Wingdings" w:hAnsi="Wingdings"/>
    </w:rPr>
  </w:style>
  <w:style w:type="paragraph" w:customStyle="1" w:styleId="TableHeading">
    <w:name w:val="Table Heading"/>
    <w:basedOn w:val="HeadingBase"/>
    <w:rsid w:val="00523DA7"/>
    <w:pPr>
      <w:keepLines/>
      <w:pBdr>
        <w:bottom w:val="single" w:sz="6" w:space="1" w:color="918585"/>
      </w:pBdr>
      <w:spacing w:before="240"/>
    </w:pPr>
  </w:style>
  <w:style w:type="character" w:customStyle="1" w:styleId="HotSpot">
    <w:name w:val="HotSpot"/>
    <w:rsid w:val="00523DA7"/>
    <w:rPr>
      <w:color w:val="0033CC"/>
      <w:u w:val="none"/>
    </w:rPr>
  </w:style>
  <w:style w:type="paragraph" w:customStyle="1" w:styleId="BodyTextRight">
    <w:name w:val="Body Text Right"/>
    <w:basedOn w:val="BodyText"/>
    <w:rsid w:val="00523DA7"/>
    <w:pPr>
      <w:spacing w:before="0" w:after="0"/>
      <w:jc w:val="right"/>
    </w:pPr>
  </w:style>
  <w:style w:type="paragraph" w:styleId="Index3">
    <w:name w:val="index 3"/>
    <w:basedOn w:val="ListNumber2"/>
    <w:next w:val="Normal"/>
    <w:semiHidden/>
    <w:rsid w:val="00523DA7"/>
    <w:pPr>
      <w:numPr>
        <w:numId w:val="0"/>
      </w:numPr>
      <w:tabs>
        <w:tab w:val="right" w:leader="dot" w:pos="4176"/>
      </w:tabs>
    </w:pPr>
  </w:style>
  <w:style w:type="paragraph" w:styleId="ListNumber2">
    <w:name w:val="List Number 2"/>
    <w:basedOn w:val="List2"/>
    <w:rsid w:val="00523DA7"/>
    <w:pPr>
      <w:numPr>
        <w:numId w:val="10"/>
      </w:numPr>
      <w:tabs>
        <w:tab w:val="clear" w:pos="1060"/>
      </w:tabs>
    </w:pPr>
  </w:style>
  <w:style w:type="paragraph" w:customStyle="1" w:styleId="MarginNote">
    <w:name w:val="Margin Note"/>
    <w:basedOn w:val="BodyText"/>
    <w:rsid w:val="00523D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D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D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DA7"/>
    <w:rPr>
      <w:sz w:val="32"/>
    </w:rPr>
  </w:style>
  <w:style w:type="paragraph" w:customStyle="1" w:styleId="HeadingProcedure">
    <w:name w:val="Heading Procedure"/>
    <w:basedOn w:val="HeadingBase"/>
    <w:next w:val="Normal"/>
    <w:rsid w:val="00523DA7"/>
    <w:pPr>
      <w:tabs>
        <w:tab w:val="left" w:pos="0"/>
      </w:tabs>
      <w:spacing w:before="120" w:after="60"/>
    </w:pPr>
    <w:rPr>
      <w:i/>
      <w:color w:val="918585"/>
      <w:sz w:val="22"/>
    </w:rPr>
  </w:style>
  <w:style w:type="paragraph" w:customStyle="1" w:styleId="TableBodyText">
    <w:name w:val="Table Body Text"/>
    <w:basedOn w:val="BodyText"/>
    <w:rsid w:val="00523DA7"/>
    <w:pPr>
      <w:spacing w:before="60" w:after="60"/>
    </w:pPr>
  </w:style>
  <w:style w:type="paragraph" w:styleId="ListContinue">
    <w:name w:val="List Continue"/>
    <w:basedOn w:val="List"/>
    <w:rsid w:val="00523DA7"/>
    <w:pPr>
      <w:ind w:firstLine="0"/>
    </w:pPr>
  </w:style>
  <w:style w:type="paragraph" w:customStyle="1" w:styleId="ListNote">
    <w:name w:val="List Note"/>
    <w:basedOn w:val="List"/>
    <w:rsid w:val="00523DA7"/>
    <w:pPr>
      <w:pBdr>
        <w:top w:val="single" w:sz="6" w:space="2" w:color="918585"/>
        <w:bottom w:val="single" w:sz="6" w:space="2" w:color="918585"/>
      </w:pBdr>
      <w:tabs>
        <w:tab w:val="left" w:pos="1021"/>
      </w:tabs>
      <w:ind w:firstLine="0"/>
    </w:pPr>
  </w:style>
  <w:style w:type="paragraph" w:customStyle="1" w:styleId="Warning">
    <w:name w:val="Warning"/>
    <w:basedOn w:val="BodyText"/>
    <w:rsid w:val="00523DA7"/>
    <w:pPr>
      <w:shd w:val="clear" w:color="auto" w:fill="D9D9D9"/>
      <w:tabs>
        <w:tab w:val="left" w:pos="992"/>
      </w:tabs>
      <w:ind w:left="119" w:right="119"/>
    </w:pPr>
    <w:rPr>
      <w:sz w:val="20"/>
    </w:rPr>
  </w:style>
  <w:style w:type="paragraph" w:customStyle="1" w:styleId="MarginIcons">
    <w:name w:val="Margin Icons"/>
    <w:basedOn w:val="BodyText"/>
    <w:rsid w:val="00523D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DA7"/>
    <w:rPr>
      <w:rFonts w:ascii="Courier New" w:hAnsi="Courier New"/>
    </w:rPr>
  </w:style>
  <w:style w:type="paragraph" w:customStyle="1" w:styleId="NoteBullet">
    <w:name w:val="Note Bullet"/>
    <w:basedOn w:val="Note"/>
    <w:rsid w:val="00523DA7"/>
    <w:pPr>
      <w:tabs>
        <w:tab w:val="clear" w:pos="680"/>
      </w:tabs>
      <w:spacing w:before="60" w:after="60"/>
    </w:pPr>
  </w:style>
  <w:style w:type="paragraph" w:customStyle="1" w:styleId="SubHeading2">
    <w:name w:val="SubHeading2"/>
    <w:basedOn w:val="HeadingBase"/>
    <w:rsid w:val="00523DA7"/>
    <w:pPr>
      <w:spacing w:before="240" w:after="60"/>
    </w:pPr>
    <w:rPr>
      <w:sz w:val="20"/>
    </w:rPr>
  </w:style>
  <w:style w:type="paragraph" w:customStyle="1" w:styleId="SubHeading1">
    <w:name w:val="SubHeading1"/>
    <w:basedOn w:val="HeadingBase"/>
    <w:rsid w:val="00523DA7"/>
    <w:pPr>
      <w:spacing w:before="240" w:after="60"/>
    </w:pPr>
    <w:rPr>
      <w:color w:val="918585"/>
      <w:sz w:val="22"/>
    </w:rPr>
  </w:style>
  <w:style w:type="paragraph" w:customStyle="1" w:styleId="SideHeading">
    <w:name w:val="Side Heading"/>
    <w:basedOn w:val="HeadingBase"/>
    <w:rsid w:val="00523D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DA7"/>
    <w:pPr>
      <w:tabs>
        <w:tab w:val="num" w:pos="360"/>
      </w:tabs>
    </w:pPr>
  </w:style>
  <w:style w:type="paragraph" w:styleId="PlainText">
    <w:name w:val="Plain Text"/>
    <w:basedOn w:val="Normal"/>
    <w:link w:val="PlainTextChar"/>
    <w:rsid w:val="00523DA7"/>
    <w:rPr>
      <w:sz w:val="20"/>
    </w:rPr>
  </w:style>
  <w:style w:type="character" w:customStyle="1" w:styleId="PlainTextChar">
    <w:name w:val="Plain Text Char"/>
    <w:basedOn w:val="DefaultParagraphFont"/>
    <w:link w:val="PlainText"/>
    <w:rsid w:val="00523DA7"/>
    <w:rPr>
      <w:rFonts w:ascii="Courier New" w:eastAsia="Times New Roman" w:hAnsi="Courier New" w:cs="Times New Roman"/>
      <w:sz w:val="20"/>
      <w:szCs w:val="20"/>
      <w:lang w:eastAsia="en-US"/>
    </w:rPr>
  </w:style>
  <w:style w:type="character" w:customStyle="1" w:styleId="MenuOption">
    <w:name w:val="Menu Option"/>
    <w:basedOn w:val="DefaultParagraphFont"/>
    <w:rsid w:val="00523DA7"/>
    <w:rPr>
      <w:b/>
      <w:smallCaps/>
    </w:rPr>
  </w:style>
  <w:style w:type="paragraph" w:customStyle="1" w:styleId="TableListNumber">
    <w:name w:val="Table List Number"/>
    <w:basedOn w:val="ListNumber"/>
    <w:rsid w:val="00523DA7"/>
    <w:pPr>
      <w:numPr>
        <w:numId w:val="0"/>
      </w:numPr>
    </w:pPr>
  </w:style>
  <w:style w:type="paragraph" w:styleId="TOC4">
    <w:name w:val="toc 4"/>
    <w:basedOn w:val="TOCBase"/>
    <w:next w:val="Normal"/>
    <w:semiHidden/>
    <w:rsid w:val="00523DA7"/>
    <w:pPr>
      <w:tabs>
        <w:tab w:val="right" w:leader="dot" w:pos="9071"/>
      </w:tabs>
      <w:ind w:left="1701"/>
    </w:pPr>
  </w:style>
  <w:style w:type="paragraph" w:customStyle="1" w:styleId="ListAlpha">
    <w:name w:val="List Alpha"/>
    <w:basedOn w:val="List"/>
    <w:rsid w:val="00523DA7"/>
    <w:pPr>
      <w:numPr>
        <w:numId w:val="9"/>
      </w:numPr>
    </w:pPr>
  </w:style>
  <w:style w:type="paragraph" w:customStyle="1" w:styleId="ListAlpha2">
    <w:name w:val="List Alpha 2"/>
    <w:basedOn w:val="List2"/>
    <w:rsid w:val="00523DA7"/>
    <w:pPr>
      <w:numPr>
        <w:numId w:val="8"/>
      </w:numPr>
    </w:pPr>
  </w:style>
  <w:style w:type="paragraph" w:styleId="List2">
    <w:name w:val="List 2"/>
    <w:basedOn w:val="BodyText"/>
    <w:rsid w:val="00523DA7"/>
    <w:pPr>
      <w:tabs>
        <w:tab w:val="left" w:pos="680"/>
      </w:tabs>
      <w:spacing w:before="60" w:after="60"/>
      <w:ind w:left="680" w:hanging="340"/>
    </w:pPr>
  </w:style>
  <w:style w:type="paragraph" w:styleId="List3">
    <w:name w:val="List 3"/>
    <w:basedOn w:val="BodyText"/>
    <w:rsid w:val="00523DA7"/>
    <w:pPr>
      <w:tabs>
        <w:tab w:val="left" w:pos="1021"/>
      </w:tabs>
      <w:spacing w:before="60" w:after="60"/>
      <w:ind w:left="1020" w:hanging="340"/>
    </w:pPr>
  </w:style>
  <w:style w:type="paragraph" w:styleId="List4">
    <w:name w:val="List 4"/>
    <w:basedOn w:val="BodyText"/>
    <w:rsid w:val="00523DA7"/>
    <w:pPr>
      <w:tabs>
        <w:tab w:val="left" w:pos="1361"/>
      </w:tabs>
      <w:spacing w:before="60" w:after="60"/>
      <w:ind w:left="1361" w:hanging="340"/>
    </w:pPr>
  </w:style>
  <w:style w:type="paragraph" w:styleId="List5">
    <w:name w:val="List 5"/>
    <w:basedOn w:val="BodyText"/>
    <w:rsid w:val="00523DA7"/>
    <w:pPr>
      <w:tabs>
        <w:tab w:val="left" w:pos="1701"/>
      </w:tabs>
      <w:spacing w:before="60" w:after="60"/>
      <w:ind w:left="1701" w:hanging="340"/>
    </w:pPr>
  </w:style>
  <w:style w:type="paragraph" w:styleId="ListBullet3">
    <w:name w:val="List Bullet 3"/>
    <w:basedOn w:val="List3"/>
    <w:rsid w:val="00523DA7"/>
    <w:pPr>
      <w:numPr>
        <w:numId w:val="14"/>
      </w:numPr>
      <w:tabs>
        <w:tab w:val="clear" w:pos="1021"/>
      </w:tabs>
      <w:ind w:left="1037" w:hanging="357"/>
    </w:pPr>
  </w:style>
  <w:style w:type="paragraph" w:styleId="ListBullet4">
    <w:name w:val="List Bullet 4"/>
    <w:basedOn w:val="List4"/>
    <w:rsid w:val="00523DA7"/>
    <w:pPr>
      <w:numPr>
        <w:numId w:val="3"/>
      </w:numPr>
      <w:tabs>
        <w:tab w:val="clear" w:pos="1361"/>
      </w:tabs>
    </w:pPr>
  </w:style>
  <w:style w:type="paragraph" w:styleId="ListBullet5">
    <w:name w:val="List Bullet 5"/>
    <w:basedOn w:val="List5"/>
    <w:rsid w:val="00523DA7"/>
    <w:pPr>
      <w:numPr>
        <w:numId w:val="4"/>
      </w:numPr>
    </w:pPr>
  </w:style>
  <w:style w:type="paragraph" w:styleId="ListContinue2">
    <w:name w:val="List Continue 2"/>
    <w:basedOn w:val="List2"/>
    <w:rsid w:val="00523DA7"/>
    <w:pPr>
      <w:ind w:firstLine="0"/>
    </w:pPr>
  </w:style>
  <w:style w:type="paragraph" w:styleId="ListContinue3">
    <w:name w:val="List Continue 3"/>
    <w:basedOn w:val="List3"/>
    <w:rsid w:val="00523DA7"/>
    <w:pPr>
      <w:ind w:left="1021" w:firstLine="0"/>
    </w:pPr>
  </w:style>
  <w:style w:type="paragraph" w:styleId="ListContinue4">
    <w:name w:val="List Continue 4"/>
    <w:basedOn w:val="List4"/>
    <w:rsid w:val="00523DA7"/>
    <w:pPr>
      <w:ind w:firstLine="0"/>
    </w:pPr>
  </w:style>
  <w:style w:type="paragraph" w:styleId="ListContinue5">
    <w:name w:val="List Continue 5"/>
    <w:basedOn w:val="List5"/>
    <w:rsid w:val="00523DA7"/>
    <w:pPr>
      <w:ind w:firstLine="0"/>
    </w:pPr>
  </w:style>
  <w:style w:type="paragraph" w:styleId="ListNumber3">
    <w:name w:val="List Number 3"/>
    <w:basedOn w:val="List3"/>
    <w:rsid w:val="00523DA7"/>
    <w:pPr>
      <w:numPr>
        <w:numId w:val="5"/>
      </w:numPr>
    </w:pPr>
  </w:style>
  <w:style w:type="paragraph" w:styleId="ListNumber4">
    <w:name w:val="List Number 4"/>
    <w:basedOn w:val="List4"/>
    <w:rsid w:val="00523DA7"/>
    <w:pPr>
      <w:numPr>
        <w:numId w:val="6"/>
      </w:numPr>
    </w:pPr>
  </w:style>
  <w:style w:type="paragraph" w:styleId="ListNumber5">
    <w:name w:val="List Number 5"/>
    <w:basedOn w:val="List5"/>
    <w:rsid w:val="00523DA7"/>
    <w:pPr>
      <w:numPr>
        <w:numId w:val="7"/>
      </w:numPr>
    </w:pPr>
  </w:style>
  <w:style w:type="paragraph" w:styleId="BlockText">
    <w:name w:val="Block Text"/>
    <w:basedOn w:val="Normal"/>
    <w:rsid w:val="00523DA7"/>
    <w:pPr>
      <w:spacing w:after="120"/>
      <w:ind w:left="1440" w:right="1440"/>
    </w:pPr>
  </w:style>
  <w:style w:type="character" w:customStyle="1" w:styleId="Subscript">
    <w:name w:val="Subscript"/>
    <w:basedOn w:val="DefaultParagraphFont"/>
    <w:rsid w:val="00523DA7"/>
    <w:rPr>
      <w:sz w:val="16"/>
      <w:vertAlign w:val="subscript"/>
    </w:rPr>
  </w:style>
  <w:style w:type="character" w:customStyle="1" w:styleId="Superscript">
    <w:name w:val="Superscript"/>
    <w:basedOn w:val="DefaultParagraphFont"/>
    <w:rsid w:val="00523DA7"/>
    <w:rPr>
      <w:sz w:val="16"/>
      <w:vertAlign w:val="superscript"/>
    </w:rPr>
  </w:style>
  <w:style w:type="character" w:customStyle="1" w:styleId="Symbols">
    <w:name w:val="Symbols"/>
    <w:basedOn w:val="DefaultParagraphFont"/>
    <w:rsid w:val="00523DA7"/>
    <w:rPr>
      <w:rFonts w:ascii="Symbol" w:hAnsi="Symbol"/>
    </w:rPr>
  </w:style>
  <w:style w:type="character" w:customStyle="1" w:styleId="MenuOptions">
    <w:name w:val="Menu Options"/>
    <w:basedOn w:val="DefaultParagraphFont"/>
    <w:rsid w:val="00523DA7"/>
    <w:rPr>
      <w:rFonts w:ascii="Arial Narrow" w:hAnsi="Arial Narrow"/>
      <w:smallCaps/>
    </w:rPr>
  </w:style>
  <w:style w:type="character" w:customStyle="1" w:styleId="Buttons">
    <w:name w:val="Buttons"/>
    <w:basedOn w:val="DefaultParagraphFont"/>
    <w:rsid w:val="00523DA7"/>
    <w:rPr>
      <w:b/>
    </w:rPr>
  </w:style>
  <w:style w:type="character" w:customStyle="1" w:styleId="Underlined">
    <w:name w:val="Underlined"/>
    <w:basedOn w:val="DefaultParagraphFont"/>
    <w:rsid w:val="00523DA7"/>
    <w:rPr>
      <w:u w:val="single"/>
    </w:rPr>
  </w:style>
  <w:style w:type="paragraph" w:customStyle="1" w:styleId="TableBodyTextRight">
    <w:name w:val="Table Body Text Right"/>
    <w:basedOn w:val="TableBodyText"/>
    <w:rsid w:val="00523DA7"/>
    <w:pPr>
      <w:widowControl w:val="0"/>
      <w:autoSpaceDE w:val="0"/>
      <w:autoSpaceDN w:val="0"/>
      <w:adjustRightInd w:val="0"/>
      <w:jc w:val="right"/>
    </w:pPr>
    <w:rPr>
      <w:rFonts w:cs="Arial"/>
      <w:szCs w:val="18"/>
    </w:rPr>
  </w:style>
  <w:style w:type="paragraph" w:customStyle="1" w:styleId="CopyrightText">
    <w:name w:val="Copyright Text"/>
    <w:basedOn w:val="BodyText"/>
    <w:rsid w:val="00523DA7"/>
    <w:rPr>
      <w:sz w:val="18"/>
    </w:rPr>
  </w:style>
  <w:style w:type="paragraph" w:customStyle="1" w:styleId="BodySmallRight">
    <w:name w:val="Body Small Right"/>
    <w:basedOn w:val="BodyTextRight"/>
    <w:rsid w:val="00523DA7"/>
    <w:rPr>
      <w:sz w:val="18"/>
      <w:szCs w:val="18"/>
    </w:rPr>
  </w:style>
  <w:style w:type="paragraph" w:customStyle="1" w:styleId="MarginEdition">
    <w:name w:val="Margin Edition"/>
    <w:basedOn w:val="MarginNote"/>
    <w:rsid w:val="00523DA7"/>
    <w:pPr>
      <w:spacing w:before="0" w:after="0"/>
    </w:pPr>
    <w:rPr>
      <w:rFonts w:ascii="Times New Roman" w:hAnsi="Times New Roman"/>
      <w:color w:val="999999"/>
    </w:rPr>
  </w:style>
  <w:style w:type="paragraph" w:customStyle="1" w:styleId="Spacer">
    <w:name w:val="Spacer"/>
    <w:basedOn w:val="Normal"/>
    <w:rsid w:val="00523DA7"/>
    <w:rPr>
      <w:sz w:val="2"/>
      <w:szCs w:val="2"/>
    </w:rPr>
  </w:style>
  <w:style w:type="character" w:customStyle="1" w:styleId="Small">
    <w:name w:val="Small"/>
    <w:basedOn w:val="DefaultParagraphFont"/>
    <w:rsid w:val="00523DA7"/>
    <w:rPr>
      <w:sz w:val="16"/>
    </w:rPr>
  </w:style>
  <w:style w:type="paragraph" w:customStyle="1" w:styleId="WideTable">
    <w:name w:val="Wide Table"/>
    <w:basedOn w:val="Normal"/>
    <w:rsid w:val="00523DA7"/>
    <w:pPr>
      <w:ind w:left="-1418"/>
    </w:pPr>
    <w:rPr>
      <w:sz w:val="2"/>
      <w:szCs w:val="2"/>
    </w:rPr>
  </w:style>
  <w:style w:type="character" w:styleId="PageNumber">
    <w:name w:val="page number"/>
    <w:basedOn w:val="DefaultParagraphFont"/>
    <w:rsid w:val="00523DA7"/>
  </w:style>
  <w:style w:type="paragraph" w:styleId="Quote">
    <w:name w:val="Quote"/>
    <w:basedOn w:val="Heading1"/>
    <w:link w:val="QuoteChar"/>
    <w:qFormat/>
    <w:rsid w:val="00523DA7"/>
    <w:rPr>
      <w:b w:val="0"/>
      <w:sz w:val="72"/>
      <w:szCs w:val="72"/>
      <w:lang w:val="en-NZ"/>
    </w:rPr>
  </w:style>
  <w:style w:type="character" w:customStyle="1" w:styleId="QuoteChar">
    <w:name w:val="Quote Char"/>
    <w:basedOn w:val="DefaultParagraphFont"/>
    <w:link w:val="Quote"/>
    <w:rsid w:val="00523D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DA7"/>
    <w:pPr>
      <w:pageBreakBefore/>
    </w:pPr>
  </w:style>
  <w:style w:type="paragraph" w:customStyle="1" w:styleId="Border">
    <w:name w:val="Border"/>
    <w:basedOn w:val="Normal"/>
    <w:qFormat/>
    <w:rsid w:val="00523D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DA7"/>
    <w:rPr>
      <w:b/>
      <w:bCs/>
      <w:i/>
      <w:iCs/>
      <w:color w:val="auto"/>
    </w:rPr>
  </w:style>
  <w:style w:type="paragraph" w:styleId="IntenseQuote">
    <w:name w:val="Intense Quote"/>
    <w:basedOn w:val="Normal"/>
    <w:next w:val="Normal"/>
    <w:link w:val="IntenseQuoteChar"/>
    <w:uiPriority w:val="30"/>
    <w:qFormat/>
    <w:rsid w:val="00523D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D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DA7"/>
    <w:rPr>
      <w:smallCaps/>
      <w:color w:val="auto"/>
      <w:u w:val="single"/>
    </w:rPr>
  </w:style>
  <w:style w:type="character" w:styleId="IntenseReference">
    <w:name w:val="Intense Reference"/>
    <w:basedOn w:val="DefaultParagraphFont"/>
    <w:uiPriority w:val="32"/>
    <w:qFormat/>
    <w:rsid w:val="00523DA7"/>
    <w:rPr>
      <w:b/>
      <w:bCs/>
      <w:smallCaps/>
      <w:color w:val="auto"/>
      <w:spacing w:val="5"/>
      <w:u w:val="single"/>
    </w:rPr>
  </w:style>
  <w:style w:type="paragraph" w:customStyle="1" w:styleId="2ColumnHeading">
    <w:name w:val="2Column Heading"/>
    <w:basedOn w:val="BodyText"/>
    <w:qFormat/>
    <w:rsid w:val="00523DA7"/>
    <w:pPr>
      <w:spacing w:after="60"/>
      <w:ind w:left="-2268"/>
    </w:pPr>
    <w:rPr>
      <w:b/>
    </w:rPr>
  </w:style>
  <w:style w:type="paragraph" w:customStyle="1" w:styleId="Heading1TOC">
    <w:name w:val="Heading1 TOC"/>
    <w:basedOn w:val="Normal"/>
    <w:qFormat/>
    <w:rsid w:val="00523DA7"/>
    <w:pPr>
      <w:spacing w:before="240" w:after="120"/>
    </w:pPr>
    <w:rPr>
      <w:rFonts w:ascii="Times New Roman" w:hAnsi="Times New Roman"/>
      <w:b/>
      <w:sz w:val="32"/>
    </w:rPr>
  </w:style>
  <w:style w:type="paragraph" w:customStyle="1" w:styleId="Heading2TOC">
    <w:name w:val="Heading2 TOC"/>
    <w:basedOn w:val="Normal"/>
    <w:qFormat/>
    <w:rsid w:val="00523DA7"/>
    <w:pPr>
      <w:spacing w:before="240" w:after="60"/>
    </w:pPr>
    <w:rPr>
      <w:rFonts w:ascii="Times New Roman" w:hAnsi="Times New Roman"/>
      <w:b/>
      <w:sz w:val="28"/>
    </w:rPr>
  </w:style>
  <w:style w:type="character" w:customStyle="1" w:styleId="Underline">
    <w:name w:val="Underline"/>
    <w:basedOn w:val="DefaultParagraphFont"/>
    <w:qFormat/>
    <w:rsid w:val="00523DA7"/>
    <w:rPr>
      <w:u w:val="single"/>
    </w:rPr>
  </w:style>
  <w:style w:type="character" w:customStyle="1" w:styleId="BoldandItalics">
    <w:name w:val="Bold and Italics"/>
    <w:qFormat/>
    <w:rsid w:val="00523DA7"/>
    <w:rPr>
      <w:b/>
      <w:i/>
      <w:u w:val="none"/>
    </w:rPr>
  </w:style>
  <w:style w:type="paragraph" w:styleId="BalloonText">
    <w:name w:val="Balloon Text"/>
    <w:basedOn w:val="Normal"/>
    <w:link w:val="BalloonTextChar"/>
    <w:rsid w:val="00523DA7"/>
    <w:rPr>
      <w:rFonts w:ascii="Tahoma" w:hAnsi="Tahoma" w:cs="Tahoma"/>
      <w:sz w:val="16"/>
      <w:szCs w:val="16"/>
    </w:rPr>
  </w:style>
  <w:style w:type="character" w:customStyle="1" w:styleId="BalloonTextChar">
    <w:name w:val="Balloon Text Char"/>
    <w:basedOn w:val="DefaultParagraphFont"/>
    <w:link w:val="BalloonText"/>
    <w:rsid w:val="00523D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D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3D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DA7"/>
    <w:rPr>
      <w:b/>
      <w:color w:val="660033"/>
      <w:spacing w:val="0"/>
    </w:rPr>
  </w:style>
  <w:style w:type="paragraph" w:customStyle="1" w:styleId="Nameditemlist">
    <w:name w:val="Named item list"/>
    <w:basedOn w:val="BodyText"/>
    <w:qFormat/>
    <w:rsid w:val="00523DA7"/>
    <w:pPr>
      <w:tabs>
        <w:tab w:val="left" w:pos="2835"/>
      </w:tabs>
      <w:ind w:left="2835" w:hanging="2835"/>
    </w:pPr>
  </w:style>
  <w:style w:type="paragraph" w:customStyle="1" w:styleId="BodyTextnopadding">
    <w:name w:val="Body Text no padding"/>
    <w:basedOn w:val="BodyText"/>
    <w:qFormat/>
    <w:rsid w:val="00523DA7"/>
    <w:pPr>
      <w:spacing w:before="0" w:after="0"/>
    </w:pPr>
  </w:style>
  <w:style w:type="paragraph" w:customStyle="1" w:styleId="BodyTextBold">
    <w:name w:val="Body Text Bold"/>
    <w:basedOn w:val="BodyText"/>
    <w:qFormat/>
    <w:rsid w:val="00523DA7"/>
    <w:rPr>
      <w:b/>
    </w:rPr>
  </w:style>
  <w:style w:type="character" w:styleId="Hyperlink">
    <w:name w:val="Hyperlink"/>
    <w:basedOn w:val="DefaultParagraphFont"/>
    <w:uiPriority w:val="99"/>
    <w:unhideWhenUsed/>
    <w:rsid w:val="001C3B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453</Words>
  <Characters>3051</Characters>
  <Application>Microsoft Office Word</Application>
  <DocSecurity>0</DocSecurity>
  <Lines>82</Lines>
  <Paragraphs>57</Paragraphs>
  <ScaleCrop>false</ScaleCrop>
  <Company>Author-it Software Corporation Ltd.</Company>
  <LinksUpToDate>false</LinksUpToDate>
  <CharactersWithSpaces>3447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CHCCSL007 Support counselling clients in decision-making processes</dc:title>
  <dc:subject>Approved</dc:subject>
  <dc:creator>SkillsIQ</dc:creator>
  <cp:keywords>Release: 1</cp:keywords>
  <dc:description>Review Date: 12 April 2008</dc:description>
  <cp:lastModifiedBy>HSD_TPCMSd.prod</cp:lastModifiedBy>
  <cp:revision>3</cp:revision>
  <dcterms:created xsi:type="dcterms:W3CDTF">2023-07-02T02:21:00Z</dcterms:created>
  <dcterms:modified xsi:type="dcterms:W3CDTF">2023-07-02T02:21:00Z</dcterms:modified>
</cp:coreProperties>
</file>