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6B1A" w:rsidP="00436B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CHCCSL006 Select and use counselling therapies</w:t>
      </w:r>
      <w:r>
        <w:fldChar w:fldCharType="end"/>
      </w:r>
    </w:p>
    <w:p w:rsidR="00436B1A" w:rsidP="00436B1A">
      <w:pPr>
        <w:pStyle w:val="Version"/>
        <w:sectPr w:rsidSect="00651A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1A9E" w:rsidP="00651A9E">
      <w:pPr>
        <w:pStyle w:val="SuperHeading"/>
      </w:pPr>
      <w:r w:rsidRPr="00651A9E">
        <w:t>CHCCSL006 Select and use counselling therapies</w:t>
      </w:r>
    </w:p>
    <w:p w:rsidR="00000000" w:rsidRPr="00651A9E" w:rsidP="00651A9E">
      <w:pPr>
        <w:pStyle w:val="Heading1"/>
      </w:pPr>
      <w:bookmarkStart w:id="1" w:name="O_811998"/>
      <w:bookmarkEnd w:id="1"/>
      <w:r w:rsidRPr="00651A9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651A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A9E" w:rsidP="00651A9E">
            <w:pPr>
              <w:pStyle w:val="BodyText"/>
            </w:pPr>
            <w:r w:rsidRPr="00651A9E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A9E">
            <w:pPr>
              <w:pStyle w:val="BodyText"/>
              <w:rPr>
                <w:lang w:val="en-NZ"/>
              </w:rPr>
            </w:pPr>
            <w:r w:rsidRPr="00651A9E">
              <w:rPr>
                <w:rStyle w:val="SpecialBold"/>
              </w:rPr>
              <w:t>Comments</w:t>
            </w:r>
          </w:p>
        </w:tc>
      </w:tr>
      <w:tr w:rsidTr="00651A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A9E">
            <w:pPr>
              <w:pStyle w:val="BodyText"/>
              <w:rPr>
                <w:lang w:val="en-NZ"/>
              </w:rPr>
            </w:pPr>
            <w:r w:rsidRPr="00651A9E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A9E" w:rsidP="00651A9E">
            <w:pPr>
              <w:pStyle w:val="BodyText"/>
            </w:pPr>
            <w:r w:rsidRPr="00651A9E">
              <w:t xml:space="preserve">This version was released in </w:t>
            </w:r>
            <w:r w:rsidRPr="00651A9E">
              <w:rPr>
                <w:rStyle w:val="Emphasis"/>
              </w:rPr>
              <w:t>CHC Community Services Training Package release 3.0</w:t>
            </w:r>
            <w:r w:rsidRPr="00651A9E">
              <w:t xml:space="preserve"> and meets the requirements of the 2012 Standards for Training Packages.</w:t>
            </w:r>
          </w:p>
          <w:p w:rsidR="00000000" w:rsidRPr="00651A9E" w:rsidP="00651A9E">
            <w:pPr>
              <w:pStyle w:val="BodyText"/>
            </w:pPr>
          </w:p>
          <w:p w:rsidR="00000000" w:rsidRPr="00651A9E" w:rsidP="00651A9E">
            <w:pPr>
              <w:pStyle w:val="BodyText"/>
            </w:pPr>
            <w:r w:rsidRPr="00651A9E">
              <w:t>Significant changes to the elements and perfo</w:t>
            </w:r>
            <w:r w:rsidRPr="00651A9E">
              <w:t>rmance criteria. New evidence requirements for assessment including volume and frequency requirements. Significant changes to knowledge evidence. Additional assessor requirements.</w:t>
            </w:r>
          </w:p>
          <w:p w:rsidR="00000000" w:rsidRPr="00651A9E" w:rsidP="00651A9E">
            <w:pPr>
              <w:pStyle w:val="BodyText"/>
            </w:pPr>
          </w:p>
          <w:p w:rsidR="00000000" w:rsidRPr="00651A9E" w:rsidP="00651A9E">
            <w:pPr>
              <w:pStyle w:val="BodyText"/>
            </w:pPr>
            <w:r w:rsidRPr="00651A9E">
              <w:t>Supersedes CHCCSL506A</w:t>
            </w:r>
          </w:p>
        </w:tc>
      </w:tr>
    </w:tbl>
    <w:p w:rsidR="00000000" w:rsidRPr="00651A9E" w:rsidP="00651A9E">
      <w:pPr>
        <w:pStyle w:val="BodyText"/>
      </w:pPr>
    </w:p>
    <w:p w:rsidR="00000000" w:rsidRPr="00651A9E" w:rsidP="00651A9E">
      <w:pPr>
        <w:pStyle w:val="AllowPageBreak"/>
      </w:pPr>
    </w:p>
    <w:p w:rsidR="00000000" w:rsidRPr="00651A9E" w:rsidP="00651A9E">
      <w:pPr>
        <w:pStyle w:val="Heading1"/>
      </w:pPr>
      <w:bookmarkStart w:id="2" w:name="O_812000"/>
      <w:bookmarkEnd w:id="2"/>
      <w:r w:rsidRPr="00651A9E">
        <w:t>Application</w:t>
      </w:r>
    </w:p>
    <w:p w:rsidR="00000000" w:rsidRPr="00651A9E" w:rsidP="00436B1A">
      <w:pPr>
        <w:pStyle w:val="BodyText"/>
      </w:pPr>
      <w:r w:rsidRPr="00651A9E">
        <w:t>This unit describes th</w:t>
      </w:r>
      <w:r w:rsidRPr="00651A9E">
        <w:t>e skills and knowledge required to select and use different counselling therapies to meet client needs.</w:t>
      </w:r>
    </w:p>
    <w:p w:rsidR="00000000" w:rsidRPr="00651A9E" w:rsidP="00436B1A">
      <w:pPr>
        <w:pStyle w:val="BodyText"/>
      </w:pPr>
      <w:r w:rsidRPr="00651A9E">
        <w:t>This unit applies to individuals whose job role involves working with clients on personal and psychological issues, within established policies, proced</w:t>
      </w:r>
      <w:r w:rsidRPr="00651A9E">
        <w:t>ures and guidelines.</w:t>
      </w:r>
    </w:p>
    <w:p w:rsidR="00000000" w:rsidRPr="00436B1A" w:rsidP="00436B1A">
      <w:pPr>
        <w:pStyle w:val="BodyText"/>
        <w:rPr>
          <w:i/>
        </w:rPr>
      </w:pPr>
      <w:r w:rsidRPr="00436B1A">
        <w:rPr>
          <w:rStyle w:val="Emphasis"/>
        </w:rPr>
        <w:t>The skills in this unit must be applied in accordance with Commonwealth and State/Territory legislation, Australian/New Zealand Standards and industry codes of practice.</w:t>
      </w:r>
    </w:p>
    <w:p w:rsidR="00000000" w:rsidRPr="00651A9E" w:rsidP="00651A9E">
      <w:pPr>
        <w:pStyle w:val="Heading1"/>
      </w:pPr>
      <w:bookmarkStart w:id="3" w:name="O_812004"/>
      <w:bookmarkEnd w:id="3"/>
      <w:r w:rsidRPr="00651A9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34"/>
        <w:gridCol w:w="5670"/>
      </w:tblGrid>
      <w:tr w:rsidTr="00651A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A9E" w:rsidP="00651A9E">
            <w:pPr>
              <w:pStyle w:val="BodyText"/>
            </w:pPr>
            <w:r w:rsidRPr="00651A9E">
              <w:rPr>
                <w:rStyle w:val="SpecialBold"/>
              </w:rPr>
              <w:t>ELEMENT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A9E">
            <w:pPr>
              <w:pStyle w:val="BodyText"/>
              <w:rPr>
                <w:lang w:val="en-NZ"/>
              </w:rPr>
            </w:pPr>
            <w:r w:rsidRPr="00651A9E">
              <w:rPr>
                <w:rStyle w:val="SpecialBold"/>
              </w:rPr>
              <w:t>PERFORMANCE CRITERIA</w:t>
            </w:r>
          </w:p>
        </w:tc>
      </w:tr>
      <w:tr w:rsidTr="00651A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A9E" w:rsidP="00651A9E">
            <w:pPr>
              <w:pStyle w:val="BodyText"/>
            </w:pPr>
            <w:r w:rsidRPr="00651A9E">
              <w:rPr>
                <w:rStyle w:val="Emphasis"/>
              </w:rPr>
              <w:t>Elements define the essential outcomes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A9E">
            <w:pPr>
              <w:pStyle w:val="BodyText"/>
              <w:rPr>
                <w:lang w:val="en-NZ"/>
              </w:rPr>
            </w:pPr>
            <w:r w:rsidRPr="00651A9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51A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A9E" w:rsidP="00651A9E">
            <w:pPr>
              <w:pStyle w:val="BodyText"/>
            </w:pPr>
            <w:r w:rsidRPr="00651A9E">
              <w:t>1. Select counselling therapies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A9E" w:rsidP="00651A9E">
            <w:pPr>
              <w:pStyle w:val="BodyText"/>
            </w:pPr>
            <w:r w:rsidRPr="00651A9E">
              <w:t>1.1 Analyse client needs, issues and desired changes to be addres</w:t>
            </w:r>
            <w:r w:rsidRPr="00651A9E">
              <w:t>sed</w:t>
            </w:r>
          </w:p>
          <w:p w:rsidR="00000000" w:rsidRPr="00651A9E" w:rsidP="00651A9E">
            <w:pPr>
              <w:pStyle w:val="BodyText"/>
            </w:pPr>
            <w:r w:rsidRPr="00651A9E">
              <w:t>1.2 Incorporate analysis of client’s developmental status and response to change</w:t>
            </w:r>
          </w:p>
          <w:p w:rsidR="00000000" w:rsidRPr="00651A9E" w:rsidP="00651A9E">
            <w:pPr>
              <w:pStyle w:val="BodyText"/>
            </w:pPr>
            <w:r w:rsidRPr="00651A9E">
              <w:t>1.3 Identify and consider co-existing issues in selecting courses of action</w:t>
            </w:r>
          </w:p>
          <w:p w:rsidR="00000000" w:rsidRPr="00651A9E" w:rsidP="00651A9E">
            <w:pPr>
              <w:pStyle w:val="BodyText"/>
            </w:pPr>
            <w:r w:rsidRPr="00651A9E">
              <w:t>1.4 Interpret information about counselling therapies and determine their application, benefits</w:t>
            </w:r>
            <w:r w:rsidRPr="00651A9E">
              <w:t xml:space="preserve"> and limitations in addressing client’s needs, issues and goals</w:t>
            </w:r>
          </w:p>
          <w:p w:rsidR="00000000" w:rsidRPr="00651A9E" w:rsidP="00651A9E">
            <w:pPr>
              <w:pStyle w:val="BodyText"/>
            </w:pPr>
            <w:r w:rsidRPr="00651A9E">
              <w:t>1.5 Identify and respond to own level of comfort and issues in relation to using identified counselling techniques</w:t>
            </w:r>
          </w:p>
          <w:p w:rsidR="00000000" w:rsidRPr="00651A9E" w:rsidP="00651A9E">
            <w:pPr>
              <w:pStyle w:val="BodyText"/>
            </w:pPr>
            <w:r w:rsidRPr="00651A9E">
              <w:t>1.6 Select most appropriate counselling therapies for application in identifi</w:t>
            </w:r>
            <w:r w:rsidRPr="00651A9E">
              <w:t>ed situations</w:t>
            </w:r>
          </w:p>
          <w:p w:rsidR="00000000" w:rsidP="00651A9E">
            <w:pPr>
              <w:pStyle w:val="BodyText"/>
              <w:rPr>
                <w:lang w:val="en-NZ"/>
              </w:rPr>
            </w:pPr>
            <w:r w:rsidRPr="00651A9E">
              <w:t>1.7 Communicate details of therapies to be used with client using language the client understands and document in client records</w:t>
            </w:r>
          </w:p>
        </w:tc>
      </w:tr>
      <w:tr w:rsidTr="00651A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A9E">
            <w:pPr>
              <w:pStyle w:val="BodyText"/>
              <w:rPr>
                <w:lang w:val="en-NZ"/>
              </w:rPr>
            </w:pPr>
            <w:r w:rsidRPr="00651A9E">
              <w:t>2. Use counselling therapies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A9E" w:rsidP="00651A9E">
            <w:pPr>
              <w:pStyle w:val="BodyText"/>
            </w:pPr>
            <w:r w:rsidRPr="00651A9E">
              <w:t>2.1 Use techniques according to the principles and application of selected therapies to assist clients</w:t>
            </w:r>
          </w:p>
          <w:p w:rsidR="00000000" w:rsidRPr="00651A9E" w:rsidP="00651A9E">
            <w:pPr>
              <w:pStyle w:val="BodyText"/>
            </w:pPr>
            <w:r w:rsidRPr="00651A9E">
              <w:t>2.2 Combine techniques and processes from different therapies in an effective way</w:t>
            </w:r>
          </w:p>
          <w:p w:rsidR="00000000" w:rsidRPr="00651A9E" w:rsidP="00651A9E">
            <w:pPr>
              <w:pStyle w:val="BodyText"/>
            </w:pPr>
            <w:r w:rsidRPr="00651A9E">
              <w:t>2.3 Use counselling skills appropriately in the context of each counsel</w:t>
            </w:r>
            <w:r w:rsidRPr="00651A9E">
              <w:t xml:space="preserve">ling modality and technique </w:t>
            </w:r>
          </w:p>
          <w:p w:rsidR="00000000" w:rsidP="00651A9E">
            <w:pPr>
              <w:pStyle w:val="BodyText"/>
              <w:rPr>
                <w:lang w:val="en-NZ"/>
              </w:rPr>
            </w:pPr>
            <w:r w:rsidRPr="00651A9E">
              <w:t>2.4 Identify indicators of client issues requiring referral and report or refer according to organisation requirements</w:t>
            </w:r>
          </w:p>
        </w:tc>
      </w:tr>
      <w:tr w:rsidTr="00651A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A9E">
            <w:pPr>
              <w:pStyle w:val="BodyText"/>
              <w:rPr>
                <w:lang w:val="en-NZ"/>
              </w:rPr>
            </w:pPr>
            <w:r w:rsidRPr="00651A9E">
              <w:t>3. Evaluate use of counselling therapies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A9E" w:rsidP="00651A9E">
            <w:pPr>
              <w:pStyle w:val="BodyText"/>
            </w:pPr>
            <w:r w:rsidRPr="00651A9E">
              <w:t>3.1 Evaluate use of techniques and therapies in the context of ind</w:t>
            </w:r>
            <w:r w:rsidRPr="00651A9E">
              <w:t>ividual clients</w:t>
            </w:r>
          </w:p>
          <w:p w:rsidR="00000000" w:rsidRPr="00651A9E" w:rsidP="00651A9E">
            <w:pPr>
              <w:pStyle w:val="BodyText"/>
            </w:pPr>
            <w:r w:rsidRPr="00651A9E">
              <w:t xml:space="preserve">3.2 Reflect on and review own role as counsellor and identify areas for future improvement </w:t>
            </w:r>
          </w:p>
          <w:p w:rsidR="00000000" w:rsidRPr="00651A9E" w:rsidP="00651A9E">
            <w:pPr>
              <w:pStyle w:val="BodyText"/>
            </w:pPr>
            <w:r w:rsidRPr="00651A9E">
              <w:t>3.3 Maintain and enhance knowledge of emerging trends in use of counselling therapies</w:t>
            </w:r>
          </w:p>
        </w:tc>
      </w:tr>
    </w:tbl>
    <w:p w:rsidR="00000000" w:rsidRPr="00651A9E" w:rsidP="00651A9E">
      <w:pPr>
        <w:pStyle w:val="BodyText"/>
      </w:pPr>
    </w:p>
    <w:p w:rsidR="00000000" w:rsidRPr="00651A9E" w:rsidP="00651A9E">
      <w:pPr>
        <w:pStyle w:val="AllowPageBreak"/>
      </w:pPr>
    </w:p>
    <w:p w:rsidR="00000000" w:rsidRPr="00651A9E" w:rsidP="00651A9E">
      <w:pPr>
        <w:pStyle w:val="Heading1"/>
      </w:pPr>
      <w:bookmarkStart w:id="4" w:name="O_812005"/>
      <w:bookmarkEnd w:id="4"/>
      <w:r w:rsidRPr="00651A9E">
        <w:t>Foundation Skills</w:t>
      </w:r>
    </w:p>
    <w:p w:rsidR="00436B1A" w:rsidRPr="00436B1A" w:rsidP="00436B1A">
      <w:pPr>
        <w:pStyle w:val="BodyText"/>
        <w:rPr>
          <w:i/>
        </w:rPr>
      </w:pPr>
      <w:r w:rsidRPr="00436B1A">
        <w:rPr>
          <w:rStyle w:val="Emphasis"/>
        </w:rPr>
        <w:t>The Foundation Skills des</w:t>
      </w:r>
      <w:r w:rsidRPr="00436B1A">
        <w:rPr>
          <w:rStyle w:val="Emphasis"/>
        </w:rPr>
        <w:t>cribe those required skills (language, literacy, numeracy and employment skills) that are essential to performance.</w:t>
      </w:r>
    </w:p>
    <w:p w:rsidR="00000000" w:rsidRPr="00651A9E" w:rsidP="00436B1A">
      <w:pPr>
        <w:pStyle w:val="BodyText"/>
      </w:pPr>
      <w:r w:rsidRPr="00651A9E">
        <w:t>Foundation skills essential to performance are explicit in the performance criteria of this unit of competency.</w:t>
      </w:r>
    </w:p>
    <w:p w:rsidR="00000000" w:rsidRPr="00651A9E" w:rsidP="00651A9E">
      <w:pPr>
        <w:pStyle w:val="Heading1"/>
      </w:pPr>
      <w:bookmarkStart w:id="5" w:name="O_812007"/>
      <w:bookmarkEnd w:id="5"/>
      <w:r w:rsidRPr="00651A9E">
        <w:t>Unit Mapp</w:t>
      </w:r>
      <w:r w:rsidRPr="00651A9E">
        <w:t>ing Information</w:t>
      </w:r>
    </w:p>
    <w:p w:rsidR="00000000" w:rsidRPr="00651A9E" w:rsidP="00436B1A">
      <w:pPr>
        <w:pStyle w:val="BodyText"/>
      </w:pPr>
      <w:r w:rsidRPr="00651A9E">
        <w:t>No equivalent unit</w:t>
      </w:r>
    </w:p>
    <w:p w:rsidR="00000000" w:rsidRPr="00651A9E" w:rsidP="00651A9E">
      <w:pPr>
        <w:pStyle w:val="Heading1"/>
      </w:pPr>
      <w:bookmarkStart w:id="6" w:name="O_812022"/>
      <w:bookmarkEnd w:id="6"/>
      <w:r w:rsidRPr="00651A9E">
        <w:t>Links</w:t>
      </w:r>
    </w:p>
    <w:p w:rsidR="00000000" w:rsidRPr="00651A9E" w:rsidP="00436B1A">
      <w:pPr>
        <w:pStyle w:val="BodyText"/>
      </w:pPr>
      <w:r w:rsidRPr="00651A9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DD021C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651A9E" w:rsidP="00651A9E"/>
    <w:sectPr w:rsidSect="00651A9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A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A9E" w:rsidRPr="00436B1A" w:rsidP="00436B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A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B1A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A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B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1A9E" w:rsidRPr="00436B1A" w:rsidP="00436B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A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B1A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1A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1A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1A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1A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1A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1A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1A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1A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1A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1A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1A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1A9E"/>
  </w:style>
  <w:style w:type="character" w:customStyle="1" w:styleId="Heading1Char">
    <w:name w:val="Heading 1 Char"/>
    <w:basedOn w:val="DefaultParagraphFont"/>
    <w:link w:val="Heading1"/>
    <w:rsid w:val="00651A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1A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1A9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51A9E"/>
    <w:rPr>
      <w:b/>
      <w:spacing w:val="0"/>
    </w:rPr>
  </w:style>
  <w:style w:type="character" w:styleId="Emphasis">
    <w:name w:val="Emphasis"/>
    <w:basedOn w:val="DefaultParagraphFont"/>
    <w:qFormat/>
    <w:rsid w:val="00651A9E"/>
    <w:rPr>
      <w:i/>
    </w:rPr>
  </w:style>
  <w:style w:type="paragraph" w:customStyle="1" w:styleId="SuperHeading">
    <w:name w:val="SuperHeading"/>
    <w:basedOn w:val="Normal"/>
    <w:rsid w:val="00651A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1A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51A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1A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1A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1A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1A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1A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1A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1A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1A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1A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1A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1A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1A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1A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1A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1A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1A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1A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1A9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51A9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51A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51A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1A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1A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51A9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51A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1A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1A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1A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1A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1A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1A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1A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1A9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51A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1A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1A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1A9E"/>
  </w:style>
  <w:style w:type="paragraph" w:styleId="TableofFigures">
    <w:name w:val="table of figures"/>
    <w:basedOn w:val="Normal"/>
    <w:next w:val="Normal"/>
    <w:semiHidden/>
    <w:rsid w:val="00651A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1A9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51A9E"/>
    <w:rPr>
      <w:rFonts w:ascii="Wingdings" w:hAnsi="Wingdings"/>
    </w:rPr>
  </w:style>
  <w:style w:type="paragraph" w:customStyle="1" w:styleId="TableHeading">
    <w:name w:val="Table Heading"/>
    <w:basedOn w:val="HeadingBase"/>
    <w:rsid w:val="00651A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1A9E"/>
    <w:rPr>
      <w:color w:val="0033CC"/>
      <w:u w:val="none"/>
    </w:rPr>
  </w:style>
  <w:style w:type="paragraph" w:customStyle="1" w:styleId="BodyTextRight">
    <w:name w:val="Body Text Right"/>
    <w:basedOn w:val="BodyText"/>
    <w:rsid w:val="00651A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1A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1A9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1A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1A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1A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1A9E"/>
    <w:rPr>
      <w:sz w:val="32"/>
    </w:rPr>
  </w:style>
  <w:style w:type="paragraph" w:customStyle="1" w:styleId="HeadingProcedure">
    <w:name w:val="Heading Procedure"/>
    <w:basedOn w:val="HeadingBase"/>
    <w:next w:val="Normal"/>
    <w:rsid w:val="00651A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1A9E"/>
    <w:pPr>
      <w:spacing w:before="60" w:after="60"/>
    </w:pPr>
  </w:style>
  <w:style w:type="paragraph" w:styleId="ListContinue">
    <w:name w:val="List Continue"/>
    <w:basedOn w:val="List"/>
    <w:rsid w:val="00651A9E"/>
    <w:pPr>
      <w:ind w:firstLine="0"/>
    </w:pPr>
  </w:style>
  <w:style w:type="paragraph" w:customStyle="1" w:styleId="ListNote">
    <w:name w:val="List Note"/>
    <w:basedOn w:val="List"/>
    <w:rsid w:val="00651A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1A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1A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1A9E"/>
    <w:rPr>
      <w:rFonts w:ascii="Courier New" w:hAnsi="Courier New"/>
    </w:rPr>
  </w:style>
  <w:style w:type="paragraph" w:customStyle="1" w:styleId="NoteBullet">
    <w:name w:val="Note Bullet"/>
    <w:basedOn w:val="Note"/>
    <w:rsid w:val="00651A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1A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1A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1A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1A9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51A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1A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1A9E"/>
    <w:rPr>
      <w:b/>
      <w:smallCaps/>
    </w:rPr>
  </w:style>
  <w:style w:type="paragraph" w:customStyle="1" w:styleId="TableListNumber">
    <w:name w:val="Table List Number"/>
    <w:basedOn w:val="ListNumber"/>
    <w:rsid w:val="00651A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1A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1A9E"/>
    <w:pPr>
      <w:numPr>
        <w:numId w:val="7"/>
      </w:numPr>
    </w:pPr>
  </w:style>
  <w:style w:type="paragraph" w:customStyle="1" w:styleId="ListAlpha2">
    <w:name w:val="List Alpha 2"/>
    <w:basedOn w:val="List2"/>
    <w:rsid w:val="00651A9E"/>
    <w:pPr>
      <w:numPr>
        <w:numId w:val="6"/>
      </w:numPr>
    </w:pPr>
  </w:style>
  <w:style w:type="paragraph" w:styleId="List2">
    <w:name w:val="List 2"/>
    <w:basedOn w:val="BodyText"/>
    <w:rsid w:val="00651A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1A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1A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1A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1A9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1A9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51A9E"/>
    <w:pPr>
      <w:numPr>
        <w:numId w:val="2"/>
      </w:numPr>
    </w:pPr>
  </w:style>
  <w:style w:type="paragraph" w:styleId="ListContinue2">
    <w:name w:val="List Continue 2"/>
    <w:basedOn w:val="List2"/>
    <w:rsid w:val="00651A9E"/>
    <w:pPr>
      <w:ind w:firstLine="0"/>
    </w:pPr>
  </w:style>
  <w:style w:type="paragraph" w:styleId="ListContinue3">
    <w:name w:val="List Continue 3"/>
    <w:basedOn w:val="List3"/>
    <w:rsid w:val="00651A9E"/>
    <w:pPr>
      <w:ind w:left="1021" w:firstLine="0"/>
    </w:pPr>
  </w:style>
  <w:style w:type="paragraph" w:styleId="ListContinue4">
    <w:name w:val="List Continue 4"/>
    <w:basedOn w:val="List4"/>
    <w:rsid w:val="00651A9E"/>
    <w:pPr>
      <w:ind w:firstLine="0"/>
    </w:pPr>
  </w:style>
  <w:style w:type="paragraph" w:styleId="ListContinue5">
    <w:name w:val="List Continue 5"/>
    <w:basedOn w:val="List5"/>
    <w:rsid w:val="00651A9E"/>
    <w:pPr>
      <w:ind w:firstLine="0"/>
    </w:pPr>
  </w:style>
  <w:style w:type="paragraph" w:styleId="ListNumber3">
    <w:name w:val="List Number 3"/>
    <w:basedOn w:val="List3"/>
    <w:rsid w:val="00651A9E"/>
    <w:pPr>
      <w:numPr>
        <w:numId w:val="3"/>
      </w:numPr>
    </w:pPr>
  </w:style>
  <w:style w:type="paragraph" w:styleId="ListNumber4">
    <w:name w:val="List Number 4"/>
    <w:basedOn w:val="List4"/>
    <w:rsid w:val="00651A9E"/>
    <w:pPr>
      <w:numPr>
        <w:numId w:val="4"/>
      </w:numPr>
    </w:pPr>
  </w:style>
  <w:style w:type="paragraph" w:styleId="ListNumber5">
    <w:name w:val="List Number 5"/>
    <w:basedOn w:val="List5"/>
    <w:rsid w:val="00651A9E"/>
    <w:pPr>
      <w:numPr>
        <w:numId w:val="5"/>
      </w:numPr>
    </w:pPr>
  </w:style>
  <w:style w:type="paragraph" w:styleId="BlockText">
    <w:name w:val="Block Text"/>
    <w:basedOn w:val="Normal"/>
    <w:rsid w:val="00651A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1A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1A9E"/>
    <w:rPr>
      <w:sz w:val="16"/>
      <w:vertAlign w:val="superscript"/>
    </w:rPr>
  </w:style>
  <w:style w:type="character" w:customStyle="1" w:styleId="Symbols">
    <w:name w:val="Symbols"/>
    <w:basedOn w:val="DefaultParagraphFont"/>
    <w:rsid w:val="00651A9E"/>
    <w:rPr>
      <w:rFonts w:ascii="Symbol" w:hAnsi="Symbol"/>
    </w:rPr>
  </w:style>
  <w:style w:type="character" w:customStyle="1" w:styleId="MenuOptions">
    <w:name w:val="Menu Options"/>
    <w:basedOn w:val="DefaultParagraphFont"/>
    <w:rsid w:val="00651A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1A9E"/>
    <w:rPr>
      <w:b/>
    </w:rPr>
  </w:style>
  <w:style w:type="character" w:customStyle="1" w:styleId="Underlined">
    <w:name w:val="Underlined"/>
    <w:basedOn w:val="DefaultParagraphFont"/>
    <w:rsid w:val="00651A9E"/>
    <w:rPr>
      <w:u w:val="single"/>
    </w:rPr>
  </w:style>
  <w:style w:type="paragraph" w:customStyle="1" w:styleId="TableBodyTextRight">
    <w:name w:val="Table Body Text Right"/>
    <w:basedOn w:val="TableBodyText"/>
    <w:rsid w:val="00651A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1A9E"/>
    <w:rPr>
      <w:sz w:val="18"/>
    </w:rPr>
  </w:style>
  <w:style w:type="paragraph" w:customStyle="1" w:styleId="BodySmallRight">
    <w:name w:val="Body Small Right"/>
    <w:basedOn w:val="BodyTextRight"/>
    <w:rsid w:val="00651A9E"/>
    <w:rPr>
      <w:sz w:val="18"/>
      <w:szCs w:val="18"/>
    </w:rPr>
  </w:style>
  <w:style w:type="paragraph" w:customStyle="1" w:styleId="MarginEdition">
    <w:name w:val="Margin Edition"/>
    <w:basedOn w:val="MarginNote"/>
    <w:rsid w:val="00651A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1A9E"/>
    <w:rPr>
      <w:sz w:val="2"/>
      <w:szCs w:val="2"/>
    </w:rPr>
  </w:style>
  <w:style w:type="character" w:customStyle="1" w:styleId="Small">
    <w:name w:val="Small"/>
    <w:basedOn w:val="DefaultParagraphFont"/>
    <w:rsid w:val="00651A9E"/>
    <w:rPr>
      <w:sz w:val="16"/>
    </w:rPr>
  </w:style>
  <w:style w:type="paragraph" w:customStyle="1" w:styleId="WideTable">
    <w:name w:val="Wide Table"/>
    <w:basedOn w:val="Normal"/>
    <w:rsid w:val="00651A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1A9E"/>
  </w:style>
  <w:style w:type="paragraph" w:styleId="Quote">
    <w:name w:val="Quote"/>
    <w:basedOn w:val="Heading1"/>
    <w:link w:val="QuoteChar"/>
    <w:qFormat/>
    <w:rsid w:val="00651A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1A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1A9E"/>
    <w:pPr>
      <w:pageBreakBefore/>
    </w:pPr>
  </w:style>
  <w:style w:type="paragraph" w:customStyle="1" w:styleId="Border">
    <w:name w:val="Border"/>
    <w:basedOn w:val="Normal"/>
    <w:qFormat/>
    <w:rsid w:val="00651A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1A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1A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1A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1A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1A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1A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1A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1A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1A9E"/>
    <w:rPr>
      <w:u w:val="single"/>
    </w:rPr>
  </w:style>
  <w:style w:type="character" w:customStyle="1" w:styleId="BoldandItalics">
    <w:name w:val="Bold and Italics"/>
    <w:qFormat/>
    <w:rsid w:val="00651A9E"/>
    <w:rPr>
      <w:b/>
      <w:i/>
      <w:u w:val="none"/>
    </w:rPr>
  </w:style>
  <w:style w:type="paragraph" w:styleId="BalloonText">
    <w:name w:val="Balloon Text"/>
    <w:basedOn w:val="Normal"/>
    <w:link w:val="BalloonTextChar"/>
    <w:rsid w:val="00651A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1A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1A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1A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1A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1A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1A9E"/>
    <w:pPr>
      <w:spacing w:before="0" w:after="0"/>
    </w:pPr>
  </w:style>
  <w:style w:type="paragraph" w:customStyle="1" w:styleId="BodyTextBold">
    <w:name w:val="Body Text Bold"/>
    <w:basedOn w:val="BodyText"/>
    <w:qFormat/>
    <w:rsid w:val="00651A9E"/>
    <w:rPr>
      <w:b/>
    </w:rPr>
  </w:style>
  <w:style w:type="character" w:styleId="Hyperlink">
    <w:name w:val="Hyperlink"/>
    <w:basedOn w:val="DefaultParagraphFont"/>
    <w:uiPriority w:val="99"/>
    <w:unhideWhenUsed/>
    <w:rsid w:val="00436B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453</Words>
  <Characters>2916</Characters>
  <Application>Microsoft Office Word</Application>
  <DocSecurity>0</DocSecurity>
  <Lines>97</Lines>
  <Paragraphs>51</Paragraphs>
  <ScaleCrop>false</ScaleCrop>
  <Company>Author-it Software Corporation Ltd.</Company>
  <LinksUpToDate>false</LinksUpToDate>
  <CharactersWithSpaces>3318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CHCCSL006 Select and use counselling therapies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2023-07-01T03:12:00Z</dcterms:created>
  <dcterms:modified xsi:type="dcterms:W3CDTF">2023-07-01T03:12:00Z</dcterms:modified>
</cp:coreProperties>
</file>