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BE9" w:rsidP="00070BE9">
      <w:pPr>
        <w:pStyle w:val="Title"/>
      </w:pPr>
      <w:r>
        <w:fldChar w:fldCharType="begin"/>
      </w:r>
      <w:r>
        <w:instrText xml:space="preserve"> TITLE   \* MERGEFORMAT </w:instrText>
      </w:r>
      <w:r>
        <w:fldChar w:fldCharType="separate"/>
      </w:r>
      <w:r>
        <w:t>CHCCSL005 Apply learning theories in counselling</w:t>
      </w:r>
      <w:r>
        <w:fldChar w:fldCharType="end"/>
      </w:r>
    </w:p>
    <w:p w:rsidR="00070BE9" w:rsidP="00070BE9">
      <w:pPr>
        <w:pStyle w:val="Version"/>
        <w:sectPr w:rsidSect="00061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1C1" w:rsidP="000611C1">
      <w:pPr>
        <w:pStyle w:val="SuperHeading"/>
      </w:pPr>
      <w:r w:rsidRPr="000611C1">
        <w:t>CHCCSL005 Apply learning theories in counselling</w:t>
      </w:r>
    </w:p>
    <w:p w:rsidR="00000000" w:rsidRPr="000611C1" w:rsidP="000611C1">
      <w:pPr>
        <w:pStyle w:val="Heading1"/>
      </w:pPr>
      <w:bookmarkStart w:id="1" w:name="O_811979"/>
      <w:bookmarkEnd w:id="1"/>
      <w:r w:rsidRPr="000611C1">
        <w:t>Modification History</w:t>
      </w:r>
    </w:p>
    <w:tbl>
      <w:tblPr>
        <w:tblW w:w="0" w:type="auto"/>
        <w:tblLayout w:type="fixed"/>
        <w:tblCellMar>
          <w:left w:w="62" w:type="dxa"/>
          <w:right w:w="62" w:type="dxa"/>
        </w:tblCellMar>
        <w:tblLook w:val="0000"/>
      </w:tblPr>
      <w:tblGrid>
        <w:gridCol w:w="2790"/>
        <w:gridCol w:w="6344"/>
      </w:tblGrid>
      <w:tr w:rsidTr="000611C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C1" w:rsidP="000611C1">
            <w:pPr>
              <w:pStyle w:val="BodyText"/>
            </w:pPr>
            <w:r w:rsidRPr="000611C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C1">
            <w:pPr>
              <w:pStyle w:val="BodyText"/>
              <w:rPr>
                <w:lang w:val="en-NZ"/>
              </w:rPr>
            </w:pPr>
            <w:r w:rsidRPr="000611C1">
              <w:rPr>
                <w:rStyle w:val="SpecialBold"/>
              </w:rPr>
              <w:t>Comments</w:t>
            </w:r>
          </w:p>
        </w:tc>
      </w:tr>
      <w:tr w:rsidTr="000611C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C1">
            <w:pPr>
              <w:pStyle w:val="BodyText"/>
              <w:rPr>
                <w:lang w:val="en-NZ"/>
              </w:rPr>
            </w:pPr>
            <w:r w:rsidRPr="000611C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C1" w:rsidP="000611C1">
            <w:pPr>
              <w:pStyle w:val="BodyText"/>
            </w:pPr>
            <w:r w:rsidRPr="000611C1">
              <w:t xml:space="preserve">This version was released in </w:t>
            </w:r>
            <w:r w:rsidRPr="000611C1">
              <w:rPr>
                <w:rStyle w:val="Emphasis"/>
              </w:rPr>
              <w:t>CHC Community Services Training Package release 3.0</w:t>
            </w:r>
            <w:r w:rsidRPr="000611C1">
              <w:t xml:space="preserve"> and meets the requirements of the 2012 Standards for Training Packages.</w:t>
            </w:r>
          </w:p>
          <w:p w:rsidR="00000000" w:rsidRPr="000611C1" w:rsidP="000611C1">
            <w:pPr>
              <w:pStyle w:val="BodyText"/>
            </w:pPr>
          </w:p>
          <w:p w:rsidR="00000000" w:rsidRPr="000611C1" w:rsidP="000611C1">
            <w:pPr>
              <w:pStyle w:val="BodyText"/>
            </w:pPr>
            <w:r w:rsidRPr="000611C1">
              <w:t>Significant changes to the elements and perfo</w:t>
            </w:r>
            <w:r w:rsidRPr="000611C1">
              <w:t>rmance criteria. New evidence requirements for assessment including volume and frequency requirements. Significant changes to knowledge evidence. Additional assessor requirements.</w:t>
            </w:r>
          </w:p>
          <w:p w:rsidR="00000000" w:rsidRPr="000611C1" w:rsidP="000611C1">
            <w:pPr>
              <w:pStyle w:val="BodyText"/>
            </w:pPr>
          </w:p>
          <w:p w:rsidR="00000000" w:rsidRPr="000611C1" w:rsidP="000611C1">
            <w:pPr>
              <w:pStyle w:val="BodyText"/>
            </w:pPr>
            <w:r w:rsidRPr="000611C1">
              <w:t>Supersedes CHCCSL505A</w:t>
            </w:r>
          </w:p>
        </w:tc>
      </w:tr>
    </w:tbl>
    <w:p w:rsidR="00000000" w:rsidRPr="000611C1" w:rsidP="000611C1">
      <w:pPr>
        <w:pStyle w:val="BodyText"/>
      </w:pPr>
    </w:p>
    <w:p w:rsidR="00000000" w:rsidRPr="000611C1" w:rsidP="000611C1">
      <w:pPr>
        <w:pStyle w:val="AllowPageBreak"/>
      </w:pPr>
    </w:p>
    <w:p w:rsidR="00000000" w:rsidRPr="000611C1" w:rsidP="000611C1">
      <w:pPr>
        <w:pStyle w:val="Heading1"/>
      </w:pPr>
      <w:bookmarkStart w:id="2" w:name="O_811980"/>
      <w:bookmarkEnd w:id="2"/>
      <w:r w:rsidRPr="000611C1">
        <w:t>Application</w:t>
      </w:r>
    </w:p>
    <w:p w:rsidR="00000000" w:rsidRPr="000611C1" w:rsidP="00070BE9">
      <w:pPr>
        <w:pStyle w:val="BodyText"/>
      </w:pPr>
      <w:r w:rsidRPr="000611C1">
        <w:t>This unit describes th</w:t>
      </w:r>
      <w:r w:rsidRPr="000611C1">
        <w:t>e skills and knowledge required to apply theory underpinning behaviourism and social learning to formulate and monitor a program for behaviour change in a counselling context.</w:t>
      </w:r>
    </w:p>
    <w:p w:rsidR="00000000" w:rsidRPr="000611C1" w:rsidP="00070BE9">
      <w:pPr>
        <w:pStyle w:val="BodyText"/>
      </w:pPr>
      <w:r w:rsidRPr="000611C1">
        <w:t>This unit applies to individuals whose job role involves working with clients o</w:t>
      </w:r>
      <w:r w:rsidRPr="000611C1">
        <w:t>n personal and psychological issues within established policies, procedures and guidelines.</w:t>
      </w:r>
    </w:p>
    <w:p w:rsidR="00000000" w:rsidRPr="00070BE9" w:rsidP="00070BE9">
      <w:pPr>
        <w:pStyle w:val="BodyText"/>
        <w:rPr>
          <w:i/>
        </w:rPr>
      </w:pPr>
      <w:r w:rsidRPr="00070BE9">
        <w:rPr>
          <w:rStyle w:val="Emphasis"/>
        </w:rPr>
        <w:t>The skills in this unit must be applied in accordance with Commonwealth and State/Territory legislation, Australian/New Zealand Standards and industry codes of pra</w:t>
      </w:r>
      <w:r w:rsidRPr="00070BE9">
        <w:rPr>
          <w:rStyle w:val="Emphasis"/>
        </w:rPr>
        <w:t>ctice.</w:t>
      </w:r>
    </w:p>
    <w:p w:rsidR="00000000" w:rsidRPr="000611C1" w:rsidP="000611C1">
      <w:pPr>
        <w:pStyle w:val="Heading1"/>
      </w:pPr>
      <w:bookmarkStart w:id="3" w:name="O_811984"/>
      <w:bookmarkEnd w:id="3"/>
      <w:r w:rsidRPr="000611C1">
        <w:t>Elements and Performance Criteria</w:t>
      </w:r>
    </w:p>
    <w:tbl>
      <w:tblPr>
        <w:tblW w:w="0" w:type="auto"/>
        <w:tblLayout w:type="fixed"/>
        <w:tblCellMar>
          <w:left w:w="62" w:type="dxa"/>
          <w:right w:w="62" w:type="dxa"/>
        </w:tblCellMar>
        <w:tblLook w:val="0000"/>
      </w:tblPr>
      <w:tblGrid>
        <w:gridCol w:w="3227"/>
        <w:gridCol w:w="34"/>
        <w:gridCol w:w="5670"/>
      </w:tblGrid>
      <w:tr w:rsidTr="00070BE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611C1" w:rsidP="000611C1">
            <w:pPr>
              <w:pStyle w:val="BodyText"/>
            </w:pPr>
            <w:r w:rsidRPr="000611C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611C1">
            <w:pPr>
              <w:pStyle w:val="BodyText"/>
              <w:rPr>
                <w:lang w:val="en-NZ"/>
              </w:rPr>
            </w:pPr>
            <w:r w:rsidRPr="000611C1">
              <w:rPr>
                <w:rStyle w:val="SpecialBold"/>
              </w:rPr>
              <w:t>PERFORMANCE CRITERIA</w:t>
            </w:r>
          </w:p>
        </w:tc>
      </w:tr>
      <w:tr w:rsidTr="00070BE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0611C1" w:rsidP="000611C1">
            <w:pPr>
              <w:pStyle w:val="BodyText"/>
            </w:pPr>
            <w:r w:rsidRPr="000611C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611C1">
            <w:pPr>
              <w:pStyle w:val="BodyText"/>
              <w:rPr>
                <w:lang w:val="en-NZ"/>
              </w:rPr>
            </w:pPr>
            <w:r w:rsidRPr="000611C1">
              <w:rPr>
                <w:rStyle w:val="Emphasis"/>
              </w:rPr>
              <w:t>Performance criteria describe the performance needed to demonstrate achievement of the element.</w:t>
            </w:r>
          </w:p>
        </w:tc>
      </w:tr>
      <w:tr w:rsidTr="00070BE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611C1">
            <w:pPr>
              <w:pStyle w:val="BodyText"/>
              <w:rPr>
                <w:lang w:val="en-NZ"/>
              </w:rPr>
            </w:pPr>
            <w:r w:rsidRPr="000611C1">
              <w:t>1. Research learning theories</w:t>
            </w:r>
          </w:p>
        </w:tc>
        <w:tc>
          <w:tcPr>
            <w:tcW w:w="5704" w:type="dxa"/>
            <w:gridSpan w:val="2"/>
            <w:tcBorders>
              <w:top w:val="nil"/>
              <w:left w:val="nil"/>
              <w:bottom w:val="nil"/>
              <w:right w:val="nil"/>
            </w:tcBorders>
            <w:tcMar>
              <w:top w:w="0" w:type="dxa"/>
              <w:left w:w="62" w:type="dxa"/>
              <w:bottom w:w="0" w:type="dxa"/>
              <w:right w:w="62" w:type="dxa"/>
            </w:tcMar>
          </w:tcPr>
          <w:p w:rsidR="00000000" w:rsidRPr="000611C1" w:rsidP="000611C1">
            <w:pPr>
              <w:pStyle w:val="BodyText"/>
            </w:pPr>
            <w:r w:rsidRPr="000611C1">
              <w:t>1.1 Identify and access sources of information on learning theories</w:t>
            </w:r>
          </w:p>
          <w:p w:rsidR="00000000" w:rsidRPr="000611C1" w:rsidP="000611C1">
            <w:pPr>
              <w:pStyle w:val="BodyText"/>
            </w:pPr>
            <w:r w:rsidRPr="000611C1">
              <w:t xml:space="preserve">1.2 Read and interpret information, distilling key themes </w:t>
            </w:r>
            <w:r w:rsidRPr="000611C1">
              <w:t>and messages for counselling work</w:t>
            </w:r>
          </w:p>
          <w:p w:rsidR="00000000" w:rsidP="000611C1">
            <w:pPr>
              <w:pStyle w:val="BodyText"/>
              <w:rPr>
                <w:lang w:val="en-NZ"/>
              </w:rPr>
            </w:pPr>
            <w:r w:rsidRPr="000611C1">
              <w:t>1.3 Organise and record information to support current and future practice</w:t>
            </w:r>
          </w:p>
        </w:tc>
      </w:tr>
      <w:tr w:rsidTr="00070BE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611C1">
            <w:pPr>
              <w:pStyle w:val="BodyText"/>
              <w:rPr>
                <w:lang w:val="en-NZ"/>
              </w:rPr>
            </w:pPr>
            <w:r w:rsidRPr="000611C1">
              <w:t>2. Analyse behavioural outcomes of different modelling and reinforcement influences</w:t>
            </w:r>
          </w:p>
        </w:tc>
        <w:tc>
          <w:tcPr>
            <w:tcW w:w="5704" w:type="dxa"/>
            <w:gridSpan w:val="2"/>
            <w:tcBorders>
              <w:top w:val="nil"/>
              <w:left w:val="nil"/>
              <w:bottom w:val="nil"/>
              <w:right w:val="nil"/>
            </w:tcBorders>
            <w:tcMar>
              <w:top w:w="0" w:type="dxa"/>
              <w:left w:w="62" w:type="dxa"/>
              <w:bottom w:w="0" w:type="dxa"/>
              <w:right w:w="62" w:type="dxa"/>
            </w:tcMar>
          </w:tcPr>
          <w:p w:rsidR="00000000" w:rsidRPr="000611C1" w:rsidP="000611C1">
            <w:pPr>
              <w:pStyle w:val="BodyText"/>
            </w:pPr>
            <w:r w:rsidRPr="000611C1">
              <w:t xml:space="preserve">2.1 Identify and analyse the impact of modelling influences in a client’s environment to facilitate client change </w:t>
            </w:r>
          </w:p>
          <w:p w:rsidR="00000000" w:rsidRPr="000611C1" w:rsidP="000611C1">
            <w:pPr>
              <w:pStyle w:val="BodyText"/>
            </w:pPr>
            <w:r w:rsidRPr="000611C1">
              <w:t>2.2 Analyse individual responses to similar modelling and</w:t>
            </w:r>
            <w:r w:rsidRPr="000611C1">
              <w:t xml:space="preserve"> reinforcement</w:t>
            </w:r>
          </w:p>
          <w:p w:rsidR="00000000" w:rsidP="000611C1">
            <w:pPr>
              <w:pStyle w:val="BodyText"/>
              <w:rPr>
                <w:lang w:val="en-NZ"/>
              </w:rPr>
            </w:pPr>
            <w:r w:rsidRPr="000611C1">
              <w:t>2.3 Analyse the effects of environmental differences and dysfunctional environments</w:t>
            </w:r>
          </w:p>
        </w:tc>
      </w:tr>
      <w:tr w:rsidTr="00070BE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611C1">
            <w:pPr>
              <w:pStyle w:val="BodyText"/>
              <w:rPr>
                <w:lang w:val="en-NZ"/>
              </w:rPr>
            </w:pPr>
            <w:r w:rsidRPr="000611C1">
              <w:t>3. Formulate a program for change in a counselling context</w:t>
            </w:r>
          </w:p>
        </w:tc>
        <w:tc>
          <w:tcPr>
            <w:tcW w:w="5704" w:type="dxa"/>
            <w:gridSpan w:val="2"/>
            <w:tcBorders>
              <w:top w:val="nil"/>
              <w:left w:val="nil"/>
              <w:bottom w:val="nil"/>
              <w:right w:val="nil"/>
            </w:tcBorders>
            <w:tcMar>
              <w:top w:w="0" w:type="dxa"/>
              <w:left w:w="62" w:type="dxa"/>
              <w:bottom w:w="0" w:type="dxa"/>
              <w:right w:w="62" w:type="dxa"/>
            </w:tcMar>
          </w:tcPr>
          <w:p w:rsidR="00000000" w:rsidRPr="000611C1" w:rsidP="000611C1">
            <w:pPr>
              <w:pStyle w:val="BodyText"/>
            </w:pPr>
            <w:r w:rsidRPr="000611C1">
              <w:t>3.1  Identify change required to achieve identified outcomes and formulate and record a program f</w:t>
            </w:r>
            <w:r w:rsidRPr="000611C1">
              <w:t>or change</w:t>
            </w:r>
          </w:p>
          <w:p w:rsidR="00000000" w:rsidRPr="000611C1" w:rsidP="000611C1">
            <w:pPr>
              <w:pStyle w:val="BodyText"/>
            </w:pPr>
            <w:r w:rsidRPr="000611C1">
              <w:t>3.2 Apply stimulus and response techniques in counselling practice</w:t>
            </w:r>
          </w:p>
          <w:p w:rsidR="00000000" w:rsidRPr="000611C1" w:rsidP="000611C1">
            <w:pPr>
              <w:pStyle w:val="BodyText"/>
            </w:pPr>
            <w:r w:rsidRPr="000611C1">
              <w:t xml:space="preserve">3.3 Apply reinforcement approaches to support behaviour change </w:t>
            </w:r>
          </w:p>
          <w:p w:rsidR="00000000" w:rsidRPr="000611C1" w:rsidP="000611C1">
            <w:pPr>
              <w:pStyle w:val="BodyText"/>
            </w:pPr>
            <w:r w:rsidRPr="000611C1">
              <w:t>3.4 Develop a process for program monitoring, recording and intervention, according to individual client needs</w:t>
            </w:r>
          </w:p>
        </w:tc>
      </w:tr>
    </w:tbl>
    <w:p w:rsidR="00000000" w:rsidRPr="000611C1" w:rsidP="000611C1">
      <w:pPr>
        <w:pStyle w:val="BodyText"/>
      </w:pPr>
    </w:p>
    <w:p w:rsidR="00000000" w:rsidRPr="000611C1" w:rsidP="000611C1">
      <w:pPr>
        <w:pStyle w:val="AllowPageBreak"/>
      </w:pPr>
    </w:p>
    <w:p w:rsidR="00000000" w:rsidRPr="000611C1" w:rsidP="000611C1">
      <w:pPr>
        <w:pStyle w:val="Heading1"/>
      </w:pPr>
      <w:bookmarkStart w:id="4" w:name="O_811985"/>
      <w:bookmarkEnd w:id="4"/>
      <w:r w:rsidRPr="000611C1">
        <w:t>Foundation Skills</w:t>
      </w:r>
    </w:p>
    <w:p w:rsidR="00000000" w:rsidRPr="00070BE9" w:rsidP="00070BE9">
      <w:pPr>
        <w:pStyle w:val="BodyText"/>
        <w:rPr>
          <w:i/>
        </w:rPr>
      </w:pPr>
      <w:r w:rsidRPr="00070BE9">
        <w:rPr>
          <w:rStyle w:val="Emphasis"/>
        </w:rPr>
        <w:t>The Foundation Skills describe those required skills (language, literacy, numeracy and employment skills) that are essential to performance.</w:t>
      </w:r>
    </w:p>
    <w:p w:rsidR="00000000" w:rsidRPr="000611C1" w:rsidP="00070BE9">
      <w:pPr>
        <w:pStyle w:val="BodyText"/>
      </w:pPr>
      <w:r w:rsidRPr="000611C1">
        <w:t>Foundation skills essential to performance are explicit in the performance criter</w:t>
      </w:r>
      <w:r w:rsidRPr="000611C1">
        <w:t>ia of this unit of competency.</w:t>
      </w:r>
    </w:p>
    <w:p w:rsidR="00000000" w:rsidRPr="000611C1" w:rsidP="000611C1">
      <w:pPr>
        <w:pStyle w:val="Heading1"/>
      </w:pPr>
      <w:bookmarkStart w:id="5" w:name="O_811987"/>
      <w:bookmarkEnd w:id="5"/>
      <w:r w:rsidRPr="000611C1">
        <w:t>Unit Mapping Information</w:t>
      </w:r>
    </w:p>
    <w:p w:rsidR="00000000" w:rsidRPr="000611C1" w:rsidP="00070BE9">
      <w:pPr>
        <w:pStyle w:val="BodyText"/>
      </w:pPr>
      <w:r w:rsidRPr="000611C1">
        <w:t>No equivalent unit</w:t>
      </w:r>
    </w:p>
    <w:p w:rsidR="00000000" w:rsidRPr="000611C1" w:rsidP="000611C1">
      <w:pPr>
        <w:pStyle w:val="Heading1"/>
      </w:pPr>
      <w:bookmarkStart w:id="6" w:name="O_811994"/>
      <w:bookmarkEnd w:id="6"/>
      <w:r w:rsidRPr="000611C1">
        <w:t>Links</w:t>
      </w:r>
    </w:p>
    <w:p w:rsidR="00000000" w:rsidRPr="000611C1" w:rsidP="00070BE9">
      <w:pPr>
        <w:pStyle w:val="BodyText"/>
      </w:pPr>
      <w:r w:rsidRPr="000611C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F282C">
        <w:rPr>
          <w:rStyle w:val="Hyperlink"/>
        </w:rPr>
        <w:t>https://vetnet.gov.au/Pages/TrainingDocs.aspx?q=5e0c25cc-3d9d-4b43-80d3-bd22cc4f1e53</w:t>
      </w:r>
      <w:r>
        <w:fldChar w:fldCharType="end"/>
      </w:r>
    </w:p>
    <w:p w:rsidR="00000000" w:rsidRPr="000611C1" w:rsidP="00070BE9">
      <w:pPr>
        <w:pStyle w:val="BodyText"/>
        <w:sectPr w:rsidSect="000611C1">
          <w:headerReference w:type="default" r:id="rId10"/>
          <w:footerReference w:type="default" r:id="rId11"/>
          <w:pgSz w:w="11908" w:h="16833"/>
          <w:pgMar w:top="1702" w:right="1418" w:bottom="1702" w:left="1418" w:header="992" w:footer="992" w:gutter="0"/>
          <w:cols w:space="720"/>
          <w:noEndnote/>
          <w:docGrid w:linePitch="299"/>
        </w:sectPr>
      </w:pPr>
    </w:p>
    <w:p w:rsidR="00000000" w:rsidRPr="000611C1" w:rsidP="000611C1">
      <w:pPr>
        <w:pStyle w:val="SuperHeading"/>
      </w:pPr>
      <w:r w:rsidRPr="000611C1">
        <w:t>Assessment Requirements for CHCCSL005 Apply learning theories in counselling</w:t>
      </w:r>
    </w:p>
    <w:p w:rsidR="00000000" w:rsidRPr="000611C1" w:rsidP="000611C1">
      <w:pPr>
        <w:pStyle w:val="Heading1"/>
      </w:pPr>
      <w:bookmarkStart w:id="7" w:name="O_811989"/>
      <w:bookmarkEnd w:id="7"/>
      <w:r w:rsidRPr="000611C1">
        <w:t>Modification History</w:t>
      </w:r>
    </w:p>
    <w:tbl>
      <w:tblPr>
        <w:tblW w:w="0" w:type="auto"/>
        <w:tblLayout w:type="fixed"/>
        <w:tblCellMar>
          <w:left w:w="62" w:type="dxa"/>
          <w:right w:w="62" w:type="dxa"/>
        </w:tblCellMar>
        <w:tblLook w:val="0000"/>
      </w:tblPr>
      <w:tblGrid>
        <w:gridCol w:w="2790"/>
        <w:gridCol w:w="6344"/>
      </w:tblGrid>
      <w:tr w:rsidTr="000611C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C1" w:rsidP="000611C1">
            <w:pPr>
              <w:pStyle w:val="BodyText"/>
            </w:pPr>
            <w:r w:rsidRPr="000611C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C1">
            <w:pPr>
              <w:pStyle w:val="BodyText"/>
              <w:rPr>
                <w:lang w:val="en-NZ"/>
              </w:rPr>
            </w:pPr>
            <w:r w:rsidRPr="000611C1">
              <w:rPr>
                <w:rStyle w:val="SpecialBold"/>
              </w:rPr>
              <w:t>Comments</w:t>
            </w:r>
          </w:p>
        </w:tc>
      </w:tr>
      <w:tr w:rsidTr="000611C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C1">
            <w:pPr>
              <w:pStyle w:val="BodyText"/>
              <w:rPr>
                <w:lang w:val="en-NZ"/>
              </w:rPr>
            </w:pPr>
            <w:r w:rsidRPr="000611C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C1" w:rsidP="000611C1">
            <w:pPr>
              <w:pStyle w:val="BodyText"/>
            </w:pPr>
            <w:r w:rsidRPr="000611C1">
              <w:t>This version was released i</w:t>
            </w:r>
            <w:r w:rsidRPr="000611C1">
              <w:t xml:space="preserve">n </w:t>
            </w:r>
            <w:r w:rsidRPr="000611C1">
              <w:rPr>
                <w:rStyle w:val="Emphasis"/>
              </w:rPr>
              <w:t>CHC Community Services Training Package release 3.0</w:t>
            </w:r>
            <w:r w:rsidRPr="000611C1">
              <w:t xml:space="preserve"> and meets the requirements of the 2012 Standards for Training Packages.</w:t>
            </w:r>
          </w:p>
          <w:p w:rsidR="00000000" w:rsidRPr="000611C1" w:rsidP="000611C1">
            <w:pPr>
              <w:pStyle w:val="BodyText"/>
            </w:pPr>
          </w:p>
          <w:p w:rsidR="00000000" w:rsidRPr="000611C1" w:rsidP="000611C1">
            <w:pPr>
              <w:pStyle w:val="BodyText"/>
            </w:pPr>
            <w:r w:rsidRPr="000611C1">
              <w:t>Significant changes to the elements and performance criteria. New evidence requirements for assessment including volume and frequ</w:t>
            </w:r>
            <w:r w:rsidRPr="000611C1">
              <w:t>ency requirements. Significant changes to knowledge evidence. Additional assessor requirements.</w:t>
            </w:r>
          </w:p>
          <w:p w:rsidR="00000000" w:rsidRPr="000611C1" w:rsidP="000611C1">
            <w:pPr>
              <w:pStyle w:val="BodyText"/>
            </w:pPr>
          </w:p>
          <w:p w:rsidR="00000000" w:rsidRPr="000611C1" w:rsidP="000611C1">
            <w:pPr>
              <w:pStyle w:val="BodyText"/>
            </w:pPr>
            <w:r w:rsidRPr="000611C1">
              <w:t>Supersedes CHCCSL505A</w:t>
            </w:r>
          </w:p>
        </w:tc>
      </w:tr>
    </w:tbl>
    <w:p w:rsidR="00000000" w:rsidRPr="000611C1" w:rsidP="000611C1">
      <w:pPr>
        <w:pStyle w:val="BodyText"/>
      </w:pPr>
    </w:p>
    <w:p w:rsidR="00000000" w:rsidRPr="000611C1" w:rsidP="000611C1">
      <w:pPr>
        <w:pStyle w:val="AllowPageBreak"/>
      </w:pPr>
    </w:p>
    <w:p w:rsidR="00000000" w:rsidRPr="000611C1" w:rsidP="000611C1">
      <w:pPr>
        <w:pStyle w:val="Heading1"/>
      </w:pPr>
      <w:bookmarkStart w:id="8" w:name="O_811990"/>
      <w:bookmarkEnd w:id="8"/>
      <w:r w:rsidRPr="000611C1">
        <w:t>Performance Evidence</w:t>
      </w:r>
    </w:p>
    <w:p w:rsidR="00000000" w:rsidRPr="000611C1" w:rsidP="00070BE9">
      <w:pPr>
        <w:pStyle w:val="BodyText"/>
      </w:pPr>
      <w:r w:rsidRPr="000611C1">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611C1" w:rsidP="000611C1">
      <w:pPr>
        <w:pStyle w:val="ListBullet"/>
      </w:pPr>
      <w:r w:rsidRPr="000611C1">
        <w:t>used critica</w:t>
      </w:r>
      <w:r w:rsidRPr="000611C1">
        <w:t>l thinking skills to research and evaluate information from at least 3 different sources about 3 different learning theories</w:t>
      </w:r>
    </w:p>
    <w:p w:rsidR="00000000" w:rsidRPr="000611C1" w:rsidP="000611C1">
      <w:pPr>
        <w:pStyle w:val="ListBullet"/>
      </w:pPr>
      <w:r w:rsidRPr="000611C1">
        <w:t>integrated theoretical approaches to develop programs for behaviour change with at least 3 different clients.</w:t>
      </w:r>
    </w:p>
    <w:p w:rsidR="00000000" w:rsidRPr="000611C1" w:rsidP="000611C1">
      <w:pPr>
        <w:pStyle w:val="AllowPageBreak"/>
      </w:pPr>
    </w:p>
    <w:p w:rsidR="00000000" w:rsidRPr="000611C1" w:rsidP="000611C1">
      <w:pPr>
        <w:pStyle w:val="Heading1"/>
      </w:pPr>
      <w:bookmarkStart w:id="9" w:name="O_811991"/>
      <w:bookmarkEnd w:id="9"/>
      <w:r w:rsidRPr="000611C1">
        <w:t>Knowledge Evidence</w:t>
      </w:r>
    </w:p>
    <w:p w:rsidR="00000000" w:rsidRPr="000611C1" w:rsidP="00070BE9">
      <w:pPr>
        <w:pStyle w:val="BodyText"/>
      </w:pPr>
      <w:r w:rsidRPr="000611C1">
        <w:t xml:space="preserve">The candidate must be able to demonstrate essential knowledge required to effectively complete tasks outlined in elements and performance criteria of this unit, manage tasks and manage contingencies in the context of the work role. This </w:t>
      </w:r>
      <w:r w:rsidRPr="000611C1">
        <w:t>includes knowledge of:</w:t>
      </w:r>
    </w:p>
    <w:p w:rsidR="00000000" w:rsidRPr="000611C1" w:rsidP="000611C1">
      <w:pPr>
        <w:pStyle w:val="ListBullet"/>
      </w:pPr>
      <w:r w:rsidRPr="000611C1">
        <w:t>overarching types of learning theories and their application to counselling practice, including:</w:t>
      </w:r>
    </w:p>
    <w:p w:rsidR="00000000" w:rsidRPr="000611C1" w:rsidP="000611C1">
      <w:pPr>
        <w:pStyle w:val="ListBullet2"/>
      </w:pPr>
      <w:r w:rsidRPr="000611C1">
        <w:t>behaviourism</w:t>
      </w:r>
    </w:p>
    <w:p w:rsidR="00000000" w:rsidRPr="000611C1" w:rsidP="000611C1">
      <w:pPr>
        <w:pStyle w:val="ListBullet2"/>
      </w:pPr>
      <w:r w:rsidRPr="000611C1">
        <w:t>cognitivism</w:t>
      </w:r>
    </w:p>
    <w:p w:rsidR="00000000" w:rsidRPr="000611C1" w:rsidP="000611C1">
      <w:pPr>
        <w:pStyle w:val="ListBullet2"/>
      </w:pPr>
      <w:r w:rsidRPr="000611C1">
        <w:t>constructivism</w:t>
      </w:r>
    </w:p>
    <w:p w:rsidR="00000000" w:rsidRPr="000611C1" w:rsidP="000611C1">
      <w:pPr>
        <w:pStyle w:val="ListBullet"/>
      </w:pPr>
      <w:r w:rsidRPr="000611C1">
        <w:t>principles and practices of at least 3 different specific learning theories</w:t>
      </w:r>
    </w:p>
    <w:p w:rsidR="00000000" w:rsidRPr="000611C1" w:rsidP="000611C1">
      <w:pPr>
        <w:pStyle w:val="ListBullet"/>
      </w:pPr>
      <w:r w:rsidRPr="000611C1">
        <w:t>applications of s</w:t>
      </w:r>
      <w:r w:rsidRPr="000611C1">
        <w:t>timulus and response theory in counselling practice</w:t>
      </w:r>
    </w:p>
    <w:p w:rsidR="00000000" w:rsidRPr="000611C1" w:rsidP="000611C1">
      <w:pPr>
        <w:pStyle w:val="ListBullet"/>
      </w:pPr>
      <w:r w:rsidRPr="000611C1">
        <w:t>environmental impacts on behaviour, including:</w:t>
      </w:r>
    </w:p>
    <w:p w:rsidR="00000000" w:rsidRPr="000611C1" w:rsidP="000611C1">
      <w:pPr>
        <w:pStyle w:val="ListBullet2"/>
      </w:pPr>
      <w:r w:rsidRPr="000611C1">
        <w:t>major influences from childhood and impact of strength and duration</w:t>
      </w:r>
    </w:p>
    <w:p w:rsidR="00000000" w:rsidRPr="000611C1" w:rsidP="000611C1">
      <w:pPr>
        <w:pStyle w:val="ListBullet2"/>
      </w:pPr>
      <w:r w:rsidRPr="000611C1">
        <w:t>learning environments – family and school</w:t>
      </w:r>
    </w:p>
    <w:p w:rsidR="00000000" w:rsidRPr="000611C1" w:rsidP="000611C1">
      <w:pPr>
        <w:pStyle w:val="ListBullet2"/>
      </w:pPr>
      <w:r w:rsidRPr="000611C1">
        <w:t>functional and dysfunctional environments</w:t>
      </w:r>
    </w:p>
    <w:p w:rsidR="00000000" w:rsidRPr="000611C1" w:rsidP="000611C1">
      <w:pPr>
        <w:pStyle w:val="ListBullet2"/>
      </w:pPr>
      <w:r w:rsidRPr="000611C1">
        <w:t>pre-adolescent and adolescent peer group pressures/influences</w:t>
      </w:r>
    </w:p>
    <w:p w:rsidR="00000000" w:rsidRPr="000611C1" w:rsidP="000611C1">
      <w:pPr>
        <w:pStyle w:val="ListBullet"/>
      </w:pPr>
      <w:r w:rsidRPr="000611C1">
        <w:t xml:space="preserve">modelling and reinforcement influences and how they may affect behaviour </w:t>
      </w:r>
    </w:p>
    <w:p w:rsidR="00000000" w:rsidRPr="000611C1" w:rsidP="000611C1">
      <w:pPr>
        <w:pStyle w:val="ListBullet"/>
      </w:pPr>
      <w:r w:rsidRPr="000611C1">
        <w:t xml:space="preserve">features of and differences of operant and classical conditioning </w:t>
      </w:r>
    </w:p>
    <w:p w:rsidR="00000000" w:rsidRPr="000611C1" w:rsidP="000611C1">
      <w:pPr>
        <w:pStyle w:val="ListBullet"/>
      </w:pPr>
      <w:r w:rsidRPr="000611C1">
        <w:t>learning theory supporting conditioning models</w:t>
      </w:r>
    </w:p>
    <w:p w:rsidR="00000000" w:rsidRPr="000611C1" w:rsidP="000611C1">
      <w:pPr>
        <w:pStyle w:val="ListBullet"/>
      </w:pPr>
      <w:r w:rsidRPr="000611C1">
        <w:t>princ</w:t>
      </w:r>
      <w:r w:rsidRPr="000611C1">
        <w:t>iples and practices of reinforcement and consequences, including:</w:t>
      </w:r>
    </w:p>
    <w:p w:rsidR="00000000" w:rsidRPr="000611C1" w:rsidP="000611C1">
      <w:pPr>
        <w:pStyle w:val="ListBullet2"/>
      </w:pPr>
      <w:r w:rsidRPr="000611C1">
        <w:t>concept of schedule reinforcement – fixed and variable interval, fixed and variable ration</w:t>
      </w:r>
    </w:p>
    <w:p w:rsidR="00000000" w:rsidRPr="000611C1" w:rsidP="000611C1">
      <w:pPr>
        <w:pStyle w:val="ListBullet2"/>
      </w:pPr>
      <w:r w:rsidRPr="000611C1">
        <w:t>reinforcement techniques</w:t>
      </w:r>
    </w:p>
    <w:p w:rsidR="00000000" w:rsidRPr="000611C1" w:rsidP="000611C1">
      <w:pPr>
        <w:pStyle w:val="ListBullet2"/>
      </w:pPr>
      <w:r w:rsidRPr="000611C1">
        <w:t>reinforcement of specific behaviours.</w:t>
      </w:r>
    </w:p>
    <w:p w:rsidR="00000000" w:rsidRPr="000611C1" w:rsidP="000611C1">
      <w:pPr>
        <w:pStyle w:val="AllowPageBreak"/>
      </w:pPr>
    </w:p>
    <w:p w:rsidR="00000000" w:rsidRPr="000611C1" w:rsidP="000611C1">
      <w:pPr>
        <w:pStyle w:val="Heading1"/>
      </w:pPr>
      <w:bookmarkStart w:id="10" w:name="O_811992"/>
      <w:bookmarkEnd w:id="10"/>
      <w:r w:rsidRPr="000611C1">
        <w:t>Assessment Conditions</w:t>
      </w:r>
    </w:p>
    <w:p w:rsidR="00000000" w:rsidRPr="000611C1" w:rsidP="00070BE9">
      <w:pPr>
        <w:pStyle w:val="BodyText"/>
      </w:pPr>
      <w:r w:rsidRPr="000611C1">
        <w:t xml:space="preserve">Skills must have been demonstrated in the workplace or in a simulated environment that reflects workplace conditions. The following conditions must be met for this unit: </w:t>
      </w:r>
    </w:p>
    <w:p w:rsidR="00000000" w:rsidRPr="000611C1" w:rsidP="000611C1">
      <w:pPr>
        <w:pStyle w:val="ListBullet"/>
      </w:pPr>
      <w:r w:rsidRPr="000611C1">
        <w:t>use of suitable facilities, equipment and resources, including</w:t>
      </w:r>
      <w:r w:rsidRPr="000611C1">
        <w:t>:</w:t>
      </w:r>
    </w:p>
    <w:p w:rsidR="00000000" w:rsidRPr="000611C1" w:rsidP="000611C1">
      <w:pPr>
        <w:pStyle w:val="ListBullet2"/>
      </w:pPr>
      <w:r w:rsidRPr="000611C1">
        <w:t>client information</w:t>
      </w:r>
    </w:p>
    <w:p w:rsidR="00000000" w:rsidRPr="000611C1" w:rsidP="000611C1">
      <w:pPr>
        <w:pStyle w:val="ListBullet2"/>
      </w:pPr>
      <w:r w:rsidRPr="000611C1">
        <w:t>individualised counselling plans</w:t>
      </w:r>
    </w:p>
    <w:p w:rsidR="00000000" w:rsidRPr="000611C1" w:rsidP="000611C1">
      <w:pPr>
        <w:pStyle w:val="ListBullet"/>
      </w:pPr>
      <w:r w:rsidRPr="000611C1">
        <w:t>modelling of industry operating conditions, including:</w:t>
      </w:r>
    </w:p>
    <w:p w:rsidR="00000000" w:rsidRPr="000611C1" w:rsidP="000611C1">
      <w:pPr>
        <w:pStyle w:val="ListBullet2"/>
      </w:pPr>
      <w:r w:rsidRPr="000611C1">
        <w:t>scenarios that involve complex interactions with real people in face-to-face situations where candidate and client are physically present in the</w:t>
      </w:r>
      <w:r w:rsidRPr="000611C1">
        <w:t xml:space="preserve"> same room</w:t>
      </w:r>
    </w:p>
    <w:p w:rsidR="00000000" w:rsidRPr="000611C1" w:rsidP="000611C1">
      <w:pPr>
        <w:pStyle w:val="ListBullet2"/>
      </w:pPr>
      <w:r w:rsidRPr="000611C1">
        <w:t>scenarios that involve problem-solving.</w:t>
      </w:r>
    </w:p>
    <w:p w:rsidR="00000000" w:rsidRPr="000611C1" w:rsidP="000611C1">
      <w:pPr>
        <w:pStyle w:val="BodyText"/>
      </w:pPr>
    </w:p>
    <w:p w:rsidR="00000000" w:rsidRPr="000611C1" w:rsidP="00070BE9">
      <w:pPr>
        <w:pStyle w:val="BodyText"/>
      </w:pPr>
      <w:r w:rsidRPr="000611C1">
        <w:t>Assessors must satisfy the Standards for Registered Training Organisations (RTOs) 2015/AQTF mandatory competency requirements for assessors.</w:t>
      </w:r>
    </w:p>
    <w:p w:rsidR="00000000" w:rsidRPr="000611C1" w:rsidP="00070BE9">
      <w:pPr>
        <w:pStyle w:val="BodyText"/>
      </w:pPr>
      <w:r w:rsidRPr="000611C1">
        <w:t>In addition, assessors must have 2 years experience working in</w:t>
      </w:r>
      <w:r w:rsidRPr="000611C1">
        <w:t xml:space="preserve"> a counselling role and hold a qualification in counselling or related field that involves counselling, at Diploma level or higher (or equivalent qualification).</w:t>
      </w:r>
    </w:p>
    <w:p w:rsidR="00000000" w:rsidRPr="000611C1" w:rsidP="000611C1">
      <w:pPr>
        <w:pStyle w:val="Heading1"/>
      </w:pPr>
      <w:bookmarkStart w:id="11" w:name="O_811995"/>
      <w:bookmarkEnd w:id="11"/>
      <w:r w:rsidRPr="000611C1">
        <w:t>Links</w:t>
      </w:r>
    </w:p>
    <w:p w:rsidR="00000000" w:rsidRPr="000611C1" w:rsidP="00070BE9">
      <w:pPr>
        <w:pStyle w:val="BodyText"/>
      </w:pPr>
      <w:r w:rsidRPr="000611C1">
        <w:t>Companion Volume implementation guides a</w:t>
      </w:r>
      <w:r w:rsidRPr="000611C1">
        <w:t xml:space="preserve">re found in VETNet - </w:t>
      </w:r>
      <w:r>
        <w:fldChar w:fldCharType="begin"/>
      </w:r>
      <w:r>
        <w:instrText xml:space="preserve"> HYPERLINK "https://vetnet.gov.au/Pages/TrainingDocs.aspx?q=5e0c25cc-3d9d-4b43-80d3-bd22cc4f1e53" </w:instrText>
      </w:r>
      <w:r>
        <w:fldChar w:fldCharType="separate"/>
      </w:r>
      <w:r w:rsidRPr="003F282C">
        <w:rPr>
          <w:rStyle w:val="Hyperlink"/>
        </w:rPr>
        <w:t>https://vetnet.gov.au/Pages/TrainingDocs.aspx?q=5e0c25cc-3d9d-4b43-80d3-bd22cc4f1e53</w:t>
      </w:r>
      <w:r>
        <w:fldChar w:fldCharType="end"/>
      </w:r>
    </w:p>
    <w:p w:rsidR="00000000" w:rsidRPr="000611C1" w:rsidP="000611C1"/>
    <w:sectPr w:rsidSect="000611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rsidRPr="00070BE9" w:rsidP="00070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P="00061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BE9" w:rsidP="000611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70BE9" w:rsidP="000611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rsidP="000611C1">
    <w:pPr>
      <w:pStyle w:val="Footer"/>
      <w:framePr w:wrap="around"/>
    </w:pPr>
    <w:r>
      <w:fldChar w:fldCharType="begin"/>
    </w:r>
    <w:r>
      <w:instrText xml:space="preserve"> DOCPROPERTY  Subject  \* MERGEFORMAT </w:instrText>
    </w:r>
    <w:r>
      <w:fldChar w:fldCharType="separate"/>
    </w:r>
    <w:r w:rsidR="00070BE9">
      <w:t>Approved</w:t>
    </w:r>
    <w:r w:rsidR="00070BE9">
      <w:fldChar w:fldCharType="end"/>
    </w:r>
    <w:r>
      <w:tab/>
      <w:t xml:space="preserve">Page </w:t>
    </w:r>
    <w:r>
      <w:fldChar w:fldCharType="begin"/>
    </w:r>
    <w:r>
      <w:instrText xml:space="preserve"> PAGE  \* Arabic  \* MERGEFORMAT </w:instrText>
    </w:r>
    <w:r>
      <w:fldChar w:fldCharType="separate"/>
    </w:r>
    <w:r w:rsidR="00070B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BE9">
      <w:rPr>
        <w:noProof/>
      </w:rPr>
      <w:t>4</w:t>
    </w:r>
    <w:r>
      <w:rPr>
        <w:noProof/>
      </w:rPr>
      <w:fldChar w:fldCharType="end"/>
    </w:r>
  </w:p>
  <w:p w:rsidR="000611C1" w:rsidP="000611C1">
    <w:pPr>
      <w:pStyle w:val="Footer"/>
      <w:framePr w:wrap="around"/>
    </w:pPr>
    <w:r>
      <w:t xml:space="preserve">© Commonwealth of Australia, </w:t>
    </w:r>
    <w:r>
      <w:fldChar w:fldCharType="begin"/>
    </w:r>
    <w:r>
      <w:instrText xml:space="preserve"> DATE  \@ "yyyy"  \* MERGEFORMAT </w:instrText>
    </w:r>
    <w:r>
      <w:fldChar w:fldCharType="separate"/>
    </w:r>
    <w:r w:rsidR="00070BE9">
      <w:rPr>
        <w:noProof/>
      </w:rPr>
      <w:t>2025</w:t>
    </w:r>
    <w:r>
      <w:fldChar w:fldCharType="end"/>
    </w:r>
    <w:r>
      <w:tab/>
    </w:r>
    <w:r>
      <w:fldChar w:fldCharType="begin"/>
    </w:r>
    <w:r>
      <w:instrText xml:space="preserve"> DOCPROPERTY  Author  \* MERGEFORMAT </w:instrText>
    </w:r>
    <w:r>
      <w:fldChar w:fldCharType="separate"/>
    </w:r>
    <w:r w:rsidR="00070BE9">
      <w:t>HumanAbility</w:t>
    </w:r>
    <w:r w:rsidR="00070BE9">
      <w:fldChar w:fldCharType="end"/>
    </w:r>
  </w:p>
  <w:p w:rsidR="000611C1" w:rsidP="00061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1C1" w:rsidRPr="00070BE9" w:rsidP="00070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RPr="002D2AF8" w:rsidP="000611C1">
    <w:pPr>
      <w:pStyle w:val="Header"/>
      <w:framePr w:wrap="around"/>
    </w:pPr>
    <w:r>
      <w:fldChar w:fldCharType="begin"/>
    </w:r>
    <w:r>
      <w:instrText xml:space="preserve"> TITLE   \* MERGEFORMAT </w:instrText>
    </w:r>
    <w:r>
      <w:fldChar w:fldCharType="separate"/>
    </w:r>
    <w:r>
      <w:t>CHCCSL005 Apply learning theories in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BE9" w:rsidP="000611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C1" w:rsidRPr="002D2AF8" w:rsidP="000611C1">
    <w:pPr>
      <w:pStyle w:val="Header"/>
      <w:framePr w:wrap="around"/>
    </w:pPr>
    <w:r>
      <w:fldChar w:fldCharType="begin"/>
    </w:r>
    <w:r>
      <w:instrText xml:space="preserve"> TITLE   \* MERGEFORMAT </w:instrText>
    </w:r>
    <w:r>
      <w:fldChar w:fldCharType="separate"/>
    </w:r>
    <w:r w:rsidR="00070BE9">
      <w:t>CHCCSL005 Apply learning theories in counselling</w:t>
    </w:r>
    <w:r w:rsidR="00070BE9">
      <w:fldChar w:fldCharType="end"/>
    </w:r>
    <w:r>
      <w:tab/>
      <w:t xml:space="preserve">Date this document was generated: </w:t>
    </w:r>
    <w:r>
      <w:fldChar w:fldCharType="begin"/>
    </w:r>
    <w:r>
      <w:instrText xml:space="preserve"> CREATEDATE  \@ "d MMMM yyyy"  \* MERGEFORMAT </w:instrText>
    </w:r>
    <w:r>
      <w:fldChar w:fldCharType="separate"/>
    </w:r>
    <w:r w:rsidR="00070BE9">
      <w:rPr>
        <w:noProof/>
      </w:rPr>
      <w:t>2 March 2025</w:t>
    </w:r>
    <w:r>
      <w:fldChar w:fldCharType="end"/>
    </w:r>
  </w:p>
  <w:p w:rsidR="000611C1" w:rsidP="00061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85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E1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06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1C1"/>
    <w:pPr>
      <w:spacing w:before="360" w:after="60"/>
      <w:outlineLvl w:val="0"/>
    </w:pPr>
    <w:rPr>
      <w:sz w:val="32"/>
    </w:rPr>
  </w:style>
  <w:style w:type="paragraph" w:styleId="Heading2">
    <w:name w:val="heading 2"/>
    <w:basedOn w:val="HeadingBase"/>
    <w:next w:val="BodyText"/>
    <w:link w:val="Heading2Char"/>
    <w:qFormat/>
    <w:rsid w:val="000611C1"/>
    <w:pPr>
      <w:keepLines/>
      <w:spacing w:before="240" w:after="120"/>
      <w:outlineLvl w:val="1"/>
    </w:pPr>
    <w:rPr>
      <w:sz w:val="28"/>
      <w:szCs w:val="40"/>
    </w:rPr>
  </w:style>
  <w:style w:type="paragraph" w:styleId="Heading3">
    <w:name w:val="heading 3"/>
    <w:basedOn w:val="HeadingBase"/>
    <w:next w:val="BodyText"/>
    <w:link w:val="Heading3Char"/>
    <w:qFormat/>
    <w:rsid w:val="000611C1"/>
    <w:pPr>
      <w:spacing w:before="180" w:after="120"/>
      <w:outlineLvl w:val="2"/>
    </w:pPr>
    <w:rPr>
      <w:spacing w:val="-10"/>
      <w:kern w:val="32"/>
    </w:rPr>
  </w:style>
  <w:style w:type="paragraph" w:styleId="Heading4">
    <w:name w:val="heading 4"/>
    <w:basedOn w:val="HeadingBase"/>
    <w:next w:val="BodyText"/>
    <w:link w:val="Heading4Char"/>
    <w:qFormat/>
    <w:rsid w:val="000611C1"/>
    <w:pPr>
      <w:spacing w:before="160" w:after="120"/>
      <w:outlineLvl w:val="3"/>
    </w:pPr>
    <w:rPr>
      <w:sz w:val="22"/>
    </w:rPr>
  </w:style>
  <w:style w:type="paragraph" w:styleId="Heading5">
    <w:name w:val="heading 5"/>
    <w:basedOn w:val="HeadingBase"/>
    <w:next w:val="Normal"/>
    <w:link w:val="Heading5Char"/>
    <w:qFormat/>
    <w:rsid w:val="000611C1"/>
    <w:pPr>
      <w:spacing w:before="80"/>
      <w:outlineLvl w:val="4"/>
    </w:pPr>
    <w:rPr>
      <w:color w:val="918585"/>
      <w:sz w:val="20"/>
    </w:rPr>
  </w:style>
  <w:style w:type="paragraph" w:styleId="Heading6">
    <w:name w:val="heading 6"/>
    <w:basedOn w:val="HeadingBase"/>
    <w:next w:val="Normal"/>
    <w:link w:val="Heading6Char"/>
    <w:qFormat/>
    <w:rsid w:val="000611C1"/>
    <w:pPr>
      <w:spacing w:before="60"/>
      <w:outlineLvl w:val="5"/>
    </w:pPr>
    <w:rPr>
      <w:color w:val="918585"/>
      <w:sz w:val="20"/>
    </w:rPr>
  </w:style>
  <w:style w:type="paragraph" w:styleId="Heading7">
    <w:name w:val="heading 7"/>
    <w:basedOn w:val="Normal"/>
    <w:next w:val="Normal"/>
    <w:link w:val="Heading7Char"/>
    <w:qFormat/>
    <w:rsid w:val="000611C1"/>
    <w:pPr>
      <w:ind w:left="720"/>
      <w:outlineLvl w:val="6"/>
    </w:pPr>
    <w:rPr>
      <w:i/>
    </w:rPr>
  </w:style>
  <w:style w:type="paragraph" w:styleId="Heading8">
    <w:name w:val="heading 8"/>
    <w:basedOn w:val="Normal"/>
    <w:next w:val="Normal"/>
    <w:link w:val="Heading8Char"/>
    <w:qFormat/>
    <w:rsid w:val="000611C1"/>
    <w:pPr>
      <w:ind w:left="720"/>
      <w:outlineLvl w:val="7"/>
    </w:pPr>
    <w:rPr>
      <w:i/>
    </w:rPr>
  </w:style>
  <w:style w:type="paragraph" w:styleId="Heading9">
    <w:name w:val="heading 9"/>
    <w:basedOn w:val="Normal"/>
    <w:next w:val="Normal"/>
    <w:link w:val="Heading9Char"/>
    <w:qFormat/>
    <w:rsid w:val="000611C1"/>
    <w:pPr>
      <w:ind w:left="720"/>
      <w:outlineLvl w:val="8"/>
    </w:pPr>
    <w:rPr>
      <w:i/>
    </w:rPr>
  </w:style>
  <w:style w:type="character" w:default="1" w:styleId="DefaultParagraphFont">
    <w:name w:val="Default Paragraph Font"/>
    <w:uiPriority w:val="1"/>
    <w:unhideWhenUsed/>
    <w:rsid w:val="00061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1C1"/>
  </w:style>
  <w:style w:type="character" w:customStyle="1" w:styleId="Heading1Char">
    <w:name w:val="Heading 1 Char"/>
    <w:basedOn w:val="DefaultParagraphFont"/>
    <w:link w:val="Heading1"/>
    <w:rsid w:val="000611C1"/>
    <w:rPr>
      <w:rFonts w:ascii="Times New Roman" w:eastAsia="Times New Roman" w:hAnsi="Times New Roman" w:cs="Times New Roman"/>
      <w:b/>
      <w:sz w:val="32"/>
      <w:szCs w:val="20"/>
      <w:lang w:eastAsia="en-US"/>
    </w:rPr>
  </w:style>
  <w:style w:type="paragraph" w:styleId="BodyText">
    <w:name w:val="Body Text"/>
    <w:basedOn w:val="Normal"/>
    <w:link w:val="BodyTextChar"/>
    <w:rsid w:val="00061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1C1"/>
    <w:rPr>
      <w:rFonts w:ascii="Times New Roman" w:eastAsia="Times New Roman" w:hAnsi="Times New Roman" w:cs="Times New Roman"/>
      <w:sz w:val="24"/>
      <w:lang w:eastAsia="en-US"/>
    </w:rPr>
  </w:style>
  <w:style w:type="paragraph" w:styleId="ListBullet">
    <w:name w:val="List Bullet"/>
    <w:basedOn w:val="List"/>
    <w:rsid w:val="000611C1"/>
    <w:pPr>
      <w:numPr>
        <w:numId w:val="12"/>
      </w:numPr>
      <w:tabs>
        <w:tab w:val="clear" w:pos="340"/>
      </w:tabs>
      <w:spacing w:before="40" w:after="40"/>
    </w:pPr>
  </w:style>
  <w:style w:type="character" w:customStyle="1" w:styleId="SpecialBold">
    <w:name w:val="Special Bold"/>
    <w:basedOn w:val="DefaultParagraphFont"/>
    <w:rsid w:val="000611C1"/>
    <w:rPr>
      <w:b/>
      <w:spacing w:val="0"/>
    </w:rPr>
  </w:style>
  <w:style w:type="paragraph" w:styleId="ListBullet2">
    <w:name w:val="List Bullet 2"/>
    <w:basedOn w:val="List2"/>
    <w:rsid w:val="000611C1"/>
    <w:pPr>
      <w:numPr>
        <w:numId w:val="13"/>
      </w:numPr>
      <w:tabs>
        <w:tab w:val="clear" w:pos="680"/>
      </w:tabs>
    </w:pPr>
  </w:style>
  <w:style w:type="character" w:styleId="Emphasis">
    <w:name w:val="Emphasis"/>
    <w:basedOn w:val="DefaultParagraphFont"/>
    <w:qFormat/>
    <w:rsid w:val="000611C1"/>
    <w:rPr>
      <w:i/>
    </w:rPr>
  </w:style>
  <w:style w:type="paragraph" w:customStyle="1" w:styleId="SuperHeading">
    <w:name w:val="SuperHeading"/>
    <w:basedOn w:val="Normal"/>
    <w:rsid w:val="000611C1"/>
    <w:pPr>
      <w:spacing w:before="240" w:after="120"/>
      <w:outlineLvl w:val="0"/>
    </w:pPr>
    <w:rPr>
      <w:rFonts w:ascii="Times New Roman" w:hAnsi="Times New Roman"/>
      <w:b/>
      <w:sz w:val="32"/>
    </w:rPr>
  </w:style>
  <w:style w:type="paragraph" w:customStyle="1" w:styleId="AllowPageBreak">
    <w:name w:val="AllowPageBreak"/>
    <w:rsid w:val="00061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1C1"/>
    <w:rPr>
      <w:rFonts w:ascii="Courier New" w:eastAsia="Times New Roman" w:hAnsi="Courier New" w:cs="Times New Roman"/>
      <w:i/>
      <w:szCs w:val="20"/>
      <w:lang w:eastAsia="en-US"/>
    </w:rPr>
  </w:style>
  <w:style w:type="paragraph" w:customStyle="1" w:styleId="HeadingBase">
    <w:name w:val="Heading Base"/>
    <w:rsid w:val="00061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1C1"/>
    <w:pPr>
      <w:tabs>
        <w:tab w:val="right" w:leader="dot" w:pos="9072"/>
      </w:tabs>
      <w:ind w:left="567"/>
    </w:pPr>
    <w:rPr>
      <w:szCs w:val="22"/>
    </w:rPr>
  </w:style>
  <w:style w:type="paragraph" w:customStyle="1" w:styleId="TOCBase">
    <w:name w:val="TOC Base"/>
    <w:rsid w:val="00061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1C1"/>
    <w:pPr>
      <w:tabs>
        <w:tab w:val="right" w:leader="dot" w:pos="9072"/>
      </w:tabs>
      <w:spacing w:before="40" w:after="40"/>
      <w:ind w:left="284"/>
    </w:pPr>
    <w:rPr>
      <w:rFonts w:ascii="Times New Roman" w:hAnsi="Times New Roman"/>
    </w:rPr>
  </w:style>
  <w:style w:type="paragraph" w:styleId="TOC1">
    <w:name w:val="toc 1"/>
    <w:basedOn w:val="TOCBase"/>
    <w:next w:val="Normal"/>
    <w:rsid w:val="00061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1C1"/>
    <w:rPr>
      <w:rFonts w:ascii="Times New Roman" w:eastAsia="Times New Roman" w:hAnsi="Times New Roman" w:cs="Times New Roman"/>
      <w:sz w:val="16"/>
      <w:lang w:eastAsia="en-US"/>
    </w:rPr>
  </w:style>
  <w:style w:type="paragraph" w:styleId="Title">
    <w:name w:val="Title"/>
    <w:basedOn w:val="HeadingBase"/>
    <w:link w:val="TitleChar"/>
    <w:qFormat/>
    <w:rsid w:val="000611C1"/>
    <w:pPr>
      <w:spacing w:before="5040"/>
      <w:jc w:val="center"/>
    </w:pPr>
    <w:rPr>
      <w:sz w:val="48"/>
      <w:szCs w:val="72"/>
      <w:lang w:val="en-US"/>
    </w:rPr>
  </w:style>
  <w:style w:type="character" w:customStyle="1" w:styleId="TitleChar">
    <w:name w:val="Title Char"/>
    <w:basedOn w:val="DefaultParagraphFont"/>
    <w:link w:val="Title"/>
    <w:rsid w:val="00061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1C1"/>
    <w:pPr>
      <w:tabs>
        <w:tab w:val="left" w:pos="3600"/>
        <w:tab w:val="left" w:pos="3958"/>
      </w:tabs>
    </w:pPr>
  </w:style>
  <w:style w:type="paragraph" w:styleId="List">
    <w:name w:val="List"/>
    <w:basedOn w:val="BodyText"/>
    <w:next w:val="BodyText"/>
    <w:rsid w:val="000611C1"/>
    <w:pPr>
      <w:tabs>
        <w:tab w:val="left" w:pos="340"/>
      </w:tabs>
      <w:spacing w:before="60" w:after="60"/>
      <w:ind w:left="340" w:hanging="340"/>
    </w:pPr>
  </w:style>
  <w:style w:type="paragraph" w:customStyle="1" w:styleId="Note">
    <w:name w:val="Note"/>
    <w:basedOn w:val="BodyText"/>
    <w:rsid w:val="00061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1C1"/>
    <w:pPr>
      <w:framePr w:wrap="auto" w:hAnchor="text" w:y="6049"/>
    </w:pPr>
    <w:rPr>
      <w:color w:val="000000"/>
      <w:sz w:val="40"/>
    </w:rPr>
  </w:style>
  <w:style w:type="paragraph" w:customStyle="1" w:styleId="TOCTitle">
    <w:name w:val="TOCTitle"/>
    <w:basedOn w:val="Heading1"/>
    <w:rsid w:val="000611C1"/>
    <w:pPr>
      <w:spacing w:after="240"/>
      <w:jc w:val="center"/>
      <w:outlineLvl w:val="9"/>
    </w:pPr>
    <w:rPr>
      <w:caps/>
    </w:rPr>
  </w:style>
  <w:style w:type="paragraph" w:customStyle="1" w:styleId="Version">
    <w:name w:val="Version"/>
    <w:rsid w:val="00061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1C1"/>
    <w:pPr>
      <w:keepNext w:val="0"/>
      <w:tabs>
        <w:tab w:val="right" w:pos="4176"/>
      </w:tabs>
      <w:ind w:left="198" w:hanging="198"/>
    </w:pPr>
    <w:rPr>
      <w:rFonts w:ascii="Garamond" w:hAnsi="Garamond"/>
    </w:rPr>
  </w:style>
  <w:style w:type="paragraph" w:styleId="IndexHeading">
    <w:name w:val="index heading"/>
    <w:basedOn w:val="Normal"/>
    <w:next w:val="Index1"/>
    <w:semiHidden/>
    <w:rsid w:val="000611C1"/>
    <w:pPr>
      <w:spacing w:before="120" w:after="120"/>
    </w:pPr>
    <w:rPr>
      <w:rFonts w:ascii="Arial" w:hAnsi="Arial"/>
      <w:b/>
      <w:color w:val="918585"/>
      <w:sz w:val="24"/>
    </w:rPr>
  </w:style>
  <w:style w:type="paragraph" w:styleId="Header">
    <w:name w:val="header"/>
    <w:basedOn w:val="Normal"/>
    <w:link w:val="HeaderChar"/>
    <w:rsid w:val="00061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1C1"/>
    <w:rPr>
      <w:rFonts w:ascii="Times New Roman" w:eastAsia="Times New Roman" w:hAnsi="Times New Roman" w:cs="Times New Roman"/>
      <w:sz w:val="16"/>
      <w:szCs w:val="20"/>
      <w:lang w:val="en-GB" w:eastAsia="en-US"/>
    </w:rPr>
  </w:style>
  <w:style w:type="paragraph" w:customStyle="1" w:styleId="Chapter">
    <w:name w:val="Chapter"/>
    <w:basedOn w:val="Normal"/>
    <w:rsid w:val="000611C1"/>
    <w:pPr>
      <w:spacing w:before="240"/>
    </w:pPr>
    <w:rPr>
      <w:rFonts w:ascii="Times New Roman" w:hAnsi="Times New Roman"/>
      <w:smallCaps/>
      <w:spacing w:val="80"/>
      <w:sz w:val="28"/>
    </w:rPr>
  </w:style>
  <w:style w:type="paragraph" w:customStyle="1" w:styleId="InChapter">
    <w:name w:val="InChapter"/>
    <w:basedOn w:val="Heading3"/>
    <w:rsid w:val="000611C1"/>
    <w:pPr>
      <w:spacing w:after="240"/>
      <w:outlineLvl w:val="9"/>
    </w:pPr>
    <w:rPr>
      <w:noProof/>
    </w:rPr>
  </w:style>
  <w:style w:type="paragraph" w:styleId="Index2">
    <w:name w:val="index 2"/>
    <w:basedOn w:val="Normal"/>
    <w:next w:val="Normal"/>
    <w:semiHidden/>
    <w:rsid w:val="000611C1"/>
    <w:pPr>
      <w:tabs>
        <w:tab w:val="right" w:pos="4176"/>
      </w:tabs>
      <w:ind w:left="568" w:hanging="284"/>
    </w:pPr>
    <w:rPr>
      <w:rFonts w:ascii="Garamond" w:hAnsi="Garamond"/>
    </w:rPr>
  </w:style>
  <w:style w:type="paragraph" w:customStyle="1" w:styleId="Byline">
    <w:name w:val="Byline"/>
    <w:rsid w:val="00061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1C1"/>
    <w:pPr>
      <w:tabs>
        <w:tab w:val="clear" w:pos="3600"/>
        <w:tab w:val="clear" w:pos="3958"/>
      </w:tabs>
      <w:jc w:val="right"/>
    </w:pPr>
  </w:style>
  <w:style w:type="paragraph" w:styleId="Caption">
    <w:name w:val="caption"/>
    <w:basedOn w:val="BodyText"/>
    <w:next w:val="Normal"/>
    <w:qFormat/>
    <w:rsid w:val="000611C1"/>
    <w:pPr>
      <w:framePr w:w="2268" w:hSpace="181" w:vSpace="181" w:wrap="around" w:vAnchor="text" w:hAnchor="page" w:x="1135" w:y="285" w:anchorLock="1"/>
    </w:pPr>
    <w:rPr>
      <w:i/>
    </w:rPr>
  </w:style>
  <w:style w:type="paragraph" w:customStyle="1" w:styleId="MiniTOCTitle">
    <w:name w:val="MiniTOCTitle"/>
    <w:basedOn w:val="Heading4"/>
    <w:rsid w:val="000611C1"/>
    <w:pPr>
      <w:spacing w:before="240"/>
      <w:outlineLvl w:val="9"/>
    </w:pPr>
    <w:rPr>
      <w:noProof/>
      <w:sz w:val="24"/>
    </w:rPr>
  </w:style>
  <w:style w:type="paragraph" w:customStyle="1" w:styleId="MiniTOCItem">
    <w:name w:val="MiniTOCItem"/>
    <w:basedOn w:val="ListBullet"/>
    <w:rsid w:val="000611C1"/>
    <w:pPr>
      <w:numPr>
        <w:numId w:val="0"/>
      </w:numPr>
      <w:tabs>
        <w:tab w:val="right" w:leader="dot" w:pos="6521"/>
      </w:tabs>
      <w:spacing w:before="0" w:after="0"/>
    </w:pPr>
  </w:style>
  <w:style w:type="paragraph" w:customStyle="1" w:styleId="TOFTitle">
    <w:name w:val="TOFTitle"/>
    <w:basedOn w:val="TOCTitle"/>
    <w:rsid w:val="000611C1"/>
  </w:style>
  <w:style w:type="paragraph" w:styleId="TableofFigures">
    <w:name w:val="table of figures"/>
    <w:basedOn w:val="Normal"/>
    <w:next w:val="Normal"/>
    <w:semiHidden/>
    <w:rsid w:val="000611C1"/>
    <w:pPr>
      <w:tabs>
        <w:tab w:val="right" w:leader="dot" w:pos="9072"/>
      </w:tabs>
      <w:ind w:left="970" w:hanging="403"/>
    </w:pPr>
    <w:rPr>
      <w:rFonts w:ascii="Times New Roman" w:hAnsi="Times New Roman"/>
      <w:b/>
    </w:rPr>
  </w:style>
  <w:style w:type="paragraph" w:styleId="ListNumber">
    <w:name w:val="List Number"/>
    <w:basedOn w:val="List"/>
    <w:rsid w:val="000611C1"/>
    <w:pPr>
      <w:numPr>
        <w:numId w:val="15"/>
      </w:numPr>
      <w:tabs>
        <w:tab w:val="clear" w:pos="340"/>
      </w:tabs>
    </w:pPr>
  </w:style>
  <w:style w:type="character" w:customStyle="1" w:styleId="WingdingSymbols">
    <w:name w:val="Wingding Symbols"/>
    <w:rsid w:val="000611C1"/>
    <w:rPr>
      <w:rFonts w:ascii="Wingdings" w:hAnsi="Wingdings"/>
    </w:rPr>
  </w:style>
  <w:style w:type="paragraph" w:customStyle="1" w:styleId="TableHeading">
    <w:name w:val="Table Heading"/>
    <w:basedOn w:val="HeadingBase"/>
    <w:rsid w:val="000611C1"/>
    <w:pPr>
      <w:keepLines/>
      <w:pBdr>
        <w:bottom w:val="single" w:sz="6" w:space="1" w:color="918585"/>
      </w:pBdr>
      <w:spacing w:before="240"/>
    </w:pPr>
  </w:style>
  <w:style w:type="character" w:customStyle="1" w:styleId="HotSpot">
    <w:name w:val="HotSpot"/>
    <w:rsid w:val="000611C1"/>
    <w:rPr>
      <w:color w:val="0033CC"/>
      <w:u w:val="none"/>
    </w:rPr>
  </w:style>
  <w:style w:type="paragraph" w:customStyle="1" w:styleId="BodyTextRight">
    <w:name w:val="Body Text Right"/>
    <w:basedOn w:val="BodyText"/>
    <w:rsid w:val="000611C1"/>
    <w:pPr>
      <w:spacing w:before="0" w:after="0"/>
      <w:jc w:val="right"/>
    </w:pPr>
  </w:style>
  <w:style w:type="paragraph" w:styleId="Index3">
    <w:name w:val="index 3"/>
    <w:basedOn w:val="ListNumber2"/>
    <w:next w:val="Normal"/>
    <w:semiHidden/>
    <w:rsid w:val="000611C1"/>
    <w:pPr>
      <w:numPr>
        <w:numId w:val="0"/>
      </w:numPr>
      <w:tabs>
        <w:tab w:val="right" w:leader="dot" w:pos="4176"/>
      </w:tabs>
    </w:pPr>
  </w:style>
  <w:style w:type="paragraph" w:styleId="ListNumber2">
    <w:name w:val="List Number 2"/>
    <w:basedOn w:val="List2"/>
    <w:rsid w:val="000611C1"/>
    <w:pPr>
      <w:numPr>
        <w:numId w:val="10"/>
      </w:numPr>
      <w:tabs>
        <w:tab w:val="clear" w:pos="1060"/>
      </w:tabs>
    </w:pPr>
  </w:style>
  <w:style w:type="paragraph" w:customStyle="1" w:styleId="MarginNote">
    <w:name w:val="Margin Note"/>
    <w:basedOn w:val="BodyText"/>
    <w:rsid w:val="00061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1C1"/>
    <w:rPr>
      <w:sz w:val="32"/>
    </w:rPr>
  </w:style>
  <w:style w:type="paragraph" w:customStyle="1" w:styleId="HeadingProcedure">
    <w:name w:val="Heading Procedure"/>
    <w:basedOn w:val="HeadingBase"/>
    <w:next w:val="Normal"/>
    <w:rsid w:val="000611C1"/>
    <w:pPr>
      <w:tabs>
        <w:tab w:val="left" w:pos="0"/>
      </w:tabs>
      <w:spacing w:before="120" w:after="60"/>
    </w:pPr>
    <w:rPr>
      <w:i/>
      <w:color w:val="918585"/>
      <w:sz w:val="22"/>
    </w:rPr>
  </w:style>
  <w:style w:type="paragraph" w:customStyle="1" w:styleId="TableBodyText">
    <w:name w:val="Table Body Text"/>
    <w:basedOn w:val="BodyText"/>
    <w:rsid w:val="000611C1"/>
    <w:pPr>
      <w:spacing w:before="60" w:after="60"/>
    </w:pPr>
  </w:style>
  <w:style w:type="paragraph" w:styleId="ListContinue">
    <w:name w:val="List Continue"/>
    <w:basedOn w:val="List"/>
    <w:rsid w:val="000611C1"/>
    <w:pPr>
      <w:ind w:firstLine="0"/>
    </w:pPr>
  </w:style>
  <w:style w:type="paragraph" w:customStyle="1" w:styleId="ListNote">
    <w:name w:val="List Note"/>
    <w:basedOn w:val="List"/>
    <w:rsid w:val="000611C1"/>
    <w:pPr>
      <w:pBdr>
        <w:top w:val="single" w:sz="6" w:space="2" w:color="918585"/>
        <w:bottom w:val="single" w:sz="6" w:space="2" w:color="918585"/>
      </w:pBdr>
      <w:tabs>
        <w:tab w:val="left" w:pos="1021"/>
      </w:tabs>
      <w:ind w:firstLine="0"/>
    </w:pPr>
  </w:style>
  <w:style w:type="paragraph" w:customStyle="1" w:styleId="Warning">
    <w:name w:val="Warning"/>
    <w:basedOn w:val="BodyText"/>
    <w:rsid w:val="000611C1"/>
    <w:pPr>
      <w:shd w:val="clear" w:color="auto" w:fill="D9D9D9"/>
      <w:tabs>
        <w:tab w:val="left" w:pos="992"/>
      </w:tabs>
      <w:ind w:left="119" w:right="119"/>
    </w:pPr>
    <w:rPr>
      <w:sz w:val="20"/>
    </w:rPr>
  </w:style>
  <w:style w:type="paragraph" w:customStyle="1" w:styleId="MarginIcons">
    <w:name w:val="Margin Icons"/>
    <w:basedOn w:val="BodyText"/>
    <w:rsid w:val="00061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1C1"/>
    <w:rPr>
      <w:rFonts w:ascii="Courier New" w:hAnsi="Courier New"/>
    </w:rPr>
  </w:style>
  <w:style w:type="paragraph" w:customStyle="1" w:styleId="NoteBullet">
    <w:name w:val="Note Bullet"/>
    <w:basedOn w:val="Note"/>
    <w:rsid w:val="000611C1"/>
    <w:pPr>
      <w:tabs>
        <w:tab w:val="clear" w:pos="680"/>
      </w:tabs>
      <w:spacing w:before="60" w:after="60"/>
    </w:pPr>
  </w:style>
  <w:style w:type="paragraph" w:customStyle="1" w:styleId="SubHeading2">
    <w:name w:val="SubHeading2"/>
    <w:basedOn w:val="HeadingBase"/>
    <w:rsid w:val="000611C1"/>
    <w:pPr>
      <w:spacing w:before="240" w:after="60"/>
    </w:pPr>
    <w:rPr>
      <w:sz w:val="20"/>
    </w:rPr>
  </w:style>
  <w:style w:type="paragraph" w:customStyle="1" w:styleId="SubHeading1">
    <w:name w:val="SubHeading1"/>
    <w:basedOn w:val="HeadingBase"/>
    <w:rsid w:val="000611C1"/>
    <w:pPr>
      <w:spacing w:before="240" w:after="60"/>
    </w:pPr>
    <w:rPr>
      <w:color w:val="918585"/>
      <w:sz w:val="22"/>
    </w:rPr>
  </w:style>
  <w:style w:type="paragraph" w:customStyle="1" w:styleId="SideHeading">
    <w:name w:val="Side Heading"/>
    <w:basedOn w:val="HeadingBase"/>
    <w:rsid w:val="00061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1C1"/>
    <w:pPr>
      <w:tabs>
        <w:tab w:val="num" w:pos="360"/>
      </w:tabs>
    </w:pPr>
  </w:style>
  <w:style w:type="paragraph" w:styleId="PlainText">
    <w:name w:val="Plain Text"/>
    <w:basedOn w:val="Normal"/>
    <w:link w:val="PlainTextChar"/>
    <w:rsid w:val="000611C1"/>
    <w:rPr>
      <w:sz w:val="20"/>
    </w:rPr>
  </w:style>
  <w:style w:type="character" w:customStyle="1" w:styleId="PlainTextChar">
    <w:name w:val="Plain Text Char"/>
    <w:basedOn w:val="DefaultParagraphFont"/>
    <w:link w:val="PlainText"/>
    <w:rsid w:val="000611C1"/>
    <w:rPr>
      <w:rFonts w:ascii="Courier New" w:eastAsia="Times New Roman" w:hAnsi="Courier New" w:cs="Times New Roman"/>
      <w:sz w:val="20"/>
      <w:szCs w:val="20"/>
      <w:lang w:eastAsia="en-US"/>
    </w:rPr>
  </w:style>
  <w:style w:type="character" w:customStyle="1" w:styleId="MenuOption">
    <w:name w:val="Menu Option"/>
    <w:basedOn w:val="DefaultParagraphFont"/>
    <w:rsid w:val="000611C1"/>
    <w:rPr>
      <w:b/>
      <w:smallCaps/>
    </w:rPr>
  </w:style>
  <w:style w:type="paragraph" w:customStyle="1" w:styleId="TableListNumber">
    <w:name w:val="Table List Number"/>
    <w:basedOn w:val="ListNumber"/>
    <w:rsid w:val="000611C1"/>
    <w:pPr>
      <w:numPr>
        <w:numId w:val="0"/>
      </w:numPr>
    </w:pPr>
  </w:style>
  <w:style w:type="paragraph" w:styleId="TOC4">
    <w:name w:val="toc 4"/>
    <w:basedOn w:val="TOCBase"/>
    <w:next w:val="Normal"/>
    <w:semiHidden/>
    <w:rsid w:val="000611C1"/>
    <w:pPr>
      <w:tabs>
        <w:tab w:val="right" w:leader="dot" w:pos="9071"/>
      </w:tabs>
      <w:ind w:left="1701"/>
    </w:pPr>
  </w:style>
  <w:style w:type="paragraph" w:customStyle="1" w:styleId="ListAlpha">
    <w:name w:val="List Alpha"/>
    <w:basedOn w:val="List"/>
    <w:rsid w:val="000611C1"/>
    <w:pPr>
      <w:numPr>
        <w:numId w:val="9"/>
      </w:numPr>
    </w:pPr>
  </w:style>
  <w:style w:type="paragraph" w:customStyle="1" w:styleId="ListAlpha2">
    <w:name w:val="List Alpha 2"/>
    <w:basedOn w:val="List2"/>
    <w:rsid w:val="000611C1"/>
    <w:pPr>
      <w:numPr>
        <w:numId w:val="8"/>
      </w:numPr>
    </w:pPr>
  </w:style>
  <w:style w:type="paragraph" w:styleId="List2">
    <w:name w:val="List 2"/>
    <w:basedOn w:val="BodyText"/>
    <w:rsid w:val="000611C1"/>
    <w:pPr>
      <w:tabs>
        <w:tab w:val="left" w:pos="680"/>
      </w:tabs>
      <w:spacing w:before="60" w:after="60"/>
      <w:ind w:left="680" w:hanging="340"/>
    </w:pPr>
  </w:style>
  <w:style w:type="paragraph" w:styleId="List3">
    <w:name w:val="List 3"/>
    <w:basedOn w:val="BodyText"/>
    <w:rsid w:val="000611C1"/>
    <w:pPr>
      <w:tabs>
        <w:tab w:val="left" w:pos="1021"/>
      </w:tabs>
      <w:spacing w:before="60" w:after="60"/>
      <w:ind w:left="1020" w:hanging="340"/>
    </w:pPr>
  </w:style>
  <w:style w:type="paragraph" w:styleId="List4">
    <w:name w:val="List 4"/>
    <w:basedOn w:val="BodyText"/>
    <w:rsid w:val="000611C1"/>
    <w:pPr>
      <w:tabs>
        <w:tab w:val="left" w:pos="1361"/>
      </w:tabs>
      <w:spacing w:before="60" w:after="60"/>
      <w:ind w:left="1361" w:hanging="340"/>
    </w:pPr>
  </w:style>
  <w:style w:type="paragraph" w:styleId="List5">
    <w:name w:val="List 5"/>
    <w:basedOn w:val="BodyText"/>
    <w:rsid w:val="000611C1"/>
    <w:pPr>
      <w:tabs>
        <w:tab w:val="left" w:pos="1701"/>
      </w:tabs>
      <w:spacing w:before="60" w:after="60"/>
      <w:ind w:left="1701" w:hanging="340"/>
    </w:pPr>
  </w:style>
  <w:style w:type="paragraph" w:styleId="ListBullet3">
    <w:name w:val="List Bullet 3"/>
    <w:basedOn w:val="List3"/>
    <w:rsid w:val="000611C1"/>
    <w:pPr>
      <w:numPr>
        <w:numId w:val="14"/>
      </w:numPr>
      <w:tabs>
        <w:tab w:val="clear" w:pos="1021"/>
      </w:tabs>
      <w:ind w:left="1037" w:hanging="357"/>
    </w:pPr>
  </w:style>
  <w:style w:type="paragraph" w:styleId="ListBullet4">
    <w:name w:val="List Bullet 4"/>
    <w:basedOn w:val="List4"/>
    <w:rsid w:val="000611C1"/>
    <w:pPr>
      <w:numPr>
        <w:numId w:val="3"/>
      </w:numPr>
      <w:tabs>
        <w:tab w:val="clear" w:pos="1361"/>
      </w:tabs>
    </w:pPr>
  </w:style>
  <w:style w:type="paragraph" w:styleId="ListBullet5">
    <w:name w:val="List Bullet 5"/>
    <w:basedOn w:val="List5"/>
    <w:rsid w:val="000611C1"/>
    <w:pPr>
      <w:numPr>
        <w:numId w:val="4"/>
      </w:numPr>
    </w:pPr>
  </w:style>
  <w:style w:type="paragraph" w:styleId="ListContinue2">
    <w:name w:val="List Continue 2"/>
    <w:basedOn w:val="List2"/>
    <w:rsid w:val="000611C1"/>
    <w:pPr>
      <w:ind w:firstLine="0"/>
    </w:pPr>
  </w:style>
  <w:style w:type="paragraph" w:styleId="ListContinue3">
    <w:name w:val="List Continue 3"/>
    <w:basedOn w:val="List3"/>
    <w:rsid w:val="000611C1"/>
    <w:pPr>
      <w:ind w:left="1021" w:firstLine="0"/>
    </w:pPr>
  </w:style>
  <w:style w:type="paragraph" w:styleId="ListContinue4">
    <w:name w:val="List Continue 4"/>
    <w:basedOn w:val="List4"/>
    <w:rsid w:val="000611C1"/>
    <w:pPr>
      <w:ind w:firstLine="0"/>
    </w:pPr>
  </w:style>
  <w:style w:type="paragraph" w:styleId="ListContinue5">
    <w:name w:val="List Continue 5"/>
    <w:basedOn w:val="List5"/>
    <w:rsid w:val="000611C1"/>
    <w:pPr>
      <w:ind w:firstLine="0"/>
    </w:pPr>
  </w:style>
  <w:style w:type="paragraph" w:styleId="ListNumber3">
    <w:name w:val="List Number 3"/>
    <w:basedOn w:val="List3"/>
    <w:rsid w:val="000611C1"/>
    <w:pPr>
      <w:numPr>
        <w:numId w:val="5"/>
      </w:numPr>
    </w:pPr>
  </w:style>
  <w:style w:type="paragraph" w:styleId="ListNumber4">
    <w:name w:val="List Number 4"/>
    <w:basedOn w:val="List4"/>
    <w:rsid w:val="000611C1"/>
    <w:pPr>
      <w:numPr>
        <w:numId w:val="6"/>
      </w:numPr>
    </w:pPr>
  </w:style>
  <w:style w:type="paragraph" w:styleId="ListNumber5">
    <w:name w:val="List Number 5"/>
    <w:basedOn w:val="List5"/>
    <w:rsid w:val="000611C1"/>
    <w:pPr>
      <w:numPr>
        <w:numId w:val="7"/>
      </w:numPr>
    </w:pPr>
  </w:style>
  <w:style w:type="paragraph" w:styleId="BlockText">
    <w:name w:val="Block Text"/>
    <w:basedOn w:val="Normal"/>
    <w:rsid w:val="000611C1"/>
    <w:pPr>
      <w:spacing w:after="120"/>
      <w:ind w:left="1440" w:right="1440"/>
    </w:pPr>
  </w:style>
  <w:style w:type="character" w:customStyle="1" w:styleId="Subscript">
    <w:name w:val="Subscript"/>
    <w:basedOn w:val="DefaultParagraphFont"/>
    <w:rsid w:val="000611C1"/>
    <w:rPr>
      <w:sz w:val="16"/>
      <w:vertAlign w:val="subscript"/>
    </w:rPr>
  </w:style>
  <w:style w:type="character" w:customStyle="1" w:styleId="Superscript">
    <w:name w:val="Superscript"/>
    <w:basedOn w:val="DefaultParagraphFont"/>
    <w:rsid w:val="000611C1"/>
    <w:rPr>
      <w:sz w:val="16"/>
      <w:vertAlign w:val="superscript"/>
    </w:rPr>
  </w:style>
  <w:style w:type="character" w:customStyle="1" w:styleId="Symbols">
    <w:name w:val="Symbols"/>
    <w:basedOn w:val="DefaultParagraphFont"/>
    <w:rsid w:val="000611C1"/>
    <w:rPr>
      <w:rFonts w:ascii="Symbol" w:hAnsi="Symbol"/>
    </w:rPr>
  </w:style>
  <w:style w:type="character" w:customStyle="1" w:styleId="MenuOptions">
    <w:name w:val="Menu Options"/>
    <w:basedOn w:val="DefaultParagraphFont"/>
    <w:rsid w:val="000611C1"/>
    <w:rPr>
      <w:rFonts w:ascii="Arial Narrow" w:hAnsi="Arial Narrow"/>
      <w:smallCaps/>
    </w:rPr>
  </w:style>
  <w:style w:type="character" w:customStyle="1" w:styleId="Buttons">
    <w:name w:val="Buttons"/>
    <w:basedOn w:val="DefaultParagraphFont"/>
    <w:rsid w:val="000611C1"/>
    <w:rPr>
      <w:b/>
    </w:rPr>
  </w:style>
  <w:style w:type="character" w:customStyle="1" w:styleId="Underlined">
    <w:name w:val="Underlined"/>
    <w:basedOn w:val="DefaultParagraphFont"/>
    <w:rsid w:val="000611C1"/>
    <w:rPr>
      <w:u w:val="single"/>
    </w:rPr>
  </w:style>
  <w:style w:type="paragraph" w:customStyle="1" w:styleId="TableBodyTextRight">
    <w:name w:val="Table Body Text Right"/>
    <w:basedOn w:val="TableBodyText"/>
    <w:rsid w:val="000611C1"/>
    <w:pPr>
      <w:widowControl w:val="0"/>
      <w:autoSpaceDE w:val="0"/>
      <w:autoSpaceDN w:val="0"/>
      <w:adjustRightInd w:val="0"/>
      <w:jc w:val="right"/>
    </w:pPr>
    <w:rPr>
      <w:rFonts w:cs="Arial"/>
      <w:szCs w:val="18"/>
    </w:rPr>
  </w:style>
  <w:style w:type="paragraph" w:customStyle="1" w:styleId="CopyrightText">
    <w:name w:val="Copyright Text"/>
    <w:basedOn w:val="BodyText"/>
    <w:rsid w:val="000611C1"/>
    <w:rPr>
      <w:sz w:val="18"/>
    </w:rPr>
  </w:style>
  <w:style w:type="paragraph" w:customStyle="1" w:styleId="BodySmallRight">
    <w:name w:val="Body Small Right"/>
    <w:basedOn w:val="BodyTextRight"/>
    <w:rsid w:val="000611C1"/>
    <w:rPr>
      <w:sz w:val="18"/>
      <w:szCs w:val="18"/>
    </w:rPr>
  </w:style>
  <w:style w:type="paragraph" w:customStyle="1" w:styleId="MarginEdition">
    <w:name w:val="Margin Edition"/>
    <w:basedOn w:val="MarginNote"/>
    <w:rsid w:val="000611C1"/>
    <w:pPr>
      <w:spacing w:before="0" w:after="0"/>
    </w:pPr>
    <w:rPr>
      <w:rFonts w:ascii="Times New Roman" w:hAnsi="Times New Roman"/>
      <w:color w:val="999999"/>
    </w:rPr>
  </w:style>
  <w:style w:type="paragraph" w:customStyle="1" w:styleId="Spacer">
    <w:name w:val="Spacer"/>
    <w:basedOn w:val="Normal"/>
    <w:rsid w:val="000611C1"/>
    <w:rPr>
      <w:sz w:val="2"/>
      <w:szCs w:val="2"/>
    </w:rPr>
  </w:style>
  <w:style w:type="character" w:customStyle="1" w:styleId="Small">
    <w:name w:val="Small"/>
    <w:basedOn w:val="DefaultParagraphFont"/>
    <w:rsid w:val="000611C1"/>
    <w:rPr>
      <w:sz w:val="16"/>
    </w:rPr>
  </w:style>
  <w:style w:type="paragraph" w:customStyle="1" w:styleId="WideTable">
    <w:name w:val="Wide Table"/>
    <w:basedOn w:val="Normal"/>
    <w:rsid w:val="000611C1"/>
    <w:pPr>
      <w:ind w:left="-1418"/>
    </w:pPr>
    <w:rPr>
      <w:sz w:val="2"/>
      <w:szCs w:val="2"/>
    </w:rPr>
  </w:style>
  <w:style w:type="character" w:styleId="PageNumber">
    <w:name w:val="page number"/>
    <w:basedOn w:val="DefaultParagraphFont"/>
    <w:rsid w:val="000611C1"/>
  </w:style>
  <w:style w:type="paragraph" w:styleId="Quote">
    <w:name w:val="Quote"/>
    <w:basedOn w:val="Heading1"/>
    <w:link w:val="QuoteChar"/>
    <w:qFormat/>
    <w:rsid w:val="000611C1"/>
    <w:rPr>
      <w:b w:val="0"/>
      <w:sz w:val="72"/>
      <w:szCs w:val="72"/>
      <w:lang w:val="en-NZ"/>
    </w:rPr>
  </w:style>
  <w:style w:type="character" w:customStyle="1" w:styleId="QuoteChar">
    <w:name w:val="Quote Char"/>
    <w:basedOn w:val="DefaultParagraphFont"/>
    <w:link w:val="Quote"/>
    <w:rsid w:val="00061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1C1"/>
    <w:pPr>
      <w:pageBreakBefore/>
    </w:pPr>
  </w:style>
  <w:style w:type="paragraph" w:customStyle="1" w:styleId="Border">
    <w:name w:val="Border"/>
    <w:basedOn w:val="Normal"/>
    <w:qFormat/>
    <w:rsid w:val="00061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1C1"/>
    <w:rPr>
      <w:b/>
      <w:bCs/>
      <w:i/>
      <w:iCs/>
      <w:color w:val="auto"/>
    </w:rPr>
  </w:style>
  <w:style w:type="paragraph" w:styleId="IntenseQuote">
    <w:name w:val="Intense Quote"/>
    <w:basedOn w:val="Normal"/>
    <w:next w:val="Normal"/>
    <w:link w:val="IntenseQuoteChar"/>
    <w:uiPriority w:val="30"/>
    <w:qFormat/>
    <w:rsid w:val="00061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1C1"/>
    <w:rPr>
      <w:smallCaps/>
      <w:color w:val="auto"/>
      <w:u w:val="single"/>
    </w:rPr>
  </w:style>
  <w:style w:type="character" w:styleId="IntenseReference">
    <w:name w:val="Intense Reference"/>
    <w:basedOn w:val="DefaultParagraphFont"/>
    <w:uiPriority w:val="32"/>
    <w:qFormat/>
    <w:rsid w:val="000611C1"/>
    <w:rPr>
      <w:b/>
      <w:bCs/>
      <w:smallCaps/>
      <w:color w:val="auto"/>
      <w:spacing w:val="5"/>
      <w:u w:val="single"/>
    </w:rPr>
  </w:style>
  <w:style w:type="paragraph" w:customStyle="1" w:styleId="2ColumnHeading">
    <w:name w:val="2Column Heading"/>
    <w:basedOn w:val="BodyText"/>
    <w:qFormat/>
    <w:rsid w:val="000611C1"/>
    <w:pPr>
      <w:spacing w:after="60"/>
      <w:ind w:left="-2268"/>
    </w:pPr>
    <w:rPr>
      <w:b/>
    </w:rPr>
  </w:style>
  <w:style w:type="paragraph" w:customStyle="1" w:styleId="Heading1TOC">
    <w:name w:val="Heading1 TOC"/>
    <w:basedOn w:val="Normal"/>
    <w:qFormat/>
    <w:rsid w:val="000611C1"/>
    <w:pPr>
      <w:spacing w:before="240" w:after="120"/>
    </w:pPr>
    <w:rPr>
      <w:rFonts w:ascii="Times New Roman" w:hAnsi="Times New Roman"/>
      <w:b/>
      <w:sz w:val="32"/>
    </w:rPr>
  </w:style>
  <w:style w:type="paragraph" w:customStyle="1" w:styleId="Heading2TOC">
    <w:name w:val="Heading2 TOC"/>
    <w:basedOn w:val="Normal"/>
    <w:qFormat/>
    <w:rsid w:val="000611C1"/>
    <w:pPr>
      <w:spacing w:before="240" w:after="60"/>
    </w:pPr>
    <w:rPr>
      <w:rFonts w:ascii="Times New Roman" w:hAnsi="Times New Roman"/>
      <w:b/>
      <w:sz w:val="28"/>
    </w:rPr>
  </w:style>
  <w:style w:type="character" w:customStyle="1" w:styleId="Underline">
    <w:name w:val="Underline"/>
    <w:basedOn w:val="DefaultParagraphFont"/>
    <w:qFormat/>
    <w:rsid w:val="000611C1"/>
    <w:rPr>
      <w:u w:val="single"/>
    </w:rPr>
  </w:style>
  <w:style w:type="character" w:customStyle="1" w:styleId="BoldandItalics">
    <w:name w:val="Bold and Italics"/>
    <w:qFormat/>
    <w:rsid w:val="000611C1"/>
    <w:rPr>
      <w:b/>
      <w:i/>
      <w:u w:val="none"/>
    </w:rPr>
  </w:style>
  <w:style w:type="paragraph" w:styleId="BalloonText">
    <w:name w:val="Balloon Text"/>
    <w:basedOn w:val="Normal"/>
    <w:link w:val="BalloonTextChar"/>
    <w:rsid w:val="000611C1"/>
    <w:rPr>
      <w:rFonts w:ascii="Tahoma" w:hAnsi="Tahoma" w:cs="Tahoma"/>
      <w:sz w:val="16"/>
      <w:szCs w:val="16"/>
    </w:rPr>
  </w:style>
  <w:style w:type="character" w:customStyle="1" w:styleId="BalloonTextChar">
    <w:name w:val="Balloon Text Char"/>
    <w:basedOn w:val="DefaultParagraphFont"/>
    <w:link w:val="BalloonText"/>
    <w:rsid w:val="00061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1C1"/>
    <w:rPr>
      <w:b/>
      <w:color w:val="660033"/>
      <w:spacing w:val="0"/>
    </w:rPr>
  </w:style>
  <w:style w:type="paragraph" w:customStyle="1" w:styleId="Nameditemlist">
    <w:name w:val="Named item list"/>
    <w:basedOn w:val="BodyText"/>
    <w:qFormat/>
    <w:rsid w:val="000611C1"/>
    <w:pPr>
      <w:tabs>
        <w:tab w:val="left" w:pos="2835"/>
      </w:tabs>
      <w:ind w:left="2835" w:hanging="2835"/>
    </w:pPr>
  </w:style>
  <w:style w:type="paragraph" w:customStyle="1" w:styleId="BodyTextnopadding">
    <w:name w:val="Body Text no padding"/>
    <w:basedOn w:val="BodyText"/>
    <w:qFormat/>
    <w:rsid w:val="000611C1"/>
    <w:pPr>
      <w:spacing w:before="0" w:after="0"/>
    </w:pPr>
  </w:style>
  <w:style w:type="paragraph" w:customStyle="1" w:styleId="BodyTextBold">
    <w:name w:val="Body Text Bold"/>
    <w:basedOn w:val="BodyText"/>
    <w:qFormat/>
    <w:rsid w:val="000611C1"/>
    <w:rPr>
      <w:b/>
    </w:rPr>
  </w:style>
  <w:style w:type="character" w:styleId="Hyperlink">
    <w:name w:val="Hyperlink"/>
    <w:basedOn w:val="DefaultParagraphFont"/>
    <w:uiPriority w:val="99"/>
    <w:unhideWhenUsed/>
    <w:rsid w:val="00070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5609</Characters>
  <Application>Microsoft Office Word</Application>
  <DocSecurity>0</DocSecurity>
  <Lines>164</Lines>
  <Paragraphs>99</Paragraphs>
  <ScaleCrop>false</ScaleCrop>
  <Company>Author-it Software Corporation Ltd.</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CHCCSL005 Apply learning theories in counselling</dc:title>
  <dc:subject>Approved</dc:subject>
  <dc:creator>HumanAbility</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