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2AEA" w:rsidP="00E32AEA">
      <w:pPr>
        <w:pStyle w:val="Title"/>
      </w:pPr>
      <w:r>
        <w:fldChar w:fldCharType="begin"/>
      </w:r>
      <w:r>
        <w:instrText xml:space="preserve"> TITLE   \* MERGEFORMAT </w:instrText>
      </w:r>
      <w:r>
        <w:fldChar w:fldCharType="separate"/>
      </w:r>
      <w:r>
        <w:t>CHCCSL004 Research and apply personality and development theories</w:t>
      </w:r>
      <w:r>
        <w:fldChar w:fldCharType="end"/>
      </w:r>
    </w:p>
    <w:p w:rsidR="00E32AEA" w:rsidP="00E32AEA">
      <w:pPr>
        <w:pStyle w:val="Version"/>
        <w:sectPr w:rsidSect="00995A3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5A3D" w:rsidP="00995A3D">
      <w:pPr>
        <w:pStyle w:val="SuperHeading"/>
      </w:pPr>
      <w:r w:rsidRPr="00995A3D">
        <w:t>CHCCSL004 Research and apply personality and development theories</w:t>
      </w:r>
    </w:p>
    <w:p w:rsidR="00000000" w:rsidRPr="00995A3D" w:rsidP="00995A3D">
      <w:pPr>
        <w:pStyle w:val="Heading1"/>
      </w:pPr>
      <w:bookmarkStart w:id="1" w:name="O_811960"/>
      <w:bookmarkEnd w:id="1"/>
      <w:r w:rsidRPr="00995A3D">
        <w:t>Modification History</w:t>
      </w:r>
    </w:p>
    <w:tbl>
      <w:tblPr>
        <w:tblW w:w="0" w:type="auto"/>
        <w:tblLayout w:type="fixed"/>
        <w:tblCellMar>
          <w:left w:w="62" w:type="dxa"/>
          <w:right w:w="62" w:type="dxa"/>
        </w:tblCellMar>
        <w:tblLook w:val="0000"/>
      </w:tblPr>
      <w:tblGrid>
        <w:gridCol w:w="2790"/>
        <w:gridCol w:w="6344"/>
      </w:tblGrid>
      <w:tr w:rsidTr="00995A3D">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5A3D" w:rsidP="00995A3D">
            <w:pPr>
              <w:pStyle w:val="BodyText"/>
            </w:pPr>
            <w:r w:rsidRPr="00995A3D">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A3D">
            <w:pPr>
              <w:pStyle w:val="BodyText"/>
              <w:rPr>
                <w:lang w:val="en-NZ"/>
              </w:rPr>
            </w:pPr>
            <w:r w:rsidRPr="00995A3D">
              <w:rPr>
                <w:rStyle w:val="SpecialBold"/>
              </w:rPr>
              <w:t>Comments</w:t>
            </w:r>
          </w:p>
        </w:tc>
      </w:tr>
      <w:tr w:rsidTr="00995A3D">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A3D">
            <w:pPr>
              <w:pStyle w:val="BodyText"/>
              <w:rPr>
                <w:lang w:val="en-NZ"/>
              </w:rPr>
            </w:pPr>
            <w:r w:rsidRPr="00995A3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5A3D" w:rsidP="00995A3D">
            <w:pPr>
              <w:pStyle w:val="BodyText"/>
            </w:pPr>
            <w:r w:rsidRPr="00995A3D">
              <w:t xml:space="preserve">This version was released in </w:t>
            </w:r>
            <w:r w:rsidRPr="00995A3D">
              <w:rPr>
                <w:rStyle w:val="Emphasis"/>
              </w:rPr>
              <w:t>CHC Community Services Training Package release 3.0</w:t>
            </w:r>
            <w:r w:rsidRPr="00995A3D">
              <w:t xml:space="preserve"> and meets the requirements of the 2012 Standards for Training Packages.</w:t>
            </w:r>
          </w:p>
          <w:p w:rsidR="00000000" w:rsidRPr="00995A3D" w:rsidP="00995A3D">
            <w:pPr>
              <w:pStyle w:val="BodyText"/>
            </w:pPr>
          </w:p>
          <w:p w:rsidR="00000000" w:rsidRPr="00995A3D" w:rsidP="00995A3D">
            <w:pPr>
              <w:pStyle w:val="BodyText"/>
            </w:pPr>
            <w:r w:rsidRPr="00995A3D">
              <w:t>Significant changes to the elements and performance criteria. New evidence requirements for assessment including volume and frequency requirements. Significant changes to knowledge e</w:t>
            </w:r>
            <w:r w:rsidRPr="00995A3D">
              <w:t>vidence. Additional assessor requirements.</w:t>
            </w:r>
          </w:p>
          <w:p w:rsidR="00000000" w:rsidRPr="00995A3D" w:rsidP="00995A3D">
            <w:pPr>
              <w:pStyle w:val="BodyText"/>
            </w:pPr>
          </w:p>
          <w:p w:rsidR="00000000" w:rsidRPr="00995A3D" w:rsidP="00995A3D">
            <w:pPr>
              <w:pStyle w:val="BodyText"/>
            </w:pPr>
            <w:r w:rsidRPr="00995A3D">
              <w:t>Supersedes CHCCSL504A</w:t>
            </w:r>
          </w:p>
        </w:tc>
      </w:tr>
    </w:tbl>
    <w:p w:rsidR="00000000" w:rsidRPr="00995A3D" w:rsidP="00995A3D">
      <w:pPr>
        <w:pStyle w:val="BodyText"/>
      </w:pPr>
    </w:p>
    <w:p w:rsidR="00000000" w:rsidRPr="00995A3D" w:rsidP="00995A3D">
      <w:pPr>
        <w:pStyle w:val="AllowPageBreak"/>
      </w:pPr>
    </w:p>
    <w:p w:rsidR="00000000" w:rsidRPr="00995A3D" w:rsidP="00995A3D">
      <w:pPr>
        <w:pStyle w:val="Heading1"/>
      </w:pPr>
      <w:bookmarkStart w:id="2" w:name="O_811961"/>
      <w:bookmarkEnd w:id="2"/>
      <w:r w:rsidRPr="00995A3D">
        <w:t>Application</w:t>
      </w:r>
    </w:p>
    <w:p w:rsidR="00000000" w:rsidRPr="00995A3D" w:rsidP="00E32AEA">
      <w:pPr>
        <w:pStyle w:val="BodyText"/>
      </w:pPr>
      <w:r w:rsidRPr="00995A3D">
        <w:t xml:space="preserve">This unit describes the skills and knowledge required to research key concepts and constructs of theories of personality and human development, and link those </w:t>
      </w:r>
      <w:r w:rsidRPr="00995A3D">
        <w:t>to counselling practice.</w:t>
      </w:r>
    </w:p>
    <w:p w:rsidR="00000000" w:rsidRPr="00995A3D" w:rsidP="00E32AEA">
      <w:pPr>
        <w:pStyle w:val="BodyText"/>
      </w:pPr>
      <w:r w:rsidRPr="00995A3D">
        <w:t>This unit applies to individuals whose job role involves working with clients on personal and psychological issues within established policies, procedures and guidelines.</w:t>
      </w:r>
    </w:p>
    <w:p w:rsidR="00000000" w:rsidRPr="00E32AEA" w:rsidP="00E32AEA">
      <w:pPr>
        <w:pStyle w:val="BodyText"/>
        <w:rPr>
          <w:i/>
        </w:rPr>
      </w:pPr>
      <w:r w:rsidRPr="00E32AEA">
        <w:rPr>
          <w:rStyle w:val="Emphasis"/>
        </w:rPr>
        <w:t>The skills in this unit must be applied in accordance with</w:t>
      </w:r>
      <w:r w:rsidRPr="00E32AEA">
        <w:rPr>
          <w:rStyle w:val="Emphasis"/>
        </w:rPr>
        <w:t xml:space="preserve"> Commonwealth and State/Territory legislation, Australian/New Zealand Standards and industry codes of practice.</w:t>
      </w:r>
    </w:p>
    <w:p w:rsidR="00000000" w:rsidRPr="00995A3D" w:rsidP="00995A3D">
      <w:pPr>
        <w:pStyle w:val="Heading1"/>
      </w:pPr>
      <w:bookmarkStart w:id="3" w:name="O_811965"/>
      <w:bookmarkEnd w:id="3"/>
      <w:r w:rsidRPr="00995A3D">
        <w:t>Elements and Performance Criteria</w:t>
      </w:r>
    </w:p>
    <w:tbl>
      <w:tblPr>
        <w:tblW w:w="0" w:type="auto"/>
        <w:tblLayout w:type="fixed"/>
        <w:tblCellMar>
          <w:left w:w="62" w:type="dxa"/>
          <w:right w:w="62" w:type="dxa"/>
        </w:tblCellMar>
        <w:tblLook w:val="0000"/>
      </w:tblPr>
      <w:tblGrid>
        <w:gridCol w:w="3227"/>
        <w:gridCol w:w="34"/>
        <w:gridCol w:w="5670"/>
      </w:tblGrid>
      <w:tr w:rsidTr="00E32AEA">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995A3D" w:rsidP="00995A3D">
            <w:pPr>
              <w:pStyle w:val="BodyText"/>
            </w:pPr>
            <w:r w:rsidRPr="00995A3D">
              <w:rPr>
                <w:rStyle w:val="SpecialBold"/>
              </w:rPr>
              <w:t>ELEMENT</w:t>
            </w:r>
          </w:p>
        </w:tc>
        <w:tc>
          <w:tcPr>
            <w:tcW w:w="5704" w:type="dxa"/>
            <w:gridSpan w:val="2"/>
            <w:tcBorders>
              <w:top w:val="nil"/>
              <w:left w:val="nil"/>
              <w:bottom w:val="nil"/>
              <w:right w:val="nil"/>
            </w:tcBorders>
            <w:tcMar>
              <w:top w:w="0" w:type="dxa"/>
              <w:left w:w="62" w:type="dxa"/>
              <w:bottom w:w="0" w:type="dxa"/>
              <w:right w:w="62" w:type="dxa"/>
            </w:tcMar>
          </w:tcPr>
          <w:p w:rsidR="00000000" w:rsidP="00995A3D">
            <w:pPr>
              <w:pStyle w:val="BodyText"/>
              <w:rPr>
                <w:lang w:val="en-NZ"/>
              </w:rPr>
            </w:pPr>
            <w:r w:rsidRPr="00995A3D">
              <w:rPr>
                <w:rStyle w:val="SpecialBold"/>
              </w:rPr>
              <w:t>PERFORMANCE CRITERIA</w:t>
            </w:r>
          </w:p>
        </w:tc>
      </w:tr>
      <w:tr w:rsidTr="00E32AEA">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RPr="00995A3D" w:rsidP="00995A3D">
            <w:pPr>
              <w:pStyle w:val="BodyText"/>
            </w:pPr>
            <w:r w:rsidRPr="00995A3D">
              <w:rPr>
                <w:rStyle w:val="Emphasis"/>
              </w:rPr>
              <w:t>Elements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995A3D">
            <w:pPr>
              <w:pStyle w:val="BodyText"/>
              <w:rPr>
                <w:lang w:val="en-NZ"/>
              </w:rPr>
            </w:pPr>
            <w:r w:rsidRPr="00995A3D">
              <w:rPr>
                <w:rStyle w:val="Emphasis"/>
              </w:rPr>
              <w:t>Performance criteria describe the performance needed to demonstrate achievement of the element.</w:t>
            </w:r>
          </w:p>
        </w:tc>
      </w:tr>
      <w:tr w:rsidTr="00E32AEA">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995A3D">
            <w:pPr>
              <w:pStyle w:val="BodyText"/>
              <w:rPr>
                <w:lang w:val="en-NZ"/>
              </w:rPr>
            </w:pPr>
            <w:r w:rsidRPr="00995A3D">
              <w:t xml:space="preserve">1. Research theories of personality and human development </w:t>
            </w:r>
          </w:p>
        </w:tc>
        <w:tc>
          <w:tcPr>
            <w:tcW w:w="5704" w:type="dxa"/>
            <w:gridSpan w:val="2"/>
            <w:tcBorders>
              <w:top w:val="nil"/>
              <w:left w:val="nil"/>
              <w:bottom w:val="nil"/>
              <w:right w:val="nil"/>
            </w:tcBorders>
            <w:tcMar>
              <w:top w:w="0" w:type="dxa"/>
              <w:left w:w="62" w:type="dxa"/>
              <w:bottom w:w="0" w:type="dxa"/>
              <w:right w:w="62" w:type="dxa"/>
            </w:tcMar>
          </w:tcPr>
          <w:p w:rsidR="00000000" w:rsidRPr="00995A3D" w:rsidP="00995A3D">
            <w:pPr>
              <w:pStyle w:val="BodyText"/>
            </w:pPr>
            <w:r w:rsidRPr="00995A3D">
              <w:t>1.1 Identify and access sources of information on theories of personality and human development</w:t>
            </w:r>
          </w:p>
          <w:p w:rsidR="00000000" w:rsidRPr="00995A3D" w:rsidP="00995A3D">
            <w:pPr>
              <w:pStyle w:val="BodyText"/>
            </w:pPr>
            <w:r w:rsidRPr="00995A3D">
              <w:t xml:space="preserve">1.2 </w:t>
            </w:r>
            <w:r w:rsidRPr="00995A3D">
              <w:t xml:space="preserve">Read and interpret information, distilling key themes </w:t>
            </w:r>
            <w:r w:rsidRPr="00995A3D">
              <w:t xml:space="preserve">and messages for counselling work </w:t>
            </w:r>
          </w:p>
          <w:p w:rsidR="00000000" w:rsidP="00995A3D">
            <w:pPr>
              <w:pStyle w:val="BodyText"/>
              <w:rPr>
                <w:lang w:val="en-NZ"/>
              </w:rPr>
            </w:pPr>
            <w:r w:rsidRPr="00995A3D">
              <w:t>1.3 Document and organise information to support current and future practice</w:t>
            </w:r>
          </w:p>
        </w:tc>
      </w:tr>
      <w:tr w:rsidTr="00E32AEA">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995A3D">
            <w:pPr>
              <w:pStyle w:val="BodyText"/>
              <w:rPr>
                <w:lang w:val="en-NZ"/>
              </w:rPr>
            </w:pPr>
            <w:r w:rsidRPr="00995A3D">
              <w:t>2. Link theories to own practice</w:t>
            </w:r>
          </w:p>
        </w:tc>
        <w:tc>
          <w:tcPr>
            <w:tcW w:w="5704" w:type="dxa"/>
            <w:gridSpan w:val="2"/>
            <w:tcBorders>
              <w:top w:val="nil"/>
              <w:left w:val="nil"/>
              <w:bottom w:val="nil"/>
              <w:right w:val="nil"/>
            </w:tcBorders>
            <w:tcMar>
              <w:top w:w="0" w:type="dxa"/>
              <w:left w:w="62" w:type="dxa"/>
              <w:bottom w:w="0" w:type="dxa"/>
              <w:right w:w="62" w:type="dxa"/>
            </w:tcMar>
          </w:tcPr>
          <w:p w:rsidR="00000000" w:rsidRPr="00995A3D" w:rsidP="00995A3D">
            <w:pPr>
              <w:pStyle w:val="BodyText"/>
            </w:pPr>
            <w:r w:rsidRPr="00995A3D">
              <w:t xml:space="preserve">2.1 Evaluate potential applications of personality and lifespan development theories in the counselling process </w:t>
            </w:r>
          </w:p>
          <w:p w:rsidR="00000000" w:rsidRPr="00995A3D" w:rsidP="00995A3D">
            <w:pPr>
              <w:pStyle w:val="BodyText"/>
            </w:pPr>
            <w:r w:rsidRPr="00995A3D">
              <w:t xml:space="preserve">2.2 Analyse individual behaviour using theoretical concepts of personality and lifespan development </w:t>
            </w:r>
          </w:p>
          <w:p w:rsidR="00000000" w:rsidRPr="00995A3D" w:rsidP="00995A3D">
            <w:pPr>
              <w:pStyle w:val="BodyText"/>
            </w:pPr>
            <w:r w:rsidRPr="00995A3D">
              <w:t>2.3 Assist clients to understand their per</w:t>
            </w:r>
            <w:r w:rsidRPr="00995A3D">
              <w:t>sonal history drawing on theoretical approaches</w:t>
            </w:r>
          </w:p>
          <w:p w:rsidR="00000000" w:rsidP="00995A3D">
            <w:pPr>
              <w:pStyle w:val="BodyText"/>
              <w:rPr>
                <w:lang w:val="en-NZ"/>
              </w:rPr>
            </w:pPr>
            <w:r w:rsidRPr="00995A3D">
              <w:t>2.4 Draw on theories to address specific client issues and challenges</w:t>
            </w:r>
          </w:p>
        </w:tc>
      </w:tr>
      <w:tr w:rsidTr="00E32AEA">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995A3D">
            <w:pPr>
              <w:pStyle w:val="BodyText"/>
              <w:rPr>
                <w:lang w:val="en-NZ"/>
              </w:rPr>
            </w:pPr>
            <w:r w:rsidRPr="00995A3D">
              <w:t>3. Update and maintain knowledge of theoretical trends</w:t>
            </w:r>
          </w:p>
        </w:tc>
        <w:tc>
          <w:tcPr>
            <w:tcW w:w="5704" w:type="dxa"/>
            <w:gridSpan w:val="2"/>
            <w:tcBorders>
              <w:top w:val="nil"/>
              <w:left w:val="nil"/>
              <w:bottom w:val="nil"/>
              <w:right w:val="nil"/>
            </w:tcBorders>
            <w:tcMar>
              <w:top w:w="0" w:type="dxa"/>
              <w:left w:w="62" w:type="dxa"/>
              <w:bottom w:w="0" w:type="dxa"/>
              <w:right w:w="62" w:type="dxa"/>
            </w:tcMar>
          </w:tcPr>
          <w:p w:rsidR="00000000" w:rsidRPr="00995A3D" w:rsidP="00995A3D">
            <w:pPr>
              <w:pStyle w:val="BodyText"/>
            </w:pPr>
            <w:r w:rsidRPr="00995A3D">
              <w:t>3.1 Identify and use opportunities to update and expand own knowledge of theory</w:t>
            </w:r>
          </w:p>
          <w:p w:rsidR="00000000" w:rsidRPr="00995A3D" w:rsidP="00995A3D">
            <w:pPr>
              <w:pStyle w:val="BodyText"/>
            </w:pPr>
            <w:r w:rsidRPr="00995A3D">
              <w:t>3.</w:t>
            </w:r>
            <w:r w:rsidRPr="00995A3D">
              <w:t>2 Incorporate and integrate knowledge into own practice</w:t>
            </w:r>
          </w:p>
        </w:tc>
      </w:tr>
    </w:tbl>
    <w:p w:rsidR="00000000" w:rsidRPr="00995A3D" w:rsidP="00995A3D">
      <w:pPr>
        <w:pStyle w:val="BodyText"/>
      </w:pPr>
    </w:p>
    <w:p w:rsidR="00000000" w:rsidRPr="00995A3D" w:rsidP="00995A3D">
      <w:pPr>
        <w:pStyle w:val="AllowPageBreak"/>
      </w:pPr>
    </w:p>
    <w:p w:rsidR="00000000" w:rsidRPr="00995A3D" w:rsidP="00995A3D">
      <w:pPr>
        <w:pStyle w:val="Heading1"/>
      </w:pPr>
      <w:bookmarkStart w:id="4" w:name="O_811966"/>
      <w:bookmarkEnd w:id="4"/>
      <w:r w:rsidRPr="00995A3D">
        <w:t>Foundation Skills</w:t>
      </w:r>
    </w:p>
    <w:p w:rsidR="00000000" w:rsidRPr="00E32AEA" w:rsidP="00E32AEA">
      <w:pPr>
        <w:pStyle w:val="BodyText"/>
        <w:rPr>
          <w:i/>
        </w:rPr>
      </w:pPr>
      <w:r w:rsidRPr="00E32AEA">
        <w:rPr>
          <w:rStyle w:val="Emphasis"/>
        </w:rPr>
        <w:t>The Foundation Skills describe those required skills (language, literacy, numeracy and employment skills) that are essential to performance.</w:t>
      </w:r>
    </w:p>
    <w:p w:rsidR="00000000" w:rsidRPr="00995A3D" w:rsidP="00E32AEA">
      <w:pPr>
        <w:pStyle w:val="BodyText"/>
      </w:pPr>
      <w:r w:rsidRPr="00995A3D">
        <w:t>Foundation skills ess</w:t>
      </w:r>
      <w:r w:rsidRPr="00995A3D">
        <w:t>ential to performance are explicit in the performance criteria of this unit of competency.</w:t>
      </w:r>
    </w:p>
    <w:p w:rsidR="00000000" w:rsidRPr="00995A3D" w:rsidP="00995A3D">
      <w:pPr>
        <w:pStyle w:val="Heading1"/>
      </w:pPr>
      <w:bookmarkStart w:id="5" w:name="O_811968"/>
      <w:bookmarkEnd w:id="5"/>
      <w:r w:rsidRPr="00995A3D">
        <w:t>Unit Mapping Information</w:t>
      </w:r>
    </w:p>
    <w:p w:rsidR="00000000" w:rsidRPr="00995A3D" w:rsidP="00E32AEA">
      <w:pPr>
        <w:pStyle w:val="BodyText"/>
      </w:pPr>
      <w:r w:rsidRPr="00995A3D">
        <w:t>No equivalent unit</w:t>
      </w:r>
    </w:p>
    <w:p w:rsidR="00000000" w:rsidRPr="00995A3D" w:rsidP="00995A3D">
      <w:pPr>
        <w:pStyle w:val="Heading1"/>
      </w:pPr>
      <w:bookmarkStart w:id="6" w:name="O_811975"/>
      <w:bookmarkEnd w:id="6"/>
      <w:r w:rsidRPr="00995A3D">
        <w:t>Links</w:t>
      </w:r>
    </w:p>
    <w:p w:rsidR="00000000" w:rsidRPr="00995A3D" w:rsidP="00E32AEA">
      <w:pPr>
        <w:pStyle w:val="BodyText"/>
      </w:pPr>
      <w:r w:rsidRPr="00995A3D">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6F534E">
        <w:rPr>
          <w:rStyle w:val="Hyperlink"/>
        </w:rPr>
        <w:t>https://vetnet.gov.au/Pages/TrainingDocs.aspx?q=5e0c25cc-3d9d-4b43-80d3-bd22cc4f1e53</w:t>
      </w:r>
      <w:r>
        <w:fldChar w:fldCharType="end"/>
      </w:r>
    </w:p>
    <w:p w:rsidR="00000000" w:rsidRPr="00995A3D" w:rsidP="00E32AEA">
      <w:pPr>
        <w:pStyle w:val="BodyText"/>
        <w:sectPr w:rsidSect="00995A3D">
          <w:headerReference w:type="default" r:id="rId10"/>
          <w:footerReference w:type="default" r:id="rId11"/>
          <w:pgSz w:w="11908" w:h="16833"/>
          <w:pgMar w:top="1702" w:right="1418" w:bottom="1702" w:left="1418" w:header="992" w:footer="992" w:gutter="0"/>
          <w:cols w:space="720"/>
          <w:noEndnote/>
          <w:docGrid w:linePitch="299"/>
        </w:sectPr>
      </w:pPr>
    </w:p>
    <w:p w:rsidR="00000000" w:rsidRPr="00995A3D" w:rsidP="00995A3D">
      <w:pPr>
        <w:pStyle w:val="SuperHeading"/>
      </w:pPr>
      <w:r w:rsidRPr="00995A3D">
        <w:t>Assessment Requirements for CHCCSL004 Research and apply person</w:t>
      </w:r>
      <w:r w:rsidRPr="00995A3D">
        <w:t>ality and development theories</w:t>
      </w:r>
    </w:p>
    <w:p w:rsidR="00000000" w:rsidRPr="00995A3D" w:rsidP="00995A3D">
      <w:pPr>
        <w:pStyle w:val="Heading1"/>
      </w:pPr>
      <w:bookmarkStart w:id="7" w:name="O_811970"/>
      <w:bookmarkEnd w:id="7"/>
      <w:r w:rsidRPr="00995A3D">
        <w:t>Modification History</w:t>
      </w:r>
    </w:p>
    <w:tbl>
      <w:tblPr>
        <w:tblW w:w="0" w:type="auto"/>
        <w:tblLayout w:type="fixed"/>
        <w:tblCellMar>
          <w:left w:w="62" w:type="dxa"/>
          <w:right w:w="62" w:type="dxa"/>
        </w:tblCellMar>
        <w:tblLook w:val="0000"/>
      </w:tblPr>
      <w:tblGrid>
        <w:gridCol w:w="2790"/>
        <w:gridCol w:w="6344"/>
      </w:tblGrid>
      <w:tr w:rsidTr="00995A3D">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5A3D" w:rsidP="00995A3D">
            <w:pPr>
              <w:pStyle w:val="BodyText"/>
            </w:pPr>
            <w:r w:rsidRPr="00995A3D">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A3D">
            <w:pPr>
              <w:pStyle w:val="BodyText"/>
              <w:rPr>
                <w:lang w:val="en-NZ"/>
              </w:rPr>
            </w:pPr>
            <w:r w:rsidRPr="00995A3D">
              <w:rPr>
                <w:rStyle w:val="SpecialBold"/>
              </w:rPr>
              <w:t>Comments</w:t>
            </w:r>
          </w:p>
        </w:tc>
      </w:tr>
      <w:tr w:rsidTr="00995A3D">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A3D">
            <w:pPr>
              <w:pStyle w:val="BodyText"/>
              <w:rPr>
                <w:lang w:val="en-NZ"/>
              </w:rPr>
            </w:pPr>
            <w:r w:rsidRPr="00995A3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5A3D" w:rsidP="00995A3D">
            <w:pPr>
              <w:pStyle w:val="BodyText"/>
            </w:pPr>
            <w:r w:rsidRPr="00995A3D">
              <w:t xml:space="preserve">This version was released in </w:t>
            </w:r>
            <w:r w:rsidRPr="00995A3D">
              <w:rPr>
                <w:rStyle w:val="Emphasis"/>
              </w:rPr>
              <w:t>CHC Community Services Training Package release 3.0</w:t>
            </w:r>
            <w:r w:rsidRPr="00995A3D">
              <w:t xml:space="preserve"> and meets the requirements of the 2012 Standards for Training Packages.</w:t>
            </w:r>
          </w:p>
          <w:p w:rsidR="00000000" w:rsidRPr="00995A3D" w:rsidP="00995A3D">
            <w:pPr>
              <w:pStyle w:val="BodyText"/>
            </w:pPr>
          </w:p>
          <w:p w:rsidR="00000000" w:rsidRPr="00995A3D" w:rsidP="00995A3D">
            <w:pPr>
              <w:pStyle w:val="BodyText"/>
            </w:pPr>
            <w:r w:rsidRPr="00995A3D">
              <w:t>Signif</w:t>
            </w:r>
            <w:r w:rsidRPr="00995A3D">
              <w:t>icant changes to the elements and performance criteria. New evidence requirements for assessment including volume and frequency requirements. Significant changes to knowledge evidence. Additional assessor requirements.</w:t>
            </w:r>
          </w:p>
          <w:p w:rsidR="00000000" w:rsidRPr="00995A3D" w:rsidP="00995A3D">
            <w:pPr>
              <w:pStyle w:val="BodyText"/>
            </w:pPr>
          </w:p>
          <w:p w:rsidR="00000000" w:rsidRPr="00995A3D" w:rsidP="00995A3D">
            <w:pPr>
              <w:pStyle w:val="BodyText"/>
            </w:pPr>
            <w:r w:rsidRPr="00995A3D">
              <w:t>Supersedes CHCCSL504A</w:t>
            </w:r>
          </w:p>
        </w:tc>
      </w:tr>
    </w:tbl>
    <w:p w:rsidR="00000000" w:rsidRPr="00995A3D" w:rsidP="00995A3D">
      <w:pPr>
        <w:pStyle w:val="BodyText"/>
      </w:pPr>
    </w:p>
    <w:p w:rsidR="00000000" w:rsidRPr="00995A3D" w:rsidP="00995A3D">
      <w:pPr>
        <w:pStyle w:val="AllowPageBreak"/>
      </w:pPr>
    </w:p>
    <w:p w:rsidR="00000000" w:rsidRPr="00995A3D" w:rsidP="00995A3D">
      <w:pPr>
        <w:pStyle w:val="Heading1"/>
      </w:pPr>
      <w:bookmarkStart w:id="8" w:name="O_811971"/>
      <w:bookmarkEnd w:id="8"/>
      <w:r w:rsidRPr="00995A3D">
        <w:t>Performance Evidence</w:t>
      </w:r>
    </w:p>
    <w:p w:rsidR="00000000" w:rsidRPr="00995A3D" w:rsidP="00E32AEA">
      <w:pPr>
        <w:pStyle w:val="BodyText"/>
      </w:pPr>
      <w:r w:rsidRPr="00995A3D">
        <w:t>The candidate must show evidence of the ability to complete tasks outlined in elements and performance criteria of this unit, manage tasks and manage contingencies in the context of the job role. There must be evidence that the ca</w:t>
      </w:r>
      <w:r w:rsidRPr="00995A3D">
        <w:t>ndidate has:</w:t>
      </w:r>
    </w:p>
    <w:p w:rsidR="00000000" w:rsidRPr="00995A3D" w:rsidP="00995A3D">
      <w:pPr>
        <w:pStyle w:val="ListBullet"/>
      </w:pPr>
      <w:r w:rsidRPr="00995A3D">
        <w:t>used critical thinking skills to evaluate information from a range of sources about the following personality and development theories:</w:t>
      </w:r>
    </w:p>
    <w:p w:rsidR="00000000" w:rsidRPr="00995A3D" w:rsidP="00995A3D">
      <w:pPr>
        <w:pStyle w:val="ListBullet2"/>
      </w:pPr>
      <w:r w:rsidRPr="00995A3D">
        <w:t>nature and nurture</w:t>
      </w:r>
    </w:p>
    <w:p w:rsidR="00000000" w:rsidRPr="00995A3D" w:rsidP="00995A3D">
      <w:pPr>
        <w:pStyle w:val="ListBullet2"/>
      </w:pPr>
      <w:r w:rsidRPr="00995A3D">
        <w:t>genetic inheritance</w:t>
      </w:r>
    </w:p>
    <w:p w:rsidR="00000000" w:rsidRPr="00995A3D" w:rsidP="00995A3D">
      <w:pPr>
        <w:pStyle w:val="ListBullet2"/>
      </w:pPr>
      <w:r w:rsidRPr="00995A3D">
        <w:t>lifespan development theories</w:t>
      </w:r>
    </w:p>
    <w:p w:rsidR="00000000" w:rsidRPr="00995A3D" w:rsidP="00995A3D">
      <w:pPr>
        <w:pStyle w:val="ListBullet2"/>
      </w:pPr>
      <w:r w:rsidRPr="00995A3D">
        <w:t>Freudian concepts</w:t>
      </w:r>
    </w:p>
    <w:p w:rsidR="00000000" w:rsidRPr="00995A3D" w:rsidP="00995A3D">
      <w:pPr>
        <w:pStyle w:val="ListBullet2"/>
      </w:pPr>
      <w:r w:rsidRPr="00995A3D">
        <w:t>Piaget’</w:t>
      </w:r>
      <w:r w:rsidRPr="00995A3D">
        <w:t>s stages of cognitive development</w:t>
      </w:r>
    </w:p>
    <w:p w:rsidR="00000000" w:rsidRPr="00995A3D" w:rsidP="00995A3D">
      <w:pPr>
        <w:pStyle w:val="ListBullet2"/>
      </w:pPr>
      <w:r w:rsidRPr="00995A3D">
        <w:t>Erikson’s psychosocial stages</w:t>
      </w:r>
    </w:p>
    <w:p w:rsidR="00000000" w:rsidRPr="00995A3D" w:rsidP="00995A3D">
      <w:pPr>
        <w:pStyle w:val="ListBullet2"/>
      </w:pPr>
      <w:r w:rsidRPr="00995A3D">
        <w:t>Maslow’s hierarchy of needs</w:t>
      </w:r>
    </w:p>
    <w:p w:rsidR="00000000" w:rsidRPr="00995A3D" w:rsidP="00995A3D">
      <w:pPr>
        <w:pStyle w:val="ListBullet2"/>
      </w:pPr>
      <w:r w:rsidRPr="00995A3D">
        <w:t>Bowlby’s attachment theory</w:t>
      </w:r>
    </w:p>
    <w:p w:rsidR="00000000" w:rsidRPr="00995A3D" w:rsidP="00995A3D">
      <w:pPr>
        <w:pStyle w:val="ListBullet"/>
      </w:pPr>
      <w:r w:rsidRPr="00995A3D">
        <w:t>integrated at least 3 of the above theories into counselling work with at least 3 different clients.</w:t>
      </w:r>
    </w:p>
    <w:p w:rsidR="00000000" w:rsidRPr="00995A3D" w:rsidP="00995A3D">
      <w:pPr>
        <w:pStyle w:val="AllowPageBreak"/>
      </w:pPr>
    </w:p>
    <w:p w:rsidR="00000000" w:rsidRPr="00995A3D" w:rsidP="00995A3D">
      <w:pPr>
        <w:pStyle w:val="Heading1"/>
      </w:pPr>
      <w:bookmarkStart w:id="9" w:name="O_811972"/>
      <w:bookmarkEnd w:id="9"/>
      <w:r w:rsidRPr="00995A3D">
        <w:t>Knowledge Evidence</w:t>
      </w:r>
    </w:p>
    <w:p w:rsidR="00000000" w:rsidRPr="00995A3D" w:rsidP="00E32AEA">
      <w:pPr>
        <w:pStyle w:val="BodyText"/>
      </w:pPr>
      <w:r w:rsidRPr="00995A3D">
        <w:t>The candidate must be able to demonstrate essential knowledge required to effectively complete tasks outlined in elements and performance criteria of this unit, manage tasks and manage contingencies in</w:t>
      </w:r>
      <w:r w:rsidRPr="00995A3D">
        <w:t xml:space="preserve"> the context of the work role. This includes knowledge of:</w:t>
      </w:r>
    </w:p>
    <w:p w:rsidR="00000000" w:rsidRPr="00995A3D" w:rsidP="00995A3D">
      <w:pPr>
        <w:pStyle w:val="ListBullet"/>
      </w:pPr>
      <w:r w:rsidRPr="00995A3D">
        <w:t>sources of information about personality and development theories</w:t>
      </w:r>
    </w:p>
    <w:p w:rsidR="00000000" w:rsidRPr="00995A3D" w:rsidP="00995A3D">
      <w:pPr>
        <w:pStyle w:val="ListBullet"/>
      </w:pPr>
      <w:r w:rsidRPr="00995A3D">
        <w:t>historical, current and emerging personality and development theories, including the key concepts and application to counselling p</w:t>
      </w:r>
      <w:r w:rsidRPr="00995A3D">
        <w:t>ractice, for the following:</w:t>
      </w:r>
    </w:p>
    <w:p w:rsidR="00000000" w:rsidRPr="00995A3D" w:rsidP="00995A3D">
      <w:pPr>
        <w:pStyle w:val="ListBullet2"/>
      </w:pPr>
      <w:r w:rsidRPr="00995A3D">
        <w:t>nature and nurture</w:t>
      </w:r>
    </w:p>
    <w:p w:rsidR="00000000" w:rsidRPr="00995A3D" w:rsidP="00995A3D">
      <w:pPr>
        <w:pStyle w:val="ListBullet2"/>
      </w:pPr>
      <w:r w:rsidRPr="00995A3D">
        <w:t>genetic inheritance</w:t>
      </w:r>
    </w:p>
    <w:p w:rsidR="00000000" w:rsidRPr="00995A3D" w:rsidP="00995A3D">
      <w:pPr>
        <w:pStyle w:val="ListBullet2"/>
      </w:pPr>
      <w:r w:rsidRPr="00995A3D">
        <w:t>lifespan development theories</w:t>
      </w:r>
    </w:p>
    <w:p w:rsidR="00000000" w:rsidRPr="00995A3D" w:rsidP="00995A3D">
      <w:pPr>
        <w:pStyle w:val="ListBullet2"/>
      </w:pPr>
      <w:r w:rsidRPr="00995A3D">
        <w:t>Freudian concepts</w:t>
      </w:r>
    </w:p>
    <w:p w:rsidR="00000000" w:rsidRPr="00995A3D" w:rsidP="00995A3D">
      <w:pPr>
        <w:pStyle w:val="ListBullet2"/>
      </w:pPr>
      <w:r w:rsidRPr="00995A3D">
        <w:t>Piaget’s stages of cognitive development</w:t>
      </w:r>
    </w:p>
    <w:p w:rsidR="00000000" w:rsidRPr="00995A3D" w:rsidP="00995A3D">
      <w:pPr>
        <w:pStyle w:val="ListBullet2"/>
      </w:pPr>
      <w:r w:rsidRPr="00995A3D">
        <w:t>Erikson’s psychosocial stages</w:t>
      </w:r>
    </w:p>
    <w:p w:rsidR="00000000" w:rsidRPr="00995A3D" w:rsidP="00995A3D">
      <w:pPr>
        <w:pStyle w:val="ListBullet2"/>
      </w:pPr>
      <w:r w:rsidRPr="00995A3D">
        <w:t>Maslow’s hierarchy of needs</w:t>
      </w:r>
    </w:p>
    <w:p w:rsidR="00000000" w:rsidRPr="00995A3D" w:rsidP="00995A3D">
      <w:pPr>
        <w:pStyle w:val="ListBullet2"/>
      </w:pPr>
      <w:r w:rsidRPr="00995A3D">
        <w:t>Bowlby’s attachment theory</w:t>
      </w:r>
    </w:p>
    <w:p w:rsidR="00000000" w:rsidRPr="00995A3D" w:rsidP="00995A3D">
      <w:pPr>
        <w:pStyle w:val="ListBullet"/>
      </w:pPr>
      <w:r w:rsidRPr="00995A3D">
        <w:t>opportunities</w:t>
      </w:r>
      <w:r w:rsidRPr="00995A3D">
        <w:t xml:space="preserve"> to update theoretical knowledge.</w:t>
      </w:r>
    </w:p>
    <w:p w:rsidR="00000000" w:rsidRPr="00995A3D" w:rsidP="00995A3D">
      <w:pPr>
        <w:pStyle w:val="AllowPageBreak"/>
      </w:pPr>
    </w:p>
    <w:p w:rsidR="00000000" w:rsidRPr="00995A3D" w:rsidP="00995A3D">
      <w:pPr>
        <w:pStyle w:val="Heading1"/>
      </w:pPr>
      <w:bookmarkStart w:id="10" w:name="O_811973"/>
      <w:bookmarkEnd w:id="10"/>
      <w:r w:rsidRPr="00995A3D">
        <w:t>Assessment Conditions</w:t>
      </w:r>
    </w:p>
    <w:p w:rsidR="00000000" w:rsidRPr="00995A3D" w:rsidP="00E32AEA">
      <w:pPr>
        <w:pStyle w:val="BodyText"/>
      </w:pPr>
      <w:r w:rsidRPr="00995A3D">
        <w:t xml:space="preserve">Skills must have been demonstrated in the workplace or in a simulated environment that reflects workplace conditions. The following conditions must be met for this unit: </w:t>
      </w:r>
    </w:p>
    <w:p w:rsidR="00000000" w:rsidRPr="00995A3D" w:rsidP="00995A3D">
      <w:pPr>
        <w:pStyle w:val="ListBullet"/>
      </w:pPr>
      <w:r w:rsidRPr="00995A3D">
        <w:t>use of suitable facilities, equipment and resources, including:</w:t>
      </w:r>
    </w:p>
    <w:p w:rsidR="00000000" w:rsidRPr="00995A3D" w:rsidP="00995A3D">
      <w:pPr>
        <w:pStyle w:val="ListBullet2"/>
      </w:pPr>
      <w:r w:rsidRPr="00995A3D">
        <w:t>client information</w:t>
      </w:r>
    </w:p>
    <w:p w:rsidR="00000000" w:rsidRPr="00995A3D" w:rsidP="00995A3D">
      <w:pPr>
        <w:pStyle w:val="ListBullet2"/>
      </w:pPr>
      <w:r w:rsidRPr="00995A3D">
        <w:t>individualised counselling plans</w:t>
      </w:r>
    </w:p>
    <w:p w:rsidR="00000000" w:rsidRPr="00995A3D" w:rsidP="00995A3D">
      <w:pPr>
        <w:pStyle w:val="ListBullet"/>
      </w:pPr>
      <w:r w:rsidRPr="00995A3D">
        <w:t>modelling of industry operating conditions, including :</w:t>
      </w:r>
    </w:p>
    <w:p w:rsidR="00000000" w:rsidRPr="00995A3D" w:rsidP="00995A3D">
      <w:pPr>
        <w:pStyle w:val="ListBullet2"/>
      </w:pPr>
      <w:r w:rsidRPr="00995A3D">
        <w:t>scenarios that involve complex interactions with real people in face-to-face situ</w:t>
      </w:r>
      <w:r w:rsidRPr="00995A3D">
        <w:t>ations where candidate and client are physically present in the same room</w:t>
      </w:r>
    </w:p>
    <w:p w:rsidR="00000000" w:rsidRPr="00995A3D" w:rsidP="00995A3D">
      <w:pPr>
        <w:pStyle w:val="ListBullet2"/>
      </w:pPr>
      <w:r w:rsidRPr="00995A3D">
        <w:t>scenarios that involve problem-solving.</w:t>
      </w:r>
    </w:p>
    <w:p w:rsidR="00000000" w:rsidRPr="00995A3D" w:rsidP="00995A3D">
      <w:pPr>
        <w:pStyle w:val="BodyText"/>
      </w:pPr>
    </w:p>
    <w:p w:rsidR="00000000" w:rsidRPr="00995A3D" w:rsidP="00E32AEA">
      <w:pPr>
        <w:pStyle w:val="BodyText"/>
      </w:pPr>
      <w:r w:rsidRPr="00995A3D">
        <w:t>Assessors must satisfy the Standards for Registered Training Organisations (RTOs) 2015/AQTF mandatory competency requirements for assessors.</w:t>
      </w:r>
    </w:p>
    <w:p w:rsidR="00000000" w:rsidRPr="00995A3D" w:rsidP="00E32AEA">
      <w:pPr>
        <w:pStyle w:val="BodyText"/>
      </w:pPr>
      <w:r w:rsidRPr="00995A3D">
        <w:t>In addition, assessors must have 2 years experience working in a counselling role and hold a qualification in counselling or related field that involves counselling, at Diploma level or higher (or equivalent qualification).</w:t>
      </w:r>
    </w:p>
    <w:p w:rsidR="00000000" w:rsidRPr="00995A3D" w:rsidP="00995A3D">
      <w:pPr>
        <w:pStyle w:val="Heading1"/>
      </w:pPr>
      <w:bookmarkStart w:id="11" w:name="O_811976"/>
      <w:bookmarkEnd w:id="11"/>
      <w:r w:rsidRPr="00995A3D">
        <w:t>Links</w:t>
      </w:r>
    </w:p>
    <w:p w:rsidR="00000000" w:rsidRPr="00995A3D" w:rsidP="00E32AEA">
      <w:pPr>
        <w:pStyle w:val="BodyText"/>
      </w:pPr>
      <w:r w:rsidRPr="00995A3D">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6F534E">
        <w:rPr>
          <w:rStyle w:val="Hyperlink"/>
        </w:rPr>
        <w:t>https://vetnet.gov.au/Pages/TrainingDocs.aspx?q=5e0c25cc-3d9d-4b43-80d3-bd22cc4f1e53</w:t>
      </w:r>
      <w:r>
        <w:fldChar w:fldCharType="end"/>
      </w:r>
    </w:p>
    <w:p w:rsidR="00000000" w:rsidRPr="00995A3D" w:rsidP="00995A3D"/>
    <w:sectPr w:rsidSect="00995A3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A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A3D" w:rsidRPr="00E32AEA" w:rsidP="00E32A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A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AEA" w:rsidP="00995A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32AEA" w:rsidP="00995A3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E32AEA" w:rsidP="00995A3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A3D" w:rsidP="00995A3D">
    <w:pPr>
      <w:pStyle w:val="Footer"/>
      <w:framePr w:wrap="around"/>
    </w:pPr>
    <w:r>
      <w:fldChar w:fldCharType="begin"/>
    </w:r>
    <w:r>
      <w:instrText xml:space="preserve"> DOCPROPERTY  Subject  \* MERGEFORMAT </w:instrText>
    </w:r>
    <w:r>
      <w:fldChar w:fldCharType="separate"/>
    </w:r>
    <w:r w:rsidR="00E32AEA">
      <w:t>Approved</w:t>
    </w:r>
    <w:r w:rsidR="00E32AEA">
      <w:fldChar w:fldCharType="end"/>
    </w:r>
    <w:r>
      <w:tab/>
      <w:t xml:space="preserve">Page </w:t>
    </w:r>
    <w:r>
      <w:fldChar w:fldCharType="begin"/>
    </w:r>
    <w:r>
      <w:instrText xml:space="preserve"> PAGE  \* Arabic  \* MERGEFORMAT </w:instrText>
    </w:r>
    <w:r>
      <w:fldChar w:fldCharType="separate"/>
    </w:r>
    <w:r w:rsidR="00E32AE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32AEA">
      <w:rPr>
        <w:noProof/>
      </w:rPr>
      <w:t>4</w:t>
    </w:r>
    <w:r>
      <w:rPr>
        <w:noProof/>
      </w:rPr>
      <w:fldChar w:fldCharType="end"/>
    </w:r>
  </w:p>
  <w:p w:rsidR="00995A3D" w:rsidP="00995A3D">
    <w:pPr>
      <w:pStyle w:val="Footer"/>
      <w:framePr w:wrap="around"/>
    </w:pPr>
    <w:r>
      <w:t xml:space="preserve">© Commonwealth of Australia, </w:t>
    </w:r>
    <w:r>
      <w:fldChar w:fldCharType="begin"/>
    </w:r>
    <w:r>
      <w:instrText xml:space="preserve"> DATE  \@ "yyyy"  \* MERGEFORMAT </w:instrText>
    </w:r>
    <w:r>
      <w:fldChar w:fldCharType="separate"/>
    </w:r>
    <w:r w:rsidR="00E32AEA">
      <w:rPr>
        <w:noProof/>
      </w:rPr>
      <w:t>2025</w:t>
    </w:r>
    <w:r>
      <w:fldChar w:fldCharType="end"/>
    </w:r>
    <w:r>
      <w:tab/>
    </w:r>
    <w:r>
      <w:fldChar w:fldCharType="begin"/>
    </w:r>
    <w:r>
      <w:instrText xml:space="preserve"> DOCPROPERTY  Author  \* MERGEFORMAT </w:instrText>
    </w:r>
    <w:r>
      <w:fldChar w:fldCharType="separate"/>
    </w:r>
    <w:r w:rsidR="00E32AEA">
      <w:t>HumanAbility</w:t>
    </w:r>
    <w:r w:rsidR="00E32AEA">
      <w:fldChar w:fldCharType="end"/>
    </w:r>
  </w:p>
  <w:p w:rsidR="00995A3D" w:rsidP="00995A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A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A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5A3D" w:rsidRPr="00E32AEA" w:rsidP="00E32A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A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AEA" w:rsidRPr="002D2AF8" w:rsidP="00995A3D">
    <w:pPr>
      <w:pStyle w:val="Header"/>
      <w:framePr w:wrap="around"/>
    </w:pPr>
    <w:r>
      <w:fldChar w:fldCharType="begin"/>
    </w:r>
    <w:r>
      <w:instrText xml:space="preserve"> TITLE   \* MERGEFORMAT </w:instrText>
    </w:r>
    <w:r>
      <w:fldChar w:fldCharType="separate"/>
    </w:r>
    <w:r>
      <w:t>CHCCSL004 Research and apply personality and development theories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32AEA" w:rsidP="00995A3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A3D" w:rsidRPr="002D2AF8" w:rsidP="00995A3D">
    <w:pPr>
      <w:pStyle w:val="Header"/>
      <w:framePr w:wrap="around"/>
    </w:pPr>
    <w:r>
      <w:fldChar w:fldCharType="begin"/>
    </w:r>
    <w:r>
      <w:instrText xml:space="preserve"> TITLE   \* MERGEFORMAT </w:instrText>
    </w:r>
    <w:r>
      <w:fldChar w:fldCharType="separate"/>
    </w:r>
    <w:r w:rsidR="00E32AEA">
      <w:t>CHCCSL004 Research and apply personality and development theories</w:t>
    </w:r>
    <w:r w:rsidR="00E32AEA">
      <w:fldChar w:fldCharType="end"/>
    </w:r>
    <w:r>
      <w:tab/>
      <w:t xml:space="preserve">Date this document was generated: </w:t>
    </w:r>
    <w:r>
      <w:fldChar w:fldCharType="begin"/>
    </w:r>
    <w:r>
      <w:instrText xml:space="preserve"> CREATEDATE  \@ "d MMMM yyyy"  \* MERGEFORMAT </w:instrText>
    </w:r>
    <w:r>
      <w:fldChar w:fldCharType="separate"/>
    </w:r>
    <w:r w:rsidR="00E32AEA">
      <w:rPr>
        <w:noProof/>
      </w:rPr>
      <w:t>2 March 2025</w:t>
    </w:r>
    <w:r>
      <w:fldChar w:fldCharType="end"/>
    </w:r>
  </w:p>
  <w:p w:rsidR="00995A3D" w:rsidP="00995A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BA62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E2E1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587F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5A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5A3D"/>
    <w:pPr>
      <w:spacing w:before="360" w:after="60"/>
      <w:outlineLvl w:val="0"/>
    </w:pPr>
    <w:rPr>
      <w:sz w:val="32"/>
    </w:rPr>
  </w:style>
  <w:style w:type="paragraph" w:styleId="Heading2">
    <w:name w:val="heading 2"/>
    <w:basedOn w:val="HeadingBase"/>
    <w:next w:val="BodyText"/>
    <w:link w:val="Heading2Char"/>
    <w:qFormat/>
    <w:rsid w:val="00995A3D"/>
    <w:pPr>
      <w:keepLines/>
      <w:spacing w:before="240" w:after="120"/>
      <w:outlineLvl w:val="1"/>
    </w:pPr>
    <w:rPr>
      <w:sz w:val="28"/>
      <w:szCs w:val="40"/>
    </w:rPr>
  </w:style>
  <w:style w:type="paragraph" w:styleId="Heading3">
    <w:name w:val="heading 3"/>
    <w:basedOn w:val="HeadingBase"/>
    <w:next w:val="BodyText"/>
    <w:link w:val="Heading3Char"/>
    <w:qFormat/>
    <w:rsid w:val="00995A3D"/>
    <w:pPr>
      <w:spacing w:before="180" w:after="120"/>
      <w:outlineLvl w:val="2"/>
    </w:pPr>
    <w:rPr>
      <w:spacing w:val="-10"/>
      <w:kern w:val="32"/>
    </w:rPr>
  </w:style>
  <w:style w:type="paragraph" w:styleId="Heading4">
    <w:name w:val="heading 4"/>
    <w:basedOn w:val="HeadingBase"/>
    <w:next w:val="BodyText"/>
    <w:link w:val="Heading4Char"/>
    <w:qFormat/>
    <w:rsid w:val="00995A3D"/>
    <w:pPr>
      <w:spacing w:before="160" w:after="120"/>
      <w:outlineLvl w:val="3"/>
    </w:pPr>
    <w:rPr>
      <w:sz w:val="22"/>
    </w:rPr>
  </w:style>
  <w:style w:type="paragraph" w:styleId="Heading5">
    <w:name w:val="heading 5"/>
    <w:basedOn w:val="HeadingBase"/>
    <w:next w:val="Normal"/>
    <w:link w:val="Heading5Char"/>
    <w:qFormat/>
    <w:rsid w:val="00995A3D"/>
    <w:pPr>
      <w:spacing w:before="80"/>
      <w:outlineLvl w:val="4"/>
    </w:pPr>
    <w:rPr>
      <w:color w:val="918585"/>
      <w:sz w:val="20"/>
    </w:rPr>
  </w:style>
  <w:style w:type="paragraph" w:styleId="Heading6">
    <w:name w:val="heading 6"/>
    <w:basedOn w:val="HeadingBase"/>
    <w:next w:val="Normal"/>
    <w:link w:val="Heading6Char"/>
    <w:qFormat/>
    <w:rsid w:val="00995A3D"/>
    <w:pPr>
      <w:spacing w:before="60"/>
      <w:outlineLvl w:val="5"/>
    </w:pPr>
    <w:rPr>
      <w:color w:val="918585"/>
      <w:sz w:val="20"/>
    </w:rPr>
  </w:style>
  <w:style w:type="paragraph" w:styleId="Heading7">
    <w:name w:val="heading 7"/>
    <w:basedOn w:val="Normal"/>
    <w:next w:val="Normal"/>
    <w:link w:val="Heading7Char"/>
    <w:qFormat/>
    <w:rsid w:val="00995A3D"/>
    <w:pPr>
      <w:ind w:left="720"/>
      <w:outlineLvl w:val="6"/>
    </w:pPr>
    <w:rPr>
      <w:i/>
    </w:rPr>
  </w:style>
  <w:style w:type="paragraph" w:styleId="Heading8">
    <w:name w:val="heading 8"/>
    <w:basedOn w:val="Normal"/>
    <w:next w:val="Normal"/>
    <w:link w:val="Heading8Char"/>
    <w:qFormat/>
    <w:rsid w:val="00995A3D"/>
    <w:pPr>
      <w:ind w:left="720"/>
      <w:outlineLvl w:val="7"/>
    </w:pPr>
    <w:rPr>
      <w:i/>
    </w:rPr>
  </w:style>
  <w:style w:type="paragraph" w:styleId="Heading9">
    <w:name w:val="heading 9"/>
    <w:basedOn w:val="Normal"/>
    <w:next w:val="Normal"/>
    <w:link w:val="Heading9Char"/>
    <w:qFormat/>
    <w:rsid w:val="00995A3D"/>
    <w:pPr>
      <w:ind w:left="720"/>
      <w:outlineLvl w:val="8"/>
    </w:pPr>
    <w:rPr>
      <w:i/>
    </w:rPr>
  </w:style>
  <w:style w:type="character" w:default="1" w:styleId="DefaultParagraphFont">
    <w:name w:val="Default Paragraph Font"/>
    <w:uiPriority w:val="1"/>
    <w:unhideWhenUsed/>
    <w:rsid w:val="00995A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5A3D"/>
  </w:style>
  <w:style w:type="character" w:customStyle="1" w:styleId="Heading1Char">
    <w:name w:val="Heading 1 Char"/>
    <w:basedOn w:val="DefaultParagraphFont"/>
    <w:link w:val="Heading1"/>
    <w:rsid w:val="00995A3D"/>
    <w:rPr>
      <w:rFonts w:ascii="Times New Roman" w:eastAsia="Times New Roman" w:hAnsi="Times New Roman" w:cs="Times New Roman"/>
      <w:b/>
      <w:sz w:val="32"/>
      <w:szCs w:val="20"/>
      <w:lang w:eastAsia="en-US"/>
    </w:rPr>
  </w:style>
  <w:style w:type="paragraph" w:styleId="BodyText">
    <w:name w:val="Body Text"/>
    <w:basedOn w:val="Normal"/>
    <w:link w:val="BodyTextChar"/>
    <w:rsid w:val="00995A3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5A3D"/>
    <w:rPr>
      <w:rFonts w:ascii="Times New Roman" w:eastAsia="Times New Roman" w:hAnsi="Times New Roman" w:cs="Times New Roman"/>
      <w:sz w:val="24"/>
      <w:lang w:eastAsia="en-US"/>
    </w:rPr>
  </w:style>
  <w:style w:type="paragraph" w:styleId="ListBullet">
    <w:name w:val="List Bullet"/>
    <w:basedOn w:val="List"/>
    <w:rsid w:val="00995A3D"/>
    <w:pPr>
      <w:numPr>
        <w:numId w:val="12"/>
      </w:numPr>
      <w:tabs>
        <w:tab w:val="clear" w:pos="340"/>
      </w:tabs>
      <w:spacing w:before="40" w:after="40"/>
    </w:pPr>
  </w:style>
  <w:style w:type="character" w:customStyle="1" w:styleId="SpecialBold">
    <w:name w:val="Special Bold"/>
    <w:basedOn w:val="DefaultParagraphFont"/>
    <w:rsid w:val="00995A3D"/>
    <w:rPr>
      <w:b/>
      <w:spacing w:val="0"/>
    </w:rPr>
  </w:style>
  <w:style w:type="paragraph" w:styleId="ListBullet2">
    <w:name w:val="List Bullet 2"/>
    <w:basedOn w:val="List2"/>
    <w:rsid w:val="00995A3D"/>
    <w:pPr>
      <w:numPr>
        <w:numId w:val="13"/>
      </w:numPr>
      <w:tabs>
        <w:tab w:val="clear" w:pos="680"/>
      </w:tabs>
    </w:pPr>
  </w:style>
  <w:style w:type="character" w:styleId="Emphasis">
    <w:name w:val="Emphasis"/>
    <w:basedOn w:val="DefaultParagraphFont"/>
    <w:qFormat/>
    <w:rsid w:val="00995A3D"/>
    <w:rPr>
      <w:i/>
    </w:rPr>
  </w:style>
  <w:style w:type="paragraph" w:customStyle="1" w:styleId="SuperHeading">
    <w:name w:val="SuperHeading"/>
    <w:basedOn w:val="Normal"/>
    <w:rsid w:val="00995A3D"/>
    <w:pPr>
      <w:spacing w:before="240" w:after="120"/>
      <w:outlineLvl w:val="0"/>
    </w:pPr>
    <w:rPr>
      <w:rFonts w:ascii="Times New Roman" w:hAnsi="Times New Roman"/>
      <w:b/>
      <w:sz w:val="32"/>
    </w:rPr>
  </w:style>
  <w:style w:type="paragraph" w:customStyle="1" w:styleId="AllowPageBreak">
    <w:name w:val="AllowPageBreak"/>
    <w:rsid w:val="00995A3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95A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5A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5A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5A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5A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5A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5A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5A3D"/>
    <w:rPr>
      <w:rFonts w:ascii="Courier New" w:eastAsia="Times New Roman" w:hAnsi="Courier New" w:cs="Times New Roman"/>
      <w:i/>
      <w:szCs w:val="20"/>
      <w:lang w:eastAsia="en-US"/>
    </w:rPr>
  </w:style>
  <w:style w:type="paragraph" w:customStyle="1" w:styleId="HeadingBase">
    <w:name w:val="Heading Base"/>
    <w:rsid w:val="00995A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5A3D"/>
    <w:pPr>
      <w:tabs>
        <w:tab w:val="right" w:leader="dot" w:pos="9072"/>
      </w:tabs>
      <w:ind w:left="567"/>
    </w:pPr>
    <w:rPr>
      <w:szCs w:val="22"/>
    </w:rPr>
  </w:style>
  <w:style w:type="paragraph" w:customStyle="1" w:styleId="TOCBase">
    <w:name w:val="TOC Base"/>
    <w:rsid w:val="00995A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5A3D"/>
    <w:pPr>
      <w:tabs>
        <w:tab w:val="right" w:leader="dot" w:pos="9072"/>
      </w:tabs>
      <w:spacing w:before="40" w:after="40"/>
      <w:ind w:left="284"/>
    </w:pPr>
    <w:rPr>
      <w:rFonts w:ascii="Times New Roman" w:hAnsi="Times New Roman"/>
    </w:rPr>
  </w:style>
  <w:style w:type="paragraph" w:styleId="TOC1">
    <w:name w:val="toc 1"/>
    <w:basedOn w:val="TOCBase"/>
    <w:next w:val="Normal"/>
    <w:rsid w:val="00995A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5A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5A3D"/>
    <w:rPr>
      <w:rFonts w:ascii="Times New Roman" w:eastAsia="Times New Roman" w:hAnsi="Times New Roman" w:cs="Times New Roman"/>
      <w:sz w:val="16"/>
      <w:lang w:eastAsia="en-US"/>
    </w:rPr>
  </w:style>
  <w:style w:type="paragraph" w:styleId="Title">
    <w:name w:val="Title"/>
    <w:basedOn w:val="HeadingBase"/>
    <w:link w:val="TitleChar"/>
    <w:qFormat/>
    <w:rsid w:val="00995A3D"/>
    <w:pPr>
      <w:spacing w:before="5040"/>
      <w:jc w:val="center"/>
    </w:pPr>
    <w:rPr>
      <w:sz w:val="48"/>
      <w:szCs w:val="72"/>
      <w:lang w:val="en-US"/>
    </w:rPr>
  </w:style>
  <w:style w:type="character" w:customStyle="1" w:styleId="TitleChar">
    <w:name w:val="Title Char"/>
    <w:basedOn w:val="DefaultParagraphFont"/>
    <w:link w:val="Title"/>
    <w:rsid w:val="00995A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5A3D"/>
    <w:pPr>
      <w:tabs>
        <w:tab w:val="left" w:pos="3600"/>
        <w:tab w:val="left" w:pos="3958"/>
      </w:tabs>
    </w:pPr>
  </w:style>
  <w:style w:type="paragraph" w:styleId="List">
    <w:name w:val="List"/>
    <w:basedOn w:val="BodyText"/>
    <w:next w:val="BodyText"/>
    <w:rsid w:val="00995A3D"/>
    <w:pPr>
      <w:tabs>
        <w:tab w:val="left" w:pos="340"/>
      </w:tabs>
      <w:spacing w:before="60" w:after="60"/>
      <w:ind w:left="340" w:hanging="340"/>
    </w:pPr>
  </w:style>
  <w:style w:type="paragraph" w:customStyle="1" w:styleId="Note">
    <w:name w:val="Note"/>
    <w:basedOn w:val="BodyText"/>
    <w:rsid w:val="00995A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5A3D"/>
    <w:pPr>
      <w:framePr w:wrap="auto" w:hAnchor="text" w:y="6049"/>
    </w:pPr>
    <w:rPr>
      <w:color w:val="000000"/>
      <w:sz w:val="40"/>
    </w:rPr>
  </w:style>
  <w:style w:type="paragraph" w:customStyle="1" w:styleId="TOCTitle">
    <w:name w:val="TOCTitle"/>
    <w:basedOn w:val="Heading1"/>
    <w:rsid w:val="00995A3D"/>
    <w:pPr>
      <w:spacing w:after="240"/>
      <w:jc w:val="center"/>
      <w:outlineLvl w:val="9"/>
    </w:pPr>
    <w:rPr>
      <w:caps/>
    </w:rPr>
  </w:style>
  <w:style w:type="paragraph" w:customStyle="1" w:styleId="Version">
    <w:name w:val="Version"/>
    <w:rsid w:val="00995A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5A3D"/>
    <w:pPr>
      <w:keepNext w:val="0"/>
      <w:tabs>
        <w:tab w:val="right" w:pos="4176"/>
      </w:tabs>
      <w:ind w:left="198" w:hanging="198"/>
    </w:pPr>
    <w:rPr>
      <w:rFonts w:ascii="Garamond" w:hAnsi="Garamond"/>
    </w:rPr>
  </w:style>
  <w:style w:type="paragraph" w:styleId="IndexHeading">
    <w:name w:val="index heading"/>
    <w:basedOn w:val="Normal"/>
    <w:next w:val="Index1"/>
    <w:semiHidden/>
    <w:rsid w:val="00995A3D"/>
    <w:pPr>
      <w:spacing w:before="120" w:after="120"/>
    </w:pPr>
    <w:rPr>
      <w:rFonts w:ascii="Arial" w:hAnsi="Arial"/>
      <w:b/>
      <w:color w:val="918585"/>
      <w:sz w:val="24"/>
    </w:rPr>
  </w:style>
  <w:style w:type="paragraph" w:styleId="Header">
    <w:name w:val="header"/>
    <w:basedOn w:val="Normal"/>
    <w:link w:val="HeaderChar"/>
    <w:rsid w:val="00995A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5A3D"/>
    <w:rPr>
      <w:rFonts w:ascii="Times New Roman" w:eastAsia="Times New Roman" w:hAnsi="Times New Roman" w:cs="Times New Roman"/>
      <w:sz w:val="16"/>
      <w:szCs w:val="20"/>
      <w:lang w:val="en-GB" w:eastAsia="en-US"/>
    </w:rPr>
  </w:style>
  <w:style w:type="paragraph" w:customStyle="1" w:styleId="Chapter">
    <w:name w:val="Chapter"/>
    <w:basedOn w:val="Normal"/>
    <w:rsid w:val="00995A3D"/>
    <w:pPr>
      <w:spacing w:before="240"/>
    </w:pPr>
    <w:rPr>
      <w:rFonts w:ascii="Times New Roman" w:hAnsi="Times New Roman"/>
      <w:smallCaps/>
      <w:spacing w:val="80"/>
      <w:sz w:val="28"/>
    </w:rPr>
  </w:style>
  <w:style w:type="paragraph" w:customStyle="1" w:styleId="InChapter">
    <w:name w:val="InChapter"/>
    <w:basedOn w:val="Heading3"/>
    <w:rsid w:val="00995A3D"/>
    <w:pPr>
      <w:spacing w:after="240"/>
      <w:outlineLvl w:val="9"/>
    </w:pPr>
    <w:rPr>
      <w:noProof/>
    </w:rPr>
  </w:style>
  <w:style w:type="paragraph" w:styleId="Index2">
    <w:name w:val="index 2"/>
    <w:basedOn w:val="Normal"/>
    <w:next w:val="Normal"/>
    <w:semiHidden/>
    <w:rsid w:val="00995A3D"/>
    <w:pPr>
      <w:tabs>
        <w:tab w:val="right" w:pos="4176"/>
      </w:tabs>
      <w:ind w:left="568" w:hanging="284"/>
    </w:pPr>
    <w:rPr>
      <w:rFonts w:ascii="Garamond" w:hAnsi="Garamond"/>
    </w:rPr>
  </w:style>
  <w:style w:type="paragraph" w:customStyle="1" w:styleId="Byline">
    <w:name w:val="Byline"/>
    <w:rsid w:val="00995A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5A3D"/>
    <w:pPr>
      <w:tabs>
        <w:tab w:val="clear" w:pos="3600"/>
        <w:tab w:val="clear" w:pos="3958"/>
      </w:tabs>
      <w:jc w:val="right"/>
    </w:pPr>
  </w:style>
  <w:style w:type="paragraph" w:styleId="Caption">
    <w:name w:val="caption"/>
    <w:basedOn w:val="BodyText"/>
    <w:next w:val="Normal"/>
    <w:qFormat/>
    <w:rsid w:val="00995A3D"/>
    <w:pPr>
      <w:framePr w:w="2268" w:hSpace="181" w:vSpace="181" w:wrap="around" w:vAnchor="text" w:hAnchor="page" w:x="1135" w:y="285" w:anchorLock="1"/>
    </w:pPr>
    <w:rPr>
      <w:i/>
    </w:rPr>
  </w:style>
  <w:style w:type="paragraph" w:customStyle="1" w:styleId="MiniTOCTitle">
    <w:name w:val="MiniTOCTitle"/>
    <w:basedOn w:val="Heading4"/>
    <w:rsid w:val="00995A3D"/>
    <w:pPr>
      <w:spacing w:before="240"/>
      <w:outlineLvl w:val="9"/>
    </w:pPr>
    <w:rPr>
      <w:noProof/>
      <w:sz w:val="24"/>
    </w:rPr>
  </w:style>
  <w:style w:type="paragraph" w:customStyle="1" w:styleId="MiniTOCItem">
    <w:name w:val="MiniTOCItem"/>
    <w:basedOn w:val="ListBullet"/>
    <w:rsid w:val="00995A3D"/>
    <w:pPr>
      <w:numPr>
        <w:numId w:val="0"/>
      </w:numPr>
      <w:tabs>
        <w:tab w:val="right" w:leader="dot" w:pos="6521"/>
      </w:tabs>
      <w:spacing w:before="0" w:after="0"/>
    </w:pPr>
  </w:style>
  <w:style w:type="paragraph" w:customStyle="1" w:styleId="TOFTitle">
    <w:name w:val="TOFTitle"/>
    <w:basedOn w:val="TOCTitle"/>
    <w:rsid w:val="00995A3D"/>
  </w:style>
  <w:style w:type="paragraph" w:styleId="TableofFigures">
    <w:name w:val="table of figures"/>
    <w:basedOn w:val="Normal"/>
    <w:next w:val="Normal"/>
    <w:semiHidden/>
    <w:rsid w:val="00995A3D"/>
    <w:pPr>
      <w:tabs>
        <w:tab w:val="right" w:leader="dot" w:pos="9072"/>
      </w:tabs>
      <w:ind w:left="970" w:hanging="403"/>
    </w:pPr>
    <w:rPr>
      <w:rFonts w:ascii="Times New Roman" w:hAnsi="Times New Roman"/>
      <w:b/>
    </w:rPr>
  </w:style>
  <w:style w:type="paragraph" w:styleId="ListNumber">
    <w:name w:val="List Number"/>
    <w:basedOn w:val="List"/>
    <w:rsid w:val="00995A3D"/>
    <w:pPr>
      <w:numPr>
        <w:numId w:val="15"/>
      </w:numPr>
      <w:tabs>
        <w:tab w:val="clear" w:pos="340"/>
      </w:tabs>
    </w:pPr>
  </w:style>
  <w:style w:type="character" w:customStyle="1" w:styleId="WingdingSymbols">
    <w:name w:val="Wingding Symbols"/>
    <w:rsid w:val="00995A3D"/>
    <w:rPr>
      <w:rFonts w:ascii="Wingdings" w:hAnsi="Wingdings"/>
    </w:rPr>
  </w:style>
  <w:style w:type="paragraph" w:customStyle="1" w:styleId="TableHeading">
    <w:name w:val="Table Heading"/>
    <w:basedOn w:val="HeadingBase"/>
    <w:rsid w:val="00995A3D"/>
    <w:pPr>
      <w:keepLines/>
      <w:pBdr>
        <w:bottom w:val="single" w:sz="6" w:space="1" w:color="918585"/>
      </w:pBdr>
      <w:spacing w:before="240"/>
    </w:pPr>
  </w:style>
  <w:style w:type="character" w:customStyle="1" w:styleId="HotSpot">
    <w:name w:val="HotSpot"/>
    <w:rsid w:val="00995A3D"/>
    <w:rPr>
      <w:color w:val="0033CC"/>
      <w:u w:val="none"/>
    </w:rPr>
  </w:style>
  <w:style w:type="paragraph" w:customStyle="1" w:styleId="BodyTextRight">
    <w:name w:val="Body Text Right"/>
    <w:basedOn w:val="BodyText"/>
    <w:rsid w:val="00995A3D"/>
    <w:pPr>
      <w:spacing w:before="0" w:after="0"/>
      <w:jc w:val="right"/>
    </w:pPr>
  </w:style>
  <w:style w:type="paragraph" w:styleId="Index3">
    <w:name w:val="index 3"/>
    <w:basedOn w:val="ListNumber2"/>
    <w:next w:val="Normal"/>
    <w:semiHidden/>
    <w:rsid w:val="00995A3D"/>
    <w:pPr>
      <w:numPr>
        <w:numId w:val="0"/>
      </w:numPr>
      <w:tabs>
        <w:tab w:val="right" w:leader="dot" w:pos="4176"/>
      </w:tabs>
    </w:pPr>
  </w:style>
  <w:style w:type="paragraph" w:styleId="ListNumber2">
    <w:name w:val="List Number 2"/>
    <w:basedOn w:val="List2"/>
    <w:rsid w:val="00995A3D"/>
    <w:pPr>
      <w:numPr>
        <w:numId w:val="10"/>
      </w:numPr>
      <w:tabs>
        <w:tab w:val="clear" w:pos="1060"/>
      </w:tabs>
    </w:pPr>
  </w:style>
  <w:style w:type="paragraph" w:customStyle="1" w:styleId="MarginNote">
    <w:name w:val="Margin Note"/>
    <w:basedOn w:val="BodyText"/>
    <w:rsid w:val="00995A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5A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5A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5A3D"/>
    <w:rPr>
      <w:sz w:val="32"/>
    </w:rPr>
  </w:style>
  <w:style w:type="paragraph" w:customStyle="1" w:styleId="HeadingProcedure">
    <w:name w:val="Heading Procedure"/>
    <w:basedOn w:val="HeadingBase"/>
    <w:next w:val="Normal"/>
    <w:rsid w:val="00995A3D"/>
    <w:pPr>
      <w:tabs>
        <w:tab w:val="left" w:pos="0"/>
      </w:tabs>
      <w:spacing w:before="120" w:after="60"/>
    </w:pPr>
    <w:rPr>
      <w:i/>
      <w:color w:val="918585"/>
      <w:sz w:val="22"/>
    </w:rPr>
  </w:style>
  <w:style w:type="paragraph" w:customStyle="1" w:styleId="TableBodyText">
    <w:name w:val="Table Body Text"/>
    <w:basedOn w:val="BodyText"/>
    <w:rsid w:val="00995A3D"/>
    <w:pPr>
      <w:spacing w:before="60" w:after="60"/>
    </w:pPr>
  </w:style>
  <w:style w:type="paragraph" w:styleId="ListContinue">
    <w:name w:val="List Continue"/>
    <w:basedOn w:val="List"/>
    <w:rsid w:val="00995A3D"/>
    <w:pPr>
      <w:ind w:firstLine="0"/>
    </w:pPr>
  </w:style>
  <w:style w:type="paragraph" w:customStyle="1" w:styleId="ListNote">
    <w:name w:val="List Note"/>
    <w:basedOn w:val="List"/>
    <w:rsid w:val="00995A3D"/>
    <w:pPr>
      <w:pBdr>
        <w:top w:val="single" w:sz="6" w:space="2" w:color="918585"/>
        <w:bottom w:val="single" w:sz="6" w:space="2" w:color="918585"/>
      </w:pBdr>
      <w:tabs>
        <w:tab w:val="left" w:pos="1021"/>
      </w:tabs>
      <w:ind w:firstLine="0"/>
    </w:pPr>
  </w:style>
  <w:style w:type="paragraph" w:customStyle="1" w:styleId="Warning">
    <w:name w:val="Warning"/>
    <w:basedOn w:val="BodyText"/>
    <w:rsid w:val="00995A3D"/>
    <w:pPr>
      <w:shd w:val="clear" w:color="auto" w:fill="D9D9D9"/>
      <w:tabs>
        <w:tab w:val="left" w:pos="992"/>
      </w:tabs>
      <w:ind w:left="119" w:right="119"/>
    </w:pPr>
    <w:rPr>
      <w:sz w:val="20"/>
    </w:rPr>
  </w:style>
  <w:style w:type="paragraph" w:customStyle="1" w:styleId="MarginIcons">
    <w:name w:val="Margin Icons"/>
    <w:basedOn w:val="BodyText"/>
    <w:rsid w:val="00995A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5A3D"/>
    <w:rPr>
      <w:rFonts w:ascii="Courier New" w:hAnsi="Courier New"/>
    </w:rPr>
  </w:style>
  <w:style w:type="paragraph" w:customStyle="1" w:styleId="NoteBullet">
    <w:name w:val="Note Bullet"/>
    <w:basedOn w:val="Note"/>
    <w:rsid w:val="00995A3D"/>
    <w:pPr>
      <w:tabs>
        <w:tab w:val="clear" w:pos="680"/>
      </w:tabs>
      <w:spacing w:before="60" w:after="60"/>
    </w:pPr>
  </w:style>
  <w:style w:type="paragraph" w:customStyle="1" w:styleId="SubHeading2">
    <w:name w:val="SubHeading2"/>
    <w:basedOn w:val="HeadingBase"/>
    <w:rsid w:val="00995A3D"/>
    <w:pPr>
      <w:spacing w:before="240" w:after="60"/>
    </w:pPr>
    <w:rPr>
      <w:sz w:val="20"/>
    </w:rPr>
  </w:style>
  <w:style w:type="paragraph" w:customStyle="1" w:styleId="SubHeading1">
    <w:name w:val="SubHeading1"/>
    <w:basedOn w:val="HeadingBase"/>
    <w:rsid w:val="00995A3D"/>
    <w:pPr>
      <w:spacing w:before="240" w:after="60"/>
    </w:pPr>
    <w:rPr>
      <w:color w:val="918585"/>
      <w:sz w:val="22"/>
    </w:rPr>
  </w:style>
  <w:style w:type="paragraph" w:customStyle="1" w:styleId="SideHeading">
    <w:name w:val="Side Heading"/>
    <w:basedOn w:val="HeadingBase"/>
    <w:rsid w:val="00995A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5A3D"/>
    <w:pPr>
      <w:tabs>
        <w:tab w:val="num" w:pos="360"/>
      </w:tabs>
    </w:pPr>
  </w:style>
  <w:style w:type="paragraph" w:styleId="PlainText">
    <w:name w:val="Plain Text"/>
    <w:basedOn w:val="Normal"/>
    <w:link w:val="PlainTextChar"/>
    <w:rsid w:val="00995A3D"/>
    <w:rPr>
      <w:sz w:val="20"/>
    </w:rPr>
  </w:style>
  <w:style w:type="character" w:customStyle="1" w:styleId="PlainTextChar">
    <w:name w:val="Plain Text Char"/>
    <w:basedOn w:val="DefaultParagraphFont"/>
    <w:link w:val="PlainText"/>
    <w:rsid w:val="00995A3D"/>
    <w:rPr>
      <w:rFonts w:ascii="Courier New" w:eastAsia="Times New Roman" w:hAnsi="Courier New" w:cs="Times New Roman"/>
      <w:sz w:val="20"/>
      <w:szCs w:val="20"/>
      <w:lang w:eastAsia="en-US"/>
    </w:rPr>
  </w:style>
  <w:style w:type="character" w:customStyle="1" w:styleId="MenuOption">
    <w:name w:val="Menu Option"/>
    <w:basedOn w:val="DefaultParagraphFont"/>
    <w:rsid w:val="00995A3D"/>
    <w:rPr>
      <w:b/>
      <w:smallCaps/>
    </w:rPr>
  </w:style>
  <w:style w:type="paragraph" w:customStyle="1" w:styleId="TableListNumber">
    <w:name w:val="Table List Number"/>
    <w:basedOn w:val="ListNumber"/>
    <w:rsid w:val="00995A3D"/>
    <w:pPr>
      <w:numPr>
        <w:numId w:val="0"/>
      </w:numPr>
    </w:pPr>
  </w:style>
  <w:style w:type="paragraph" w:styleId="TOC4">
    <w:name w:val="toc 4"/>
    <w:basedOn w:val="TOCBase"/>
    <w:next w:val="Normal"/>
    <w:semiHidden/>
    <w:rsid w:val="00995A3D"/>
    <w:pPr>
      <w:tabs>
        <w:tab w:val="right" w:leader="dot" w:pos="9071"/>
      </w:tabs>
      <w:ind w:left="1701"/>
    </w:pPr>
  </w:style>
  <w:style w:type="paragraph" w:customStyle="1" w:styleId="ListAlpha">
    <w:name w:val="List Alpha"/>
    <w:basedOn w:val="List"/>
    <w:rsid w:val="00995A3D"/>
    <w:pPr>
      <w:numPr>
        <w:numId w:val="9"/>
      </w:numPr>
    </w:pPr>
  </w:style>
  <w:style w:type="paragraph" w:customStyle="1" w:styleId="ListAlpha2">
    <w:name w:val="List Alpha 2"/>
    <w:basedOn w:val="List2"/>
    <w:rsid w:val="00995A3D"/>
    <w:pPr>
      <w:numPr>
        <w:numId w:val="8"/>
      </w:numPr>
    </w:pPr>
  </w:style>
  <w:style w:type="paragraph" w:styleId="List2">
    <w:name w:val="List 2"/>
    <w:basedOn w:val="BodyText"/>
    <w:rsid w:val="00995A3D"/>
    <w:pPr>
      <w:tabs>
        <w:tab w:val="left" w:pos="680"/>
      </w:tabs>
      <w:spacing w:before="60" w:after="60"/>
      <w:ind w:left="680" w:hanging="340"/>
    </w:pPr>
  </w:style>
  <w:style w:type="paragraph" w:styleId="List3">
    <w:name w:val="List 3"/>
    <w:basedOn w:val="BodyText"/>
    <w:rsid w:val="00995A3D"/>
    <w:pPr>
      <w:tabs>
        <w:tab w:val="left" w:pos="1021"/>
      </w:tabs>
      <w:spacing w:before="60" w:after="60"/>
      <w:ind w:left="1020" w:hanging="340"/>
    </w:pPr>
  </w:style>
  <w:style w:type="paragraph" w:styleId="List4">
    <w:name w:val="List 4"/>
    <w:basedOn w:val="BodyText"/>
    <w:rsid w:val="00995A3D"/>
    <w:pPr>
      <w:tabs>
        <w:tab w:val="left" w:pos="1361"/>
      </w:tabs>
      <w:spacing w:before="60" w:after="60"/>
      <w:ind w:left="1361" w:hanging="340"/>
    </w:pPr>
  </w:style>
  <w:style w:type="paragraph" w:styleId="List5">
    <w:name w:val="List 5"/>
    <w:basedOn w:val="BodyText"/>
    <w:rsid w:val="00995A3D"/>
    <w:pPr>
      <w:tabs>
        <w:tab w:val="left" w:pos="1701"/>
      </w:tabs>
      <w:spacing w:before="60" w:after="60"/>
      <w:ind w:left="1701" w:hanging="340"/>
    </w:pPr>
  </w:style>
  <w:style w:type="paragraph" w:styleId="ListBullet3">
    <w:name w:val="List Bullet 3"/>
    <w:basedOn w:val="List3"/>
    <w:rsid w:val="00995A3D"/>
    <w:pPr>
      <w:numPr>
        <w:numId w:val="14"/>
      </w:numPr>
      <w:tabs>
        <w:tab w:val="clear" w:pos="1021"/>
      </w:tabs>
      <w:ind w:left="1037" w:hanging="357"/>
    </w:pPr>
  </w:style>
  <w:style w:type="paragraph" w:styleId="ListBullet4">
    <w:name w:val="List Bullet 4"/>
    <w:basedOn w:val="List4"/>
    <w:rsid w:val="00995A3D"/>
    <w:pPr>
      <w:numPr>
        <w:numId w:val="3"/>
      </w:numPr>
      <w:tabs>
        <w:tab w:val="clear" w:pos="1361"/>
      </w:tabs>
    </w:pPr>
  </w:style>
  <w:style w:type="paragraph" w:styleId="ListBullet5">
    <w:name w:val="List Bullet 5"/>
    <w:basedOn w:val="List5"/>
    <w:rsid w:val="00995A3D"/>
    <w:pPr>
      <w:numPr>
        <w:numId w:val="4"/>
      </w:numPr>
    </w:pPr>
  </w:style>
  <w:style w:type="paragraph" w:styleId="ListContinue2">
    <w:name w:val="List Continue 2"/>
    <w:basedOn w:val="List2"/>
    <w:rsid w:val="00995A3D"/>
    <w:pPr>
      <w:ind w:firstLine="0"/>
    </w:pPr>
  </w:style>
  <w:style w:type="paragraph" w:styleId="ListContinue3">
    <w:name w:val="List Continue 3"/>
    <w:basedOn w:val="List3"/>
    <w:rsid w:val="00995A3D"/>
    <w:pPr>
      <w:ind w:left="1021" w:firstLine="0"/>
    </w:pPr>
  </w:style>
  <w:style w:type="paragraph" w:styleId="ListContinue4">
    <w:name w:val="List Continue 4"/>
    <w:basedOn w:val="List4"/>
    <w:rsid w:val="00995A3D"/>
    <w:pPr>
      <w:ind w:firstLine="0"/>
    </w:pPr>
  </w:style>
  <w:style w:type="paragraph" w:styleId="ListContinue5">
    <w:name w:val="List Continue 5"/>
    <w:basedOn w:val="List5"/>
    <w:rsid w:val="00995A3D"/>
    <w:pPr>
      <w:ind w:firstLine="0"/>
    </w:pPr>
  </w:style>
  <w:style w:type="paragraph" w:styleId="ListNumber3">
    <w:name w:val="List Number 3"/>
    <w:basedOn w:val="List3"/>
    <w:rsid w:val="00995A3D"/>
    <w:pPr>
      <w:numPr>
        <w:numId w:val="5"/>
      </w:numPr>
    </w:pPr>
  </w:style>
  <w:style w:type="paragraph" w:styleId="ListNumber4">
    <w:name w:val="List Number 4"/>
    <w:basedOn w:val="List4"/>
    <w:rsid w:val="00995A3D"/>
    <w:pPr>
      <w:numPr>
        <w:numId w:val="6"/>
      </w:numPr>
    </w:pPr>
  </w:style>
  <w:style w:type="paragraph" w:styleId="ListNumber5">
    <w:name w:val="List Number 5"/>
    <w:basedOn w:val="List5"/>
    <w:rsid w:val="00995A3D"/>
    <w:pPr>
      <w:numPr>
        <w:numId w:val="7"/>
      </w:numPr>
    </w:pPr>
  </w:style>
  <w:style w:type="paragraph" w:styleId="BlockText">
    <w:name w:val="Block Text"/>
    <w:basedOn w:val="Normal"/>
    <w:rsid w:val="00995A3D"/>
    <w:pPr>
      <w:spacing w:after="120"/>
      <w:ind w:left="1440" w:right="1440"/>
    </w:pPr>
  </w:style>
  <w:style w:type="character" w:customStyle="1" w:styleId="Subscript">
    <w:name w:val="Subscript"/>
    <w:basedOn w:val="DefaultParagraphFont"/>
    <w:rsid w:val="00995A3D"/>
    <w:rPr>
      <w:sz w:val="16"/>
      <w:vertAlign w:val="subscript"/>
    </w:rPr>
  </w:style>
  <w:style w:type="character" w:customStyle="1" w:styleId="Superscript">
    <w:name w:val="Superscript"/>
    <w:basedOn w:val="DefaultParagraphFont"/>
    <w:rsid w:val="00995A3D"/>
    <w:rPr>
      <w:sz w:val="16"/>
      <w:vertAlign w:val="superscript"/>
    </w:rPr>
  </w:style>
  <w:style w:type="character" w:customStyle="1" w:styleId="Symbols">
    <w:name w:val="Symbols"/>
    <w:basedOn w:val="DefaultParagraphFont"/>
    <w:rsid w:val="00995A3D"/>
    <w:rPr>
      <w:rFonts w:ascii="Symbol" w:hAnsi="Symbol"/>
    </w:rPr>
  </w:style>
  <w:style w:type="character" w:customStyle="1" w:styleId="MenuOptions">
    <w:name w:val="Menu Options"/>
    <w:basedOn w:val="DefaultParagraphFont"/>
    <w:rsid w:val="00995A3D"/>
    <w:rPr>
      <w:rFonts w:ascii="Arial Narrow" w:hAnsi="Arial Narrow"/>
      <w:smallCaps/>
    </w:rPr>
  </w:style>
  <w:style w:type="character" w:customStyle="1" w:styleId="Buttons">
    <w:name w:val="Buttons"/>
    <w:basedOn w:val="DefaultParagraphFont"/>
    <w:rsid w:val="00995A3D"/>
    <w:rPr>
      <w:b/>
    </w:rPr>
  </w:style>
  <w:style w:type="character" w:customStyle="1" w:styleId="Underlined">
    <w:name w:val="Underlined"/>
    <w:basedOn w:val="DefaultParagraphFont"/>
    <w:rsid w:val="00995A3D"/>
    <w:rPr>
      <w:u w:val="single"/>
    </w:rPr>
  </w:style>
  <w:style w:type="paragraph" w:customStyle="1" w:styleId="TableBodyTextRight">
    <w:name w:val="Table Body Text Right"/>
    <w:basedOn w:val="TableBodyText"/>
    <w:rsid w:val="00995A3D"/>
    <w:pPr>
      <w:widowControl w:val="0"/>
      <w:autoSpaceDE w:val="0"/>
      <w:autoSpaceDN w:val="0"/>
      <w:adjustRightInd w:val="0"/>
      <w:jc w:val="right"/>
    </w:pPr>
    <w:rPr>
      <w:rFonts w:cs="Arial"/>
      <w:szCs w:val="18"/>
    </w:rPr>
  </w:style>
  <w:style w:type="paragraph" w:customStyle="1" w:styleId="CopyrightText">
    <w:name w:val="Copyright Text"/>
    <w:basedOn w:val="BodyText"/>
    <w:rsid w:val="00995A3D"/>
    <w:rPr>
      <w:sz w:val="18"/>
    </w:rPr>
  </w:style>
  <w:style w:type="paragraph" w:customStyle="1" w:styleId="BodySmallRight">
    <w:name w:val="Body Small Right"/>
    <w:basedOn w:val="BodyTextRight"/>
    <w:rsid w:val="00995A3D"/>
    <w:rPr>
      <w:sz w:val="18"/>
      <w:szCs w:val="18"/>
    </w:rPr>
  </w:style>
  <w:style w:type="paragraph" w:customStyle="1" w:styleId="MarginEdition">
    <w:name w:val="Margin Edition"/>
    <w:basedOn w:val="MarginNote"/>
    <w:rsid w:val="00995A3D"/>
    <w:pPr>
      <w:spacing w:before="0" w:after="0"/>
    </w:pPr>
    <w:rPr>
      <w:rFonts w:ascii="Times New Roman" w:hAnsi="Times New Roman"/>
      <w:color w:val="999999"/>
    </w:rPr>
  </w:style>
  <w:style w:type="paragraph" w:customStyle="1" w:styleId="Spacer">
    <w:name w:val="Spacer"/>
    <w:basedOn w:val="Normal"/>
    <w:rsid w:val="00995A3D"/>
    <w:rPr>
      <w:sz w:val="2"/>
      <w:szCs w:val="2"/>
    </w:rPr>
  </w:style>
  <w:style w:type="character" w:customStyle="1" w:styleId="Small">
    <w:name w:val="Small"/>
    <w:basedOn w:val="DefaultParagraphFont"/>
    <w:rsid w:val="00995A3D"/>
    <w:rPr>
      <w:sz w:val="16"/>
    </w:rPr>
  </w:style>
  <w:style w:type="paragraph" w:customStyle="1" w:styleId="WideTable">
    <w:name w:val="Wide Table"/>
    <w:basedOn w:val="Normal"/>
    <w:rsid w:val="00995A3D"/>
    <w:pPr>
      <w:ind w:left="-1418"/>
    </w:pPr>
    <w:rPr>
      <w:sz w:val="2"/>
      <w:szCs w:val="2"/>
    </w:rPr>
  </w:style>
  <w:style w:type="character" w:styleId="PageNumber">
    <w:name w:val="page number"/>
    <w:basedOn w:val="DefaultParagraphFont"/>
    <w:rsid w:val="00995A3D"/>
  </w:style>
  <w:style w:type="paragraph" w:styleId="Quote">
    <w:name w:val="Quote"/>
    <w:basedOn w:val="Heading1"/>
    <w:link w:val="QuoteChar"/>
    <w:qFormat/>
    <w:rsid w:val="00995A3D"/>
    <w:rPr>
      <w:b w:val="0"/>
      <w:sz w:val="72"/>
      <w:szCs w:val="72"/>
      <w:lang w:val="en-NZ"/>
    </w:rPr>
  </w:style>
  <w:style w:type="character" w:customStyle="1" w:styleId="QuoteChar">
    <w:name w:val="Quote Char"/>
    <w:basedOn w:val="DefaultParagraphFont"/>
    <w:link w:val="Quote"/>
    <w:rsid w:val="00995A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5A3D"/>
    <w:pPr>
      <w:pageBreakBefore/>
    </w:pPr>
  </w:style>
  <w:style w:type="paragraph" w:customStyle="1" w:styleId="Border">
    <w:name w:val="Border"/>
    <w:basedOn w:val="Normal"/>
    <w:qFormat/>
    <w:rsid w:val="00995A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5A3D"/>
    <w:rPr>
      <w:b/>
      <w:bCs/>
      <w:i/>
      <w:iCs/>
      <w:color w:val="auto"/>
    </w:rPr>
  </w:style>
  <w:style w:type="paragraph" w:styleId="IntenseQuote">
    <w:name w:val="Intense Quote"/>
    <w:basedOn w:val="Normal"/>
    <w:next w:val="Normal"/>
    <w:link w:val="IntenseQuoteChar"/>
    <w:uiPriority w:val="30"/>
    <w:qFormat/>
    <w:rsid w:val="00995A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5A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5A3D"/>
    <w:rPr>
      <w:smallCaps/>
      <w:color w:val="auto"/>
      <w:u w:val="single"/>
    </w:rPr>
  </w:style>
  <w:style w:type="character" w:styleId="IntenseReference">
    <w:name w:val="Intense Reference"/>
    <w:basedOn w:val="DefaultParagraphFont"/>
    <w:uiPriority w:val="32"/>
    <w:qFormat/>
    <w:rsid w:val="00995A3D"/>
    <w:rPr>
      <w:b/>
      <w:bCs/>
      <w:smallCaps/>
      <w:color w:val="auto"/>
      <w:spacing w:val="5"/>
      <w:u w:val="single"/>
    </w:rPr>
  </w:style>
  <w:style w:type="paragraph" w:customStyle="1" w:styleId="2ColumnHeading">
    <w:name w:val="2Column Heading"/>
    <w:basedOn w:val="BodyText"/>
    <w:qFormat/>
    <w:rsid w:val="00995A3D"/>
    <w:pPr>
      <w:spacing w:after="60"/>
      <w:ind w:left="-2268"/>
    </w:pPr>
    <w:rPr>
      <w:b/>
    </w:rPr>
  </w:style>
  <w:style w:type="paragraph" w:customStyle="1" w:styleId="Heading1TOC">
    <w:name w:val="Heading1 TOC"/>
    <w:basedOn w:val="Normal"/>
    <w:qFormat/>
    <w:rsid w:val="00995A3D"/>
    <w:pPr>
      <w:spacing w:before="240" w:after="120"/>
    </w:pPr>
    <w:rPr>
      <w:rFonts w:ascii="Times New Roman" w:hAnsi="Times New Roman"/>
      <w:b/>
      <w:sz w:val="32"/>
    </w:rPr>
  </w:style>
  <w:style w:type="paragraph" w:customStyle="1" w:styleId="Heading2TOC">
    <w:name w:val="Heading2 TOC"/>
    <w:basedOn w:val="Normal"/>
    <w:qFormat/>
    <w:rsid w:val="00995A3D"/>
    <w:pPr>
      <w:spacing w:before="240" w:after="60"/>
    </w:pPr>
    <w:rPr>
      <w:rFonts w:ascii="Times New Roman" w:hAnsi="Times New Roman"/>
      <w:b/>
      <w:sz w:val="28"/>
    </w:rPr>
  </w:style>
  <w:style w:type="character" w:customStyle="1" w:styleId="Underline">
    <w:name w:val="Underline"/>
    <w:basedOn w:val="DefaultParagraphFont"/>
    <w:qFormat/>
    <w:rsid w:val="00995A3D"/>
    <w:rPr>
      <w:u w:val="single"/>
    </w:rPr>
  </w:style>
  <w:style w:type="character" w:customStyle="1" w:styleId="BoldandItalics">
    <w:name w:val="Bold and Italics"/>
    <w:qFormat/>
    <w:rsid w:val="00995A3D"/>
    <w:rPr>
      <w:b/>
      <w:i/>
      <w:u w:val="none"/>
    </w:rPr>
  </w:style>
  <w:style w:type="paragraph" w:styleId="BalloonText">
    <w:name w:val="Balloon Text"/>
    <w:basedOn w:val="Normal"/>
    <w:link w:val="BalloonTextChar"/>
    <w:rsid w:val="00995A3D"/>
    <w:rPr>
      <w:rFonts w:ascii="Tahoma" w:hAnsi="Tahoma" w:cs="Tahoma"/>
      <w:sz w:val="16"/>
      <w:szCs w:val="16"/>
    </w:rPr>
  </w:style>
  <w:style w:type="character" w:customStyle="1" w:styleId="BalloonTextChar">
    <w:name w:val="Balloon Text Char"/>
    <w:basedOn w:val="DefaultParagraphFont"/>
    <w:link w:val="BalloonText"/>
    <w:rsid w:val="00995A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5A3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5A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5A3D"/>
    <w:rPr>
      <w:b/>
      <w:color w:val="660033"/>
      <w:spacing w:val="0"/>
    </w:rPr>
  </w:style>
  <w:style w:type="paragraph" w:customStyle="1" w:styleId="Nameditemlist">
    <w:name w:val="Named item list"/>
    <w:basedOn w:val="BodyText"/>
    <w:qFormat/>
    <w:rsid w:val="00995A3D"/>
    <w:pPr>
      <w:tabs>
        <w:tab w:val="left" w:pos="2835"/>
      </w:tabs>
      <w:ind w:left="2835" w:hanging="2835"/>
    </w:pPr>
  </w:style>
  <w:style w:type="paragraph" w:customStyle="1" w:styleId="BodyTextnopadding">
    <w:name w:val="Body Text no padding"/>
    <w:basedOn w:val="BodyText"/>
    <w:qFormat/>
    <w:rsid w:val="00995A3D"/>
    <w:pPr>
      <w:spacing w:before="0" w:after="0"/>
    </w:pPr>
  </w:style>
  <w:style w:type="paragraph" w:customStyle="1" w:styleId="BodyTextBold">
    <w:name w:val="Body Text Bold"/>
    <w:basedOn w:val="BodyText"/>
    <w:qFormat/>
    <w:rsid w:val="00995A3D"/>
    <w:rPr>
      <w:b/>
    </w:rPr>
  </w:style>
  <w:style w:type="character" w:styleId="Hyperlink">
    <w:name w:val="Hyperlink"/>
    <w:basedOn w:val="DefaultParagraphFont"/>
    <w:uiPriority w:val="99"/>
    <w:unhideWhenUsed/>
    <w:rsid w:val="00E32A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796</Words>
  <Characters>5313</Characters>
  <Application>Microsoft Office Word</Application>
  <DocSecurity>0</DocSecurity>
  <Lines>161</Lines>
  <Paragraphs>98</Paragraphs>
  <ScaleCrop>false</ScaleCrop>
  <Company>Author-it Software Corporation Ltd.</Company>
  <LinksUpToDate>false</LinksUpToDate>
  <CharactersWithSpaces>6011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CHCCSL004 Research and apply personality and development theories</dc:title>
  <dc:subject>Approved</dc:subject>
  <dc:creator>HumanAbility</dc:creator>
  <cp:keywords>Release: 1</cp:keywords>
  <dc:description>Review Date: 12 April 2008</dc:description>
  <cp:lastModifiedBy>HSD_TPCMSd.prod</cp:lastModifiedBy>
  <cp:revision>3</cp:revision>
  <dcterms:created xsi:type="dcterms:W3CDTF">2025-03-01T21:43:00Z</dcterms:created>
  <dcterms:modified xsi:type="dcterms:W3CDTF">2025-03-01T21:43:00Z</dcterms:modified>
</cp:coreProperties>
</file>