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E61" w:rsidP="00FC6E61">
      <w:pPr>
        <w:pStyle w:val="Title"/>
      </w:pPr>
      <w:bookmarkStart w:id="0" w:name="_GoBack"/>
      <w:bookmarkEnd w:id="0"/>
      <w:r>
        <w:fldChar w:fldCharType="begin"/>
      </w:r>
      <w:r>
        <w:instrText xml:space="preserve"> TITLE   \* MERGEFORMAT </w:instrText>
      </w:r>
      <w:r>
        <w:fldChar w:fldCharType="separate"/>
      </w:r>
      <w:r>
        <w:t>Assessment Requirements for CHCCOM005 Communicate and work in health or community services</w:t>
      </w:r>
      <w:r>
        <w:fldChar w:fldCharType="end"/>
      </w:r>
    </w:p>
    <w:p w:rsidR="00FC6E61" w:rsidP="00FC6E61">
      <w:pPr>
        <w:pStyle w:val="Version"/>
        <w:sectPr w:rsidSect="00703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3D9B" w:rsidP="00703D9B">
      <w:pPr>
        <w:pStyle w:val="SuperHeading"/>
      </w:pPr>
      <w:r w:rsidRPr="00703D9B">
        <w:t>Assessment Requirements for CHCCOM005 Communicate and work in health or community services</w:t>
      </w:r>
    </w:p>
    <w:p w:rsidR="00000000" w:rsidRPr="00703D9B" w:rsidP="00703D9B">
      <w:pPr>
        <w:pStyle w:val="Heading1"/>
      </w:pPr>
      <w:bookmarkStart w:id="1" w:name="O_852752"/>
      <w:bookmarkEnd w:id="1"/>
      <w:r w:rsidRPr="00703D9B">
        <w:t>Modification History</w:t>
      </w:r>
    </w:p>
    <w:tbl>
      <w:tblPr>
        <w:tblW w:w="0" w:type="auto"/>
        <w:tblLayout w:type="fixed"/>
        <w:tblCellMar>
          <w:left w:w="62" w:type="dxa"/>
          <w:right w:w="62" w:type="dxa"/>
        </w:tblCellMar>
        <w:tblLook w:val="0000"/>
      </w:tblPr>
      <w:tblGrid>
        <w:gridCol w:w="2790"/>
        <w:gridCol w:w="6344"/>
      </w:tblGrid>
      <w:tr w:rsidTr="00703D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9B" w:rsidP="00703D9B">
            <w:pPr>
              <w:pStyle w:val="BodyText"/>
            </w:pPr>
            <w:r w:rsidRPr="00703D9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9B">
            <w:pPr>
              <w:pStyle w:val="BodyText"/>
              <w:rPr>
                <w:lang w:val="en-NZ"/>
              </w:rPr>
            </w:pPr>
            <w:r w:rsidRPr="00703D9B">
              <w:rPr>
                <w:rStyle w:val="SpecialBold"/>
              </w:rPr>
              <w:t>Comments</w:t>
            </w:r>
          </w:p>
        </w:tc>
      </w:tr>
      <w:tr w:rsidTr="00703D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9B">
            <w:pPr>
              <w:pStyle w:val="BodyText"/>
              <w:rPr>
                <w:lang w:val="en-NZ"/>
              </w:rPr>
            </w:pPr>
            <w:r w:rsidRPr="00703D9B">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9B" w:rsidP="00703D9B">
            <w:pPr>
              <w:pStyle w:val="BodyText"/>
            </w:pPr>
            <w:r w:rsidRPr="00703D9B">
              <w:t xml:space="preserve">This version was released in </w:t>
            </w:r>
            <w:r w:rsidRPr="00703D9B">
              <w:rPr>
                <w:rStyle w:val="Emphasis"/>
              </w:rPr>
              <w:t>CHC Community Services Training Package release 3.0</w:t>
            </w:r>
            <w:r w:rsidRPr="00703D9B">
              <w:t>.</w:t>
            </w:r>
          </w:p>
          <w:p w:rsidR="00000000" w:rsidP="00703D9B">
            <w:pPr>
              <w:pStyle w:val="BodyText"/>
              <w:rPr>
                <w:lang w:val="en-NZ"/>
              </w:rPr>
            </w:pPr>
            <w:r w:rsidRPr="00703D9B">
              <w:t>Amended modification history and mapping. Equivalent outcome.</w:t>
            </w:r>
          </w:p>
        </w:tc>
      </w:tr>
      <w:tr w:rsidTr="00703D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3D9B">
            <w:pPr>
              <w:pStyle w:val="BodyText"/>
              <w:rPr>
                <w:lang w:val="en-NZ"/>
              </w:rPr>
            </w:pPr>
            <w:r w:rsidRPr="00703D9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3D9B" w:rsidP="00703D9B">
            <w:pPr>
              <w:pStyle w:val="BodyText"/>
            </w:pPr>
            <w:r w:rsidRPr="00703D9B">
              <w:t xml:space="preserve">This version was released in </w:t>
            </w:r>
            <w:r w:rsidRPr="00703D9B">
              <w:rPr>
                <w:rStyle w:val="Emphasis"/>
              </w:rPr>
              <w:t xml:space="preserve">CHC Community Services Training Package release 2.0 </w:t>
            </w:r>
            <w:r w:rsidRPr="00703D9B">
              <w:t>and meets the requirements of the 2012 Standards for Training Packages.</w:t>
            </w:r>
          </w:p>
          <w:p w:rsidR="00000000" w:rsidRPr="00703D9B" w:rsidP="00703D9B">
            <w:pPr>
              <w:pStyle w:val="BodyText"/>
            </w:pPr>
            <w:r w:rsidRPr="00703D9B">
              <w:t xml:space="preserve">Merged CHCCOM201C/ CHCCS411C/ </w:t>
            </w:r>
            <w:r w:rsidRPr="00703D9B">
              <w:t>CHCNET301D/ HLTHIR301C. Significant changes to performance criteria. New evidence requirements for assessment, including volume and frequency requirements. Significant changes to knowledge evidence.</w:t>
            </w:r>
          </w:p>
        </w:tc>
      </w:tr>
    </w:tbl>
    <w:p w:rsidR="00FC6E61" w:rsidP="00703D9B">
      <w:pPr>
        <w:pStyle w:val="BodyText"/>
      </w:pPr>
    </w:p>
    <w:p w:rsidR="00FC6E61" w:rsidP="00703D9B">
      <w:pPr>
        <w:pStyle w:val="BodyText"/>
      </w:pPr>
    </w:p>
    <w:p w:rsidR="00000000" w:rsidRPr="00703D9B" w:rsidP="00703D9B">
      <w:pPr>
        <w:pStyle w:val="Heading1"/>
      </w:pPr>
      <w:bookmarkStart w:id="2" w:name="O_852751"/>
      <w:bookmarkEnd w:id="2"/>
      <w:r w:rsidRPr="00703D9B">
        <w:t>Performance Evidence</w:t>
      </w:r>
    </w:p>
    <w:p w:rsidR="00000000" w:rsidRPr="00703D9B" w:rsidP="00FC6E61">
      <w:pPr>
        <w:pStyle w:val="BodyText"/>
      </w:pPr>
      <w:r w:rsidRPr="00703D9B">
        <w:t>The candidate mu</w:t>
      </w:r>
      <w:r w:rsidRPr="00703D9B">
        <w:t>st show evidence of the ability to complete tasks outlined in elements and performance criteria of this unit, manage tasks and manage contingencies in the context of the job role. There must be evidence that the candidate has:</w:t>
      </w:r>
    </w:p>
    <w:p w:rsidR="00000000" w:rsidRPr="00703D9B" w:rsidP="00703D9B">
      <w:pPr>
        <w:pStyle w:val="ListBullet"/>
      </w:pPr>
      <w:r w:rsidRPr="00703D9B">
        <w:t>demonstrated effective commu</w:t>
      </w:r>
      <w:r w:rsidRPr="00703D9B">
        <w:t>nication skills in 3 different work situations</w:t>
      </w:r>
    </w:p>
    <w:p w:rsidR="00000000" w:rsidRPr="00703D9B" w:rsidP="00703D9B">
      <w:pPr>
        <w:pStyle w:val="ListBullet"/>
      </w:pPr>
      <w:r w:rsidRPr="00703D9B">
        <w:t>clarified workplace instructions and negotiated timeframes with 2 colleagues</w:t>
      </w:r>
    </w:p>
    <w:p w:rsidR="00000000" w:rsidRPr="00703D9B" w:rsidP="00703D9B">
      <w:pPr>
        <w:pStyle w:val="ListBullet"/>
      </w:pPr>
      <w:r w:rsidRPr="00703D9B">
        <w:t>responded appropriately to 3 different situations where communication constraints were present</w:t>
      </w:r>
    </w:p>
    <w:p w:rsidR="00000000" w:rsidRPr="00703D9B" w:rsidP="00703D9B">
      <w:pPr>
        <w:pStyle w:val="ListBullet"/>
      </w:pPr>
      <w:r w:rsidRPr="00703D9B">
        <w:t>completed 2 written or electronic workplace documents to organisation standards</w:t>
      </w:r>
    </w:p>
    <w:p w:rsidR="00000000" w:rsidRPr="00703D9B" w:rsidP="00703D9B">
      <w:pPr>
        <w:pStyle w:val="AllowPageBreak"/>
      </w:pPr>
    </w:p>
    <w:p w:rsidR="00000000" w:rsidRPr="00703D9B" w:rsidP="00703D9B">
      <w:pPr>
        <w:pStyle w:val="Heading1"/>
      </w:pPr>
      <w:bookmarkStart w:id="3" w:name="O_852750"/>
      <w:bookmarkEnd w:id="3"/>
      <w:r w:rsidRPr="00703D9B">
        <w:t>Knowledge Evidence</w:t>
      </w:r>
    </w:p>
    <w:p w:rsidR="00000000" w:rsidRPr="00703D9B" w:rsidP="00FC6E61">
      <w:pPr>
        <w:pStyle w:val="BodyText"/>
      </w:pPr>
      <w:r w:rsidRPr="00703D9B">
        <w:t>The candidate must be able to demonstrate essential knowledge required to effectively complete tasks outlined in elements and performance cr</w:t>
      </w:r>
      <w:r w:rsidRPr="00703D9B">
        <w:t>iteria of this unit, manage tasks and manage contingencies in the context of the work role. This includes knowledge of:</w:t>
      </w:r>
    </w:p>
    <w:p w:rsidR="00000000" w:rsidRPr="00703D9B" w:rsidP="00703D9B">
      <w:pPr>
        <w:pStyle w:val="ListBullet"/>
      </w:pPr>
      <w:r w:rsidRPr="00703D9B">
        <w:t>legal and ethical considerations in relation to communication:</w:t>
      </w:r>
    </w:p>
    <w:p w:rsidR="00000000" w:rsidRPr="00703D9B" w:rsidP="00703D9B">
      <w:pPr>
        <w:pStyle w:val="ListBullet2"/>
      </w:pPr>
      <w:r w:rsidRPr="00703D9B">
        <w:t>privacy, confidentiality and disclosure</w:t>
      </w:r>
    </w:p>
    <w:p w:rsidR="00000000" w:rsidRPr="00703D9B" w:rsidP="00703D9B">
      <w:pPr>
        <w:pStyle w:val="ListBullet2"/>
      </w:pPr>
      <w:r w:rsidRPr="00703D9B">
        <w:t>discrimination</w:t>
      </w:r>
    </w:p>
    <w:p w:rsidR="00000000" w:rsidRPr="00703D9B" w:rsidP="00703D9B">
      <w:pPr>
        <w:pStyle w:val="ListBullet2"/>
      </w:pPr>
      <w:r w:rsidRPr="00703D9B">
        <w:t>duty of care</w:t>
      </w:r>
    </w:p>
    <w:p w:rsidR="00000000" w:rsidRPr="00703D9B" w:rsidP="00703D9B">
      <w:pPr>
        <w:pStyle w:val="ListBullet2"/>
      </w:pPr>
      <w:r w:rsidRPr="00703D9B">
        <w:t>man</w:t>
      </w:r>
      <w:r w:rsidRPr="00703D9B">
        <w:t>datory reporting</w:t>
      </w:r>
    </w:p>
    <w:p w:rsidR="00000000" w:rsidRPr="00703D9B" w:rsidP="00703D9B">
      <w:pPr>
        <w:pStyle w:val="ListBullet2"/>
      </w:pPr>
      <w:r w:rsidRPr="00703D9B">
        <w:t>translation</w:t>
      </w:r>
    </w:p>
    <w:p w:rsidR="00000000" w:rsidRPr="00703D9B" w:rsidP="00703D9B">
      <w:pPr>
        <w:pStyle w:val="ListBullet2"/>
      </w:pPr>
      <w:r w:rsidRPr="00703D9B">
        <w:t>informed consent</w:t>
      </w:r>
    </w:p>
    <w:p w:rsidR="00000000" w:rsidRPr="00703D9B" w:rsidP="00703D9B">
      <w:pPr>
        <w:pStyle w:val="ListBullet2"/>
      </w:pPr>
      <w:r w:rsidRPr="00703D9B">
        <w:t>work role boundaries – responsibilities and limitations</w:t>
      </w:r>
    </w:p>
    <w:p w:rsidR="00000000" w:rsidRPr="00703D9B" w:rsidP="00703D9B">
      <w:pPr>
        <w:pStyle w:val="ListBullet2"/>
      </w:pPr>
      <w:r w:rsidRPr="00703D9B">
        <w:t>child protection across all health and community services contexts, including duty of care when child is not the client, indicators of risk and adult disclosure</w:t>
      </w:r>
    </w:p>
    <w:p w:rsidR="00000000" w:rsidRPr="00703D9B" w:rsidP="00703D9B">
      <w:pPr>
        <w:pStyle w:val="ListBullet"/>
      </w:pPr>
      <w:r w:rsidRPr="00703D9B">
        <w:t>sources of information and the application of legal and ethical aspects of health and communit</w:t>
      </w:r>
      <w:r w:rsidRPr="00703D9B">
        <w:t xml:space="preserve">y services work </w:t>
      </w:r>
    </w:p>
    <w:p w:rsidR="00000000" w:rsidRPr="00703D9B" w:rsidP="00703D9B">
      <w:pPr>
        <w:pStyle w:val="ListBullet"/>
      </w:pPr>
      <w:r w:rsidRPr="00703D9B">
        <w:t>ethical decision making and conflicts of interest</w:t>
      </w:r>
    </w:p>
    <w:p w:rsidR="00000000" w:rsidRPr="00703D9B" w:rsidP="00703D9B">
      <w:pPr>
        <w:pStyle w:val="ListBullet"/>
      </w:pPr>
      <w:r w:rsidRPr="00703D9B">
        <w:t>principles of effective communication, including models, modes and types</w:t>
      </w:r>
    </w:p>
    <w:p w:rsidR="00000000" w:rsidRPr="00703D9B" w:rsidP="00703D9B">
      <w:pPr>
        <w:pStyle w:val="ListBullet"/>
      </w:pPr>
      <w:r w:rsidRPr="00703D9B">
        <w:t>communication techniques:</w:t>
      </w:r>
    </w:p>
    <w:p w:rsidR="00000000" w:rsidRPr="00703D9B" w:rsidP="00703D9B">
      <w:pPr>
        <w:pStyle w:val="ListBullet2"/>
      </w:pPr>
      <w:r w:rsidRPr="00703D9B">
        <w:t xml:space="preserve">open ended questions, affirmations, reflections and summaries </w:t>
      </w:r>
    </w:p>
    <w:p w:rsidR="00000000" w:rsidRPr="00703D9B" w:rsidP="00703D9B">
      <w:pPr>
        <w:pStyle w:val="ListBullet2"/>
      </w:pPr>
      <w:r w:rsidRPr="00703D9B">
        <w:t>difference between motivat</w:t>
      </w:r>
      <w:r w:rsidRPr="00703D9B">
        <w:t>ional interviewing and coercive approach</w:t>
      </w:r>
    </w:p>
    <w:p w:rsidR="00000000" w:rsidRPr="00703D9B" w:rsidP="00703D9B">
      <w:pPr>
        <w:pStyle w:val="ListBullet2"/>
      </w:pPr>
      <w:r w:rsidRPr="00703D9B">
        <w:t>difference between collaboration and confrontation</w:t>
      </w:r>
    </w:p>
    <w:p w:rsidR="00000000" w:rsidRPr="00703D9B" w:rsidP="00703D9B">
      <w:pPr>
        <w:pStyle w:val="ListBullet"/>
      </w:pPr>
      <w:r w:rsidRPr="00703D9B">
        <w:t>influences on communication:</w:t>
      </w:r>
    </w:p>
    <w:p w:rsidR="00000000" w:rsidRPr="00703D9B" w:rsidP="00703D9B">
      <w:pPr>
        <w:pStyle w:val="ListBullet2"/>
      </w:pPr>
      <w:r w:rsidRPr="00703D9B">
        <w:t>language</w:t>
      </w:r>
    </w:p>
    <w:p w:rsidR="00000000" w:rsidRPr="00703D9B" w:rsidP="00703D9B">
      <w:pPr>
        <w:pStyle w:val="ListBullet2"/>
      </w:pPr>
      <w:r w:rsidRPr="00703D9B">
        <w:t>culture</w:t>
      </w:r>
    </w:p>
    <w:p w:rsidR="00000000" w:rsidRPr="00703D9B" w:rsidP="00703D9B">
      <w:pPr>
        <w:pStyle w:val="ListBullet2"/>
      </w:pPr>
      <w:r w:rsidRPr="00703D9B">
        <w:t>religion</w:t>
      </w:r>
    </w:p>
    <w:p w:rsidR="00000000" w:rsidRPr="00703D9B" w:rsidP="00703D9B">
      <w:pPr>
        <w:pStyle w:val="ListBullet2"/>
      </w:pPr>
      <w:r w:rsidRPr="00703D9B">
        <w:t>emotional state</w:t>
      </w:r>
    </w:p>
    <w:p w:rsidR="00000000" w:rsidRPr="00703D9B" w:rsidP="00703D9B">
      <w:pPr>
        <w:pStyle w:val="ListBullet2"/>
      </w:pPr>
      <w:r w:rsidRPr="00703D9B">
        <w:t>disability</w:t>
      </w:r>
    </w:p>
    <w:p w:rsidR="00000000" w:rsidRPr="00703D9B" w:rsidP="00703D9B">
      <w:pPr>
        <w:pStyle w:val="ListBullet2"/>
      </w:pPr>
      <w:r w:rsidRPr="00703D9B">
        <w:t>health</w:t>
      </w:r>
    </w:p>
    <w:p w:rsidR="00000000" w:rsidRPr="00703D9B" w:rsidP="00703D9B">
      <w:pPr>
        <w:pStyle w:val="ListBullet2"/>
      </w:pPr>
      <w:r w:rsidRPr="00703D9B">
        <w:t>age</w:t>
      </w:r>
    </w:p>
    <w:p w:rsidR="00000000" w:rsidRPr="00703D9B" w:rsidP="00703D9B">
      <w:pPr>
        <w:pStyle w:val="ListBullet"/>
      </w:pPr>
      <w:r w:rsidRPr="00703D9B">
        <w:t>potential constraints to effective communication in health and community service contexts</w:t>
      </w:r>
    </w:p>
    <w:p w:rsidR="00000000" w:rsidRPr="00703D9B" w:rsidP="00703D9B">
      <w:pPr>
        <w:pStyle w:val="ListBullet"/>
      </w:pPr>
      <w:r w:rsidRPr="00703D9B">
        <w:t>health and community services industry terminology relating to role and service provision</w:t>
      </w:r>
    </w:p>
    <w:p w:rsidR="00000000" w:rsidRPr="00703D9B" w:rsidP="00703D9B">
      <w:pPr>
        <w:pStyle w:val="ListBullet"/>
      </w:pPr>
      <w:r w:rsidRPr="00703D9B">
        <w:t>importance of grammar, speed and pronunciation for verbal communication</w:t>
      </w:r>
    </w:p>
    <w:p w:rsidR="00000000" w:rsidRPr="00703D9B" w:rsidP="00703D9B">
      <w:pPr>
        <w:pStyle w:val="ListBullet"/>
      </w:pPr>
      <w:r w:rsidRPr="00703D9B">
        <w:t>when</w:t>
      </w:r>
      <w:r w:rsidRPr="00703D9B">
        <w:t xml:space="preserve"> and how to use and recognise non-verbal communication</w:t>
      </w:r>
    </w:p>
    <w:p w:rsidR="00000000" w:rsidRPr="00703D9B" w:rsidP="00703D9B">
      <w:pPr>
        <w:pStyle w:val="ListBullet"/>
      </w:pPr>
      <w:r w:rsidRPr="00703D9B">
        <w:t>structure, function and interrelationships between different parts of the health and community service system</w:t>
      </w:r>
    </w:p>
    <w:p w:rsidR="00000000" w:rsidRPr="00703D9B" w:rsidP="00703D9B">
      <w:pPr>
        <w:pStyle w:val="ListBullet"/>
      </w:pPr>
      <w:r w:rsidRPr="00703D9B">
        <w:t>organisation structure and different models to support optimum client service:</w:t>
      </w:r>
    </w:p>
    <w:p w:rsidR="00000000" w:rsidRPr="00703D9B" w:rsidP="00703D9B">
      <w:pPr>
        <w:pStyle w:val="ListBullet2"/>
      </w:pPr>
      <w:r w:rsidRPr="00703D9B">
        <w:t xml:space="preserve">principles </w:t>
      </w:r>
      <w:r w:rsidRPr="00703D9B">
        <w:t xml:space="preserve">underpinning person-centred service delivery </w:t>
      </w:r>
    </w:p>
    <w:p w:rsidR="00000000" w:rsidRPr="00703D9B" w:rsidP="00703D9B">
      <w:pPr>
        <w:pStyle w:val="ListBullet2"/>
      </w:pPr>
      <w:r w:rsidRPr="00703D9B">
        <w:t>principles of rights-based service delivery</w:t>
      </w:r>
    </w:p>
    <w:p w:rsidR="00000000" w:rsidRPr="00703D9B" w:rsidP="00703D9B">
      <w:pPr>
        <w:pStyle w:val="ListBullet2"/>
      </w:pPr>
      <w:r w:rsidRPr="00703D9B">
        <w:t>different roles and responsibilities of team</w:t>
      </w:r>
    </w:p>
    <w:p w:rsidR="00000000" w:rsidRPr="00703D9B" w:rsidP="00703D9B">
      <w:pPr>
        <w:pStyle w:val="ListBullet2"/>
      </w:pPr>
      <w:r w:rsidRPr="00703D9B">
        <w:t>characteristics of multi-disciplinary teams and how they are used</w:t>
      </w:r>
    </w:p>
    <w:p w:rsidR="00000000" w:rsidRPr="00703D9B" w:rsidP="00703D9B">
      <w:pPr>
        <w:pStyle w:val="ListBullet2"/>
      </w:pPr>
      <w:r w:rsidRPr="00703D9B">
        <w:t>relationships between different members of the health a</w:t>
      </w:r>
      <w:r w:rsidRPr="00703D9B">
        <w:t>nd community services workforces</w:t>
      </w:r>
    </w:p>
    <w:p w:rsidR="00000000" w:rsidRPr="00703D9B" w:rsidP="00703D9B">
      <w:pPr>
        <w:pStyle w:val="ListBullet2"/>
      </w:pPr>
      <w:r w:rsidRPr="00703D9B">
        <w:t>role of support services</w:t>
      </w:r>
    </w:p>
    <w:p w:rsidR="00000000" w:rsidRPr="00703D9B" w:rsidP="00703D9B">
      <w:pPr>
        <w:pStyle w:val="ListBullet2"/>
      </w:pPr>
      <w:r w:rsidRPr="00703D9B">
        <w:t>links and interrelationships with other services</w:t>
      </w:r>
    </w:p>
    <w:p w:rsidR="00000000" w:rsidRPr="00703D9B" w:rsidP="00703D9B">
      <w:pPr>
        <w:pStyle w:val="ListBullet2"/>
      </w:pPr>
      <w:r w:rsidRPr="00703D9B">
        <w:t xml:space="preserve">funding environment </w:t>
      </w:r>
    </w:p>
    <w:p w:rsidR="00000000" w:rsidRPr="00703D9B" w:rsidP="00703D9B">
      <w:pPr>
        <w:pStyle w:val="ListBullet"/>
      </w:pPr>
      <w:r w:rsidRPr="00703D9B">
        <w:t>digital media and use in community services and health sector, including:</w:t>
      </w:r>
    </w:p>
    <w:p w:rsidR="00000000" w:rsidRPr="00703D9B" w:rsidP="00703D9B">
      <w:pPr>
        <w:pStyle w:val="ListBullet2"/>
      </w:pPr>
      <w:r w:rsidRPr="00703D9B">
        <w:t>web</w:t>
      </w:r>
    </w:p>
    <w:p w:rsidR="00000000" w:rsidRPr="00703D9B" w:rsidP="00703D9B">
      <w:pPr>
        <w:pStyle w:val="ListBullet2"/>
      </w:pPr>
      <w:r w:rsidRPr="00703D9B">
        <w:t>email</w:t>
      </w:r>
    </w:p>
    <w:p w:rsidR="00000000" w:rsidRPr="00703D9B" w:rsidP="00703D9B">
      <w:pPr>
        <w:pStyle w:val="ListBullet2"/>
      </w:pPr>
      <w:r w:rsidRPr="00703D9B">
        <w:t>social media</w:t>
      </w:r>
    </w:p>
    <w:p w:rsidR="00000000" w:rsidRPr="00703D9B" w:rsidP="00703D9B">
      <w:pPr>
        <w:pStyle w:val="ListBullet2"/>
      </w:pPr>
      <w:r w:rsidRPr="00703D9B">
        <w:t>podcast and videos</w:t>
      </w:r>
    </w:p>
    <w:p w:rsidR="00000000" w:rsidRPr="00703D9B" w:rsidP="00703D9B">
      <w:pPr>
        <w:pStyle w:val="ListBullet2"/>
      </w:pPr>
      <w:r w:rsidRPr="00703D9B">
        <w:t>tablets and applications</w:t>
      </w:r>
    </w:p>
    <w:p w:rsidR="00000000" w:rsidRPr="00703D9B" w:rsidP="00703D9B">
      <w:pPr>
        <w:pStyle w:val="ListBullet2"/>
      </w:pPr>
      <w:r w:rsidRPr="00703D9B">
        <w:t>newsletters and broadcasts</w:t>
      </w:r>
    </w:p>
    <w:p w:rsidR="00000000" w:rsidRPr="00703D9B" w:rsidP="00703D9B">
      <w:pPr>
        <w:pStyle w:val="ListBullet2"/>
      </w:pPr>
      <w:r w:rsidRPr="00703D9B">
        <w:t>intranet</w:t>
      </w:r>
    </w:p>
    <w:p w:rsidR="00000000" w:rsidRPr="00703D9B" w:rsidP="00703D9B">
      <w:pPr>
        <w:pStyle w:val="AllowPageBreak"/>
      </w:pPr>
    </w:p>
    <w:p w:rsidR="00000000" w:rsidRPr="00703D9B" w:rsidP="00703D9B">
      <w:pPr>
        <w:pStyle w:val="Heading1"/>
      </w:pPr>
      <w:bookmarkStart w:id="4" w:name="O_852749"/>
      <w:bookmarkEnd w:id="4"/>
      <w:r w:rsidRPr="00703D9B">
        <w:t>Assessment Conditions</w:t>
      </w:r>
    </w:p>
    <w:p w:rsidR="00000000" w:rsidRPr="00703D9B" w:rsidP="00FC6E61">
      <w:pPr>
        <w:pStyle w:val="BodyText"/>
      </w:pPr>
      <w:r w:rsidRPr="00703D9B">
        <w:t>Skills must have been demonstrated in the workplace or in a simulated environment that reflects workplace conditions. Where simulation is used, it must refl</w:t>
      </w:r>
      <w:r w:rsidRPr="00703D9B">
        <w:t>ect real working conditions by modelling industry operating conditions and contingencies, as well as, using suitable facilities, equipment and resources.</w:t>
      </w:r>
    </w:p>
    <w:p w:rsidR="00000000" w:rsidRPr="00703D9B" w:rsidP="00FC6E61">
      <w:pPr>
        <w:pStyle w:val="BodyText"/>
      </w:pPr>
      <w:r w:rsidRPr="00703D9B">
        <w:t>Assessors must satisfy the Standards for Registered Training Organisations (RTOs) 2015/AQTF mandatory</w:t>
      </w:r>
      <w:r w:rsidRPr="00703D9B">
        <w:t xml:space="preserve"> competency requirements for assessors.</w:t>
      </w:r>
    </w:p>
    <w:p w:rsidR="00000000" w:rsidRPr="00703D9B" w:rsidP="00703D9B">
      <w:pPr>
        <w:pStyle w:val="Heading1"/>
      </w:pPr>
      <w:bookmarkStart w:id="5" w:name="O_852760"/>
      <w:bookmarkEnd w:id="5"/>
      <w:r w:rsidRPr="00703D9B">
        <w:t>Links</w:t>
      </w:r>
    </w:p>
    <w:p w:rsidR="00000000" w:rsidRPr="00703D9B" w:rsidP="00FC6E61">
      <w:pPr>
        <w:pStyle w:val="BodyText"/>
      </w:pPr>
      <w:r w:rsidRPr="00703D9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1008A">
        <w:rPr>
          <w:rStyle w:val="Hyperlink"/>
        </w:rPr>
        <w:t>https://vetnet.gov.au/Pages/TrainingDocs.aspx?q=5e0c25cc-3d9d-4b43-80d3-bd22cc4f1e53</w:t>
      </w:r>
      <w:r>
        <w:fldChar w:fldCharType="end"/>
      </w:r>
    </w:p>
    <w:p w:rsidR="00000000" w:rsidRPr="00703D9B" w:rsidP="00703D9B"/>
    <w:sectPr w:rsidSect="00703D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9B" w:rsidRPr="00FC6E61" w:rsidP="00FC6E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6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D9B" w:rsidRPr="00FC6E61" w:rsidP="00FC6E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6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0E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FEC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80D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D9B"/>
    <w:pPr>
      <w:spacing w:before="360" w:after="60"/>
      <w:outlineLvl w:val="0"/>
    </w:pPr>
    <w:rPr>
      <w:sz w:val="32"/>
    </w:rPr>
  </w:style>
  <w:style w:type="paragraph" w:styleId="Heading2">
    <w:name w:val="heading 2"/>
    <w:basedOn w:val="HeadingBase"/>
    <w:next w:val="BodyText"/>
    <w:link w:val="Heading2Char"/>
    <w:qFormat/>
    <w:rsid w:val="00703D9B"/>
    <w:pPr>
      <w:keepLines/>
      <w:spacing w:before="240" w:after="120"/>
      <w:outlineLvl w:val="1"/>
    </w:pPr>
    <w:rPr>
      <w:sz w:val="28"/>
      <w:szCs w:val="40"/>
    </w:rPr>
  </w:style>
  <w:style w:type="paragraph" w:styleId="Heading3">
    <w:name w:val="heading 3"/>
    <w:basedOn w:val="HeadingBase"/>
    <w:next w:val="BodyText"/>
    <w:link w:val="Heading3Char"/>
    <w:qFormat/>
    <w:rsid w:val="00703D9B"/>
    <w:pPr>
      <w:spacing w:before="180" w:after="120"/>
      <w:outlineLvl w:val="2"/>
    </w:pPr>
    <w:rPr>
      <w:spacing w:val="-10"/>
      <w:kern w:val="32"/>
    </w:rPr>
  </w:style>
  <w:style w:type="paragraph" w:styleId="Heading4">
    <w:name w:val="heading 4"/>
    <w:basedOn w:val="HeadingBase"/>
    <w:next w:val="BodyText"/>
    <w:link w:val="Heading4Char"/>
    <w:qFormat/>
    <w:rsid w:val="00703D9B"/>
    <w:pPr>
      <w:spacing w:before="160" w:after="120"/>
      <w:outlineLvl w:val="3"/>
    </w:pPr>
    <w:rPr>
      <w:sz w:val="22"/>
    </w:rPr>
  </w:style>
  <w:style w:type="paragraph" w:styleId="Heading5">
    <w:name w:val="heading 5"/>
    <w:basedOn w:val="HeadingBase"/>
    <w:next w:val="Normal"/>
    <w:link w:val="Heading5Char"/>
    <w:qFormat/>
    <w:rsid w:val="00703D9B"/>
    <w:pPr>
      <w:spacing w:before="80"/>
      <w:outlineLvl w:val="4"/>
    </w:pPr>
    <w:rPr>
      <w:color w:val="918585"/>
      <w:sz w:val="20"/>
    </w:rPr>
  </w:style>
  <w:style w:type="paragraph" w:styleId="Heading6">
    <w:name w:val="heading 6"/>
    <w:basedOn w:val="HeadingBase"/>
    <w:next w:val="Normal"/>
    <w:link w:val="Heading6Char"/>
    <w:qFormat/>
    <w:rsid w:val="00703D9B"/>
    <w:pPr>
      <w:spacing w:before="60"/>
      <w:outlineLvl w:val="5"/>
    </w:pPr>
    <w:rPr>
      <w:color w:val="918585"/>
      <w:sz w:val="20"/>
    </w:rPr>
  </w:style>
  <w:style w:type="paragraph" w:styleId="Heading7">
    <w:name w:val="heading 7"/>
    <w:basedOn w:val="Normal"/>
    <w:next w:val="Normal"/>
    <w:link w:val="Heading7Char"/>
    <w:qFormat/>
    <w:rsid w:val="00703D9B"/>
    <w:pPr>
      <w:ind w:left="720"/>
      <w:outlineLvl w:val="6"/>
    </w:pPr>
    <w:rPr>
      <w:i/>
    </w:rPr>
  </w:style>
  <w:style w:type="paragraph" w:styleId="Heading8">
    <w:name w:val="heading 8"/>
    <w:basedOn w:val="Normal"/>
    <w:next w:val="Normal"/>
    <w:link w:val="Heading8Char"/>
    <w:qFormat/>
    <w:rsid w:val="00703D9B"/>
    <w:pPr>
      <w:ind w:left="720"/>
      <w:outlineLvl w:val="7"/>
    </w:pPr>
    <w:rPr>
      <w:i/>
    </w:rPr>
  </w:style>
  <w:style w:type="paragraph" w:styleId="Heading9">
    <w:name w:val="heading 9"/>
    <w:basedOn w:val="Normal"/>
    <w:next w:val="Normal"/>
    <w:link w:val="Heading9Char"/>
    <w:qFormat/>
    <w:rsid w:val="00703D9B"/>
    <w:pPr>
      <w:ind w:left="720"/>
      <w:outlineLvl w:val="8"/>
    </w:pPr>
    <w:rPr>
      <w:i/>
    </w:rPr>
  </w:style>
  <w:style w:type="character" w:default="1" w:styleId="DefaultParagraphFont">
    <w:name w:val="Default Paragraph Font"/>
    <w:uiPriority w:val="1"/>
    <w:unhideWhenUsed/>
    <w:rsid w:val="00703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D9B"/>
  </w:style>
  <w:style w:type="character" w:customStyle="1" w:styleId="Heading1Char">
    <w:name w:val="Heading 1 Char"/>
    <w:basedOn w:val="DefaultParagraphFont"/>
    <w:link w:val="Heading1"/>
    <w:rsid w:val="00703D9B"/>
    <w:rPr>
      <w:rFonts w:ascii="Times New Roman" w:eastAsia="Times New Roman" w:hAnsi="Times New Roman" w:cs="Times New Roman"/>
      <w:b/>
      <w:sz w:val="32"/>
      <w:szCs w:val="20"/>
      <w:lang w:eastAsia="en-US"/>
    </w:rPr>
  </w:style>
  <w:style w:type="paragraph" w:styleId="BodyText">
    <w:name w:val="Body Text"/>
    <w:basedOn w:val="Normal"/>
    <w:link w:val="BodyTextChar"/>
    <w:rsid w:val="00703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D9B"/>
    <w:rPr>
      <w:rFonts w:ascii="Times New Roman" w:eastAsia="Times New Roman" w:hAnsi="Times New Roman" w:cs="Times New Roman"/>
      <w:sz w:val="24"/>
      <w:lang w:eastAsia="en-US"/>
    </w:rPr>
  </w:style>
  <w:style w:type="paragraph" w:styleId="ListBullet">
    <w:name w:val="List Bullet"/>
    <w:basedOn w:val="List"/>
    <w:rsid w:val="00703D9B"/>
    <w:pPr>
      <w:numPr>
        <w:numId w:val="12"/>
      </w:numPr>
      <w:tabs>
        <w:tab w:val="clear" w:pos="340"/>
      </w:tabs>
      <w:spacing w:before="40" w:after="40"/>
    </w:pPr>
  </w:style>
  <w:style w:type="character" w:customStyle="1" w:styleId="SpecialBold">
    <w:name w:val="Special Bold"/>
    <w:basedOn w:val="DefaultParagraphFont"/>
    <w:rsid w:val="00703D9B"/>
    <w:rPr>
      <w:b/>
      <w:spacing w:val="0"/>
    </w:rPr>
  </w:style>
  <w:style w:type="paragraph" w:styleId="ListBullet2">
    <w:name w:val="List Bullet 2"/>
    <w:basedOn w:val="List2"/>
    <w:rsid w:val="00703D9B"/>
    <w:pPr>
      <w:numPr>
        <w:numId w:val="13"/>
      </w:numPr>
      <w:tabs>
        <w:tab w:val="clear" w:pos="680"/>
      </w:tabs>
    </w:pPr>
  </w:style>
  <w:style w:type="character" w:styleId="Emphasis">
    <w:name w:val="Emphasis"/>
    <w:basedOn w:val="DefaultParagraphFont"/>
    <w:qFormat/>
    <w:rsid w:val="00703D9B"/>
    <w:rPr>
      <w:i/>
    </w:rPr>
  </w:style>
  <w:style w:type="paragraph" w:customStyle="1" w:styleId="SuperHeading">
    <w:name w:val="SuperHeading"/>
    <w:basedOn w:val="Normal"/>
    <w:rsid w:val="00703D9B"/>
    <w:pPr>
      <w:spacing w:before="240" w:after="120"/>
      <w:outlineLvl w:val="0"/>
    </w:pPr>
    <w:rPr>
      <w:rFonts w:ascii="Times New Roman" w:hAnsi="Times New Roman"/>
      <w:b/>
      <w:sz w:val="32"/>
    </w:rPr>
  </w:style>
  <w:style w:type="paragraph" w:customStyle="1" w:styleId="AllowPageBreak">
    <w:name w:val="AllowPageBreak"/>
    <w:rsid w:val="00703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D9B"/>
    <w:rPr>
      <w:rFonts w:ascii="Courier New" w:eastAsia="Times New Roman" w:hAnsi="Courier New" w:cs="Times New Roman"/>
      <w:i/>
      <w:szCs w:val="20"/>
      <w:lang w:eastAsia="en-US"/>
    </w:rPr>
  </w:style>
  <w:style w:type="paragraph" w:customStyle="1" w:styleId="HeadingBase">
    <w:name w:val="Heading Base"/>
    <w:rsid w:val="00703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D9B"/>
    <w:pPr>
      <w:tabs>
        <w:tab w:val="right" w:leader="dot" w:pos="9072"/>
      </w:tabs>
      <w:ind w:left="567"/>
    </w:pPr>
    <w:rPr>
      <w:szCs w:val="22"/>
    </w:rPr>
  </w:style>
  <w:style w:type="paragraph" w:customStyle="1" w:styleId="TOCBase">
    <w:name w:val="TOC Base"/>
    <w:rsid w:val="00703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D9B"/>
    <w:pPr>
      <w:tabs>
        <w:tab w:val="right" w:leader="dot" w:pos="9072"/>
      </w:tabs>
      <w:spacing w:before="40" w:after="40"/>
      <w:ind w:left="284"/>
    </w:pPr>
    <w:rPr>
      <w:rFonts w:ascii="Times New Roman" w:hAnsi="Times New Roman"/>
    </w:rPr>
  </w:style>
  <w:style w:type="paragraph" w:styleId="TOC1">
    <w:name w:val="toc 1"/>
    <w:basedOn w:val="TOCBase"/>
    <w:next w:val="Normal"/>
    <w:rsid w:val="00703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D9B"/>
    <w:rPr>
      <w:rFonts w:ascii="Times New Roman" w:eastAsia="Times New Roman" w:hAnsi="Times New Roman" w:cs="Times New Roman"/>
      <w:sz w:val="16"/>
      <w:lang w:eastAsia="en-US"/>
    </w:rPr>
  </w:style>
  <w:style w:type="paragraph" w:styleId="Title">
    <w:name w:val="Title"/>
    <w:basedOn w:val="HeadingBase"/>
    <w:link w:val="TitleChar"/>
    <w:qFormat/>
    <w:rsid w:val="00703D9B"/>
    <w:pPr>
      <w:spacing w:before="5040"/>
      <w:jc w:val="center"/>
    </w:pPr>
    <w:rPr>
      <w:sz w:val="48"/>
      <w:szCs w:val="72"/>
      <w:lang w:val="en-US"/>
    </w:rPr>
  </w:style>
  <w:style w:type="character" w:customStyle="1" w:styleId="TitleChar">
    <w:name w:val="Title Char"/>
    <w:basedOn w:val="DefaultParagraphFont"/>
    <w:link w:val="Title"/>
    <w:rsid w:val="00703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D9B"/>
    <w:pPr>
      <w:tabs>
        <w:tab w:val="left" w:pos="3600"/>
        <w:tab w:val="left" w:pos="3958"/>
      </w:tabs>
    </w:pPr>
  </w:style>
  <w:style w:type="paragraph" w:styleId="List">
    <w:name w:val="List"/>
    <w:basedOn w:val="BodyText"/>
    <w:next w:val="BodyText"/>
    <w:rsid w:val="00703D9B"/>
    <w:pPr>
      <w:tabs>
        <w:tab w:val="left" w:pos="340"/>
      </w:tabs>
      <w:spacing w:before="60" w:after="60"/>
      <w:ind w:left="340" w:hanging="340"/>
    </w:pPr>
  </w:style>
  <w:style w:type="paragraph" w:customStyle="1" w:styleId="Note">
    <w:name w:val="Note"/>
    <w:basedOn w:val="BodyText"/>
    <w:rsid w:val="00703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D9B"/>
    <w:pPr>
      <w:framePr w:wrap="auto" w:hAnchor="text" w:y="6049"/>
    </w:pPr>
    <w:rPr>
      <w:color w:val="000000"/>
      <w:sz w:val="40"/>
    </w:rPr>
  </w:style>
  <w:style w:type="paragraph" w:customStyle="1" w:styleId="TOCTitle">
    <w:name w:val="TOCTitle"/>
    <w:basedOn w:val="Heading1"/>
    <w:rsid w:val="00703D9B"/>
    <w:pPr>
      <w:spacing w:after="240"/>
      <w:jc w:val="center"/>
      <w:outlineLvl w:val="9"/>
    </w:pPr>
    <w:rPr>
      <w:caps/>
    </w:rPr>
  </w:style>
  <w:style w:type="paragraph" w:customStyle="1" w:styleId="Version">
    <w:name w:val="Version"/>
    <w:rsid w:val="00703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D9B"/>
    <w:pPr>
      <w:keepNext w:val="0"/>
      <w:tabs>
        <w:tab w:val="right" w:pos="4176"/>
      </w:tabs>
      <w:ind w:left="198" w:hanging="198"/>
    </w:pPr>
    <w:rPr>
      <w:rFonts w:ascii="Garamond" w:hAnsi="Garamond"/>
    </w:rPr>
  </w:style>
  <w:style w:type="paragraph" w:styleId="IndexHeading">
    <w:name w:val="index heading"/>
    <w:basedOn w:val="Normal"/>
    <w:next w:val="Index1"/>
    <w:semiHidden/>
    <w:rsid w:val="00703D9B"/>
    <w:pPr>
      <w:spacing w:before="120" w:after="120"/>
    </w:pPr>
    <w:rPr>
      <w:rFonts w:ascii="Arial" w:hAnsi="Arial"/>
      <w:b/>
      <w:color w:val="918585"/>
      <w:sz w:val="24"/>
    </w:rPr>
  </w:style>
  <w:style w:type="paragraph" w:styleId="Header">
    <w:name w:val="header"/>
    <w:basedOn w:val="Normal"/>
    <w:link w:val="HeaderChar"/>
    <w:rsid w:val="00703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D9B"/>
    <w:rPr>
      <w:rFonts w:ascii="Times New Roman" w:eastAsia="Times New Roman" w:hAnsi="Times New Roman" w:cs="Times New Roman"/>
      <w:sz w:val="16"/>
      <w:szCs w:val="20"/>
      <w:lang w:val="en-GB" w:eastAsia="en-US"/>
    </w:rPr>
  </w:style>
  <w:style w:type="paragraph" w:customStyle="1" w:styleId="Chapter">
    <w:name w:val="Chapter"/>
    <w:basedOn w:val="Normal"/>
    <w:rsid w:val="00703D9B"/>
    <w:pPr>
      <w:spacing w:before="240"/>
    </w:pPr>
    <w:rPr>
      <w:rFonts w:ascii="Times New Roman" w:hAnsi="Times New Roman"/>
      <w:smallCaps/>
      <w:spacing w:val="80"/>
      <w:sz w:val="28"/>
    </w:rPr>
  </w:style>
  <w:style w:type="paragraph" w:customStyle="1" w:styleId="InChapter">
    <w:name w:val="InChapter"/>
    <w:basedOn w:val="Heading3"/>
    <w:rsid w:val="00703D9B"/>
    <w:pPr>
      <w:spacing w:after="240"/>
      <w:outlineLvl w:val="9"/>
    </w:pPr>
    <w:rPr>
      <w:noProof/>
    </w:rPr>
  </w:style>
  <w:style w:type="paragraph" w:styleId="Index2">
    <w:name w:val="index 2"/>
    <w:basedOn w:val="Normal"/>
    <w:next w:val="Normal"/>
    <w:semiHidden/>
    <w:rsid w:val="00703D9B"/>
    <w:pPr>
      <w:tabs>
        <w:tab w:val="right" w:pos="4176"/>
      </w:tabs>
      <w:ind w:left="568" w:hanging="284"/>
    </w:pPr>
    <w:rPr>
      <w:rFonts w:ascii="Garamond" w:hAnsi="Garamond"/>
    </w:rPr>
  </w:style>
  <w:style w:type="paragraph" w:customStyle="1" w:styleId="Byline">
    <w:name w:val="Byline"/>
    <w:rsid w:val="00703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D9B"/>
    <w:pPr>
      <w:tabs>
        <w:tab w:val="clear" w:pos="3600"/>
        <w:tab w:val="clear" w:pos="3958"/>
      </w:tabs>
      <w:jc w:val="right"/>
    </w:pPr>
  </w:style>
  <w:style w:type="paragraph" w:styleId="Caption">
    <w:name w:val="caption"/>
    <w:basedOn w:val="BodyText"/>
    <w:next w:val="Normal"/>
    <w:qFormat/>
    <w:rsid w:val="00703D9B"/>
    <w:pPr>
      <w:framePr w:w="2268" w:hSpace="181" w:vSpace="181" w:wrap="around" w:vAnchor="text" w:hAnchor="page" w:x="1135" w:y="285" w:anchorLock="1"/>
    </w:pPr>
    <w:rPr>
      <w:i/>
    </w:rPr>
  </w:style>
  <w:style w:type="paragraph" w:customStyle="1" w:styleId="MiniTOCTitle">
    <w:name w:val="MiniTOCTitle"/>
    <w:basedOn w:val="Heading4"/>
    <w:rsid w:val="00703D9B"/>
    <w:pPr>
      <w:spacing w:before="240"/>
      <w:outlineLvl w:val="9"/>
    </w:pPr>
    <w:rPr>
      <w:noProof/>
      <w:sz w:val="24"/>
    </w:rPr>
  </w:style>
  <w:style w:type="paragraph" w:customStyle="1" w:styleId="MiniTOCItem">
    <w:name w:val="MiniTOCItem"/>
    <w:basedOn w:val="ListBullet"/>
    <w:rsid w:val="00703D9B"/>
    <w:pPr>
      <w:numPr>
        <w:numId w:val="0"/>
      </w:numPr>
      <w:tabs>
        <w:tab w:val="right" w:leader="dot" w:pos="6521"/>
      </w:tabs>
      <w:spacing w:before="0" w:after="0"/>
    </w:pPr>
  </w:style>
  <w:style w:type="paragraph" w:customStyle="1" w:styleId="TOFTitle">
    <w:name w:val="TOFTitle"/>
    <w:basedOn w:val="TOCTitle"/>
    <w:rsid w:val="00703D9B"/>
  </w:style>
  <w:style w:type="paragraph" w:styleId="TableofFigures">
    <w:name w:val="table of figures"/>
    <w:basedOn w:val="Normal"/>
    <w:next w:val="Normal"/>
    <w:semiHidden/>
    <w:rsid w:val="00703D9B"/>
    <w:pPr>
      <w:tabs>
        <w:tab w:val="right" w:leader="dot" w:pos="9072"/>
      </w:tabs>
      <w:ind w:left="970" w:hanging="403"/>
    </w:pPr>
    <w:rPr>
      <w:rFonts w:ascii="Times New Roman" w:hAnsi="Times New Roman"/>
      <w:b/>
    </w:rPr>
  </w:style>
  <w:style w:type="paragraph" w:styleId="ListNumber">
    <w:name w:val="List Number"/>
    <w:basedOn w:val="List"/>
    <w:rsid w:val="00703D9B"/>
    <w:pPr>
      <w:numPr>
        <w:numId w:val="15"/>
      </w:numPr>
      <w:tabs>
        <w:tab w:val="clear" w:pos="340"/>
      </w:tabs>
    </w:pPr>
  </w:style>
  <w:style w:type="character" w:customStyle="1" w:styleId="WingdingSymbols">
    <w:name w:val="Wingding Symbols"/>
    <w:rsid w:val="00703D9B"/>
    <w:rPr>
      <w:rFonts w:ascii="Wingdings" w:hAnsi="Wingdings"/>
    </w:rPr>
  </w:style>
  <w:style w:type="paragraph" w:customStyle="1" w:styleId="TableHeading">
    <w:name w:val="Table Heading"/>
    <w:basedOn w:val="HeadingBase"/>
    <w:rsid w:val="00703D9B"/>
    <w:pPr>
      <w:keepLines/>
      <w:pBdr>
        <w:bottom w:val="single" w:sz="6" w:space="1" w:color="918585"/>
      </w:pBdr>
      <w:spacing w:before="240"/>
    </w:pPr>
  </w:style>
  <w:style w:type="character" w:customStyle="1" w:styleId="HotSpot">
    <w:name w:val="HotSpot"/>
    <w:rsid w:val="00703D9B"/>
    <w:rPr>
      <w:color w:val="0033CC"/>
      <w:u w:val="none"/>
    </w:rPr>
  </w:style>
  <w:style w:type="paragraph" w:customStyle="1" w:styleId="BodyTextRight">
    <w:name w:val="Body Text Right"/>
    <w:basedOn w:val="BodyText"/>
    <w:rsid w:val="00703D9B"/>
    <w:pPr>
      <w:spacing w:before="0" w:after="0"/>
      <w:jc w:val="right"/>
    </w:pPr>
  </w:style>
  <w:style w:type="paragraph" w:styleId="Index3">
    <w:name w:val="index 3"/>
    <w:basedOn w:val="ListNumber2"/>
    <w:next w:val="Normal"/>
    <w:semiHidden/>
    <w:rsid w:val="00703D9B"/>
    <w:pPr>
      <w:numPr>
        <w:numId w:val="0"/>
      </w:numPr>
      <w:tabs>
        <w:tab w:val="right" w:leader="dot" w:pos="4176"/>
      </w:tabs>
    </w:pPr>
  </w:style>
  <w:style w:type="paragraph" w:styleId="ListNumber2">
    <w:name w:val="List Number 2"/>
    <w:basedOn w:val="List2"/>
    <w:rsid w:val="00703D9B"/>
    <w:pPr>
      <w:numPr>
        <w:numId w:val="10"/>
      </w:numPr>
      <w:tabs>
        <w:tab w:val="clear" w:pos="1060"/>
      </w:tabs>
    </w:pPr>
  </w:style>
  <w:style w:type="paragraph" w:customStyle="1" w:styleId="MarginNote">
    <w:name w:val="Margin Note"/>
    <w:basedOn w:val="BodyText"/>
    <w:rsid w:val="00703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D9B"/>
    <w:rPr>
      <w:sz w:val="32"/>
    </w:rPr>
  </w:style>
  <w:style w:type="paragraph" w:customStyle="1" w:styleId="HeadingProcedure">
    <w:name w:val="Heading Procedure"/>
    <w:basedOn w:val="HeadingBase"/>
    <w:next w:val="Normal"/>
    <w:rsid w:val="00703D9B"/>
    <w:pPr>
      <w:tabs>
        <w:tab w:val="left" w:pos="0"/>
      </w:tabs>
      <w:spacing w:before="120" w:after="60"/>
    </w:pPr>
    <w:rPr>
      <w:i/>
      <w:color w:val="918585"/>
      <w:sz w:val="22"/>
    </w:rPr>
  </w:style>
  <w:style w:type="paragraph" w:customStyle="1" w:styleId="TableBodyText">
    <w:name w:val="Table Body Text"/>
    <w:basedOn w:val="BodyText"/>
    <w:rsid w:val="00703D9B"/>
    <w:pPr>
      <w:spacing w:before="60" w:after="60"/>
    </w:pPr>
  </w:style>
  <w:style w:type="paragraph" w:styleId="ListContinue">
    <w:name w:val="List Continue"/>
    <w:basedOn w:val="List"/>
    <w:rsid w:val="00703D9B"/>
    <w:pPr>
      <w:ind w:firstLine="0"/>
    </w:pPr>
  </w:style>
  <w:style w:type="paragraph" w:customStyle="1" w:styleId="ListNote">
    <w:name w:val="List Note"/>
    <w:basedOn w:val="List"/>
    <w:rsid w:val="00703D9B"/>
    <w:pPr>
      <w:pBdr>
        <w:top w:val="single" w:sz="6" w:space="2" w:color="918585"/>
        <w:bottom w:val="single" w:sz="6" w:space="2" w:color="918585"/>
      </w:pBdr>
      <w:tabs>
        <w:tab w:val="left" w:pos="1021"/>
      </w:tabs>
      <w:ind w:firstLine="0"/>
    </w:pPr>
  </w:style>
  <w:style w:type="paragraph" w:customStyle="1" w:styleId="Warning">
    <w:name w:val="Warning"/>
    <w:basedOn w:val="BodyText"/>
    <w:rsid w:val="00703D9B"/>
    <w:pPr>
      <w:shd w:val="clear" w:color="auto" w:fill="D9D9D9"/>
      <w:tabs>
        <w:tab w:val="left" w:pos="992"/>
      </w:tabs>
      <w:ind w:left="119" w:right="119"/>
    </w:pPr>
    <w:rPr>
      <w:sz w:val="20"/>
    </w:rPr>
  </w:style>
  <w:style w:type="paragraph" w:customStyle="1" w:styleId="MarginIcons">
    <w:name w:val="Margin Icons"/>
    <w:basedOn w:val="BodyText"/>
    <w:rsid w:val="00703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D9B"/>
    <w:rPr>
      <w:rFonts w:ascii="Courier New" w:hAnsi="Courier New"/>
    </w:rPr>
  </w:style>
  <w:style w:type="paragraph" w:customStyle="1" w:styleId="NoteBullet">
    <w:name w:val="Note Bullet"/>
    <w:basedOn w:val="Note"/>
    <w:rsid w:val="00703D9B"/>
    <w:pPr>
      <w:tabs>
        <w:tab w:val="clear" w:pos="680"/>
      </w:tabs>
      <w:spacing w:before="60" w:after="60"/>
    </w:pPr>
  </w:style>
  <w:style w:type="paragraph" w:customStyle="1" w:styleId="SubHeading2">
    <w:name w:val="SubHeading2"/>
    <w:basedOn w:val="HeadingBase"/>
    <w:rsid w:val="00703D9B"/>
    <w:pPr>
      <w:spacing w:before="240" w:after="60"/>
    </w:pPr>
    <w:rPr>
      <w:sz w:val="20"/>
    </w:rPr>
  </w:style>
  <w:style w:type="paragraph" w:customStyle="1" w:styleId="SubHeading1">
    <w:name w:val="SubHeading1"/>
    <w:basedOn w:val="HeadingBase"/>
    <w:rsid w:val="00703D9B"/>
    <w:pPr>
      <w:spacing w:before="240" w:after="60"/>
    </w:pPr>
    <w:rPr>
      <w:color w:val="918585"/>
      <w:sz w:val="22"/>
    </w:rPr>
  </w:style>
  <w:style w:type="paragraph" w:customStyle="1" w:styleId="SideHeading">
    <w:name w:val="Side Heading"/>
    <w:basedOn w:val="HeadingBase"/>
    <w:rsid w:val="00703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D9B"/>
    <w:pPr>
      <w:tabs>
        <w:tab w:val="num" w:pos="360"/>
      </w:tabs>
    </w:pPr>
  </w:style>
  <w:style w:type="paragraph" w:styleId="PlainText">
    <w:name w:val="Plain Text"/>
    <w:basedOn w:val="Normal"/>
    <w:link w:val="PlainTextChar"/>
    <w:rsid w:val="00703D9B"/>
    <w:rPr>
      <w:sz w:val="20"/>
    </w:rPr>
  </w:style>
  <w:style w:type="character" w:customStyle="1" w:styleId="PlainTextChar">
    <w:name w:val="Plain Text Char"/>
    <w:basedOn w:val="DefaultParagraphFont"/>
    <w:link w:val="PlainText"/>
    <w:rsid w:val="00703D9B"/>
    <w:rPr>
      <w:rFonts w:ascii="Courier New" w:eastAsia="Times New Roman" w:hAnsi="Courier New" w:cs="Times New Roman"/>
      <w:sz w:val="20"/>
      <w:szCs w:val="20"/>
      <w:lang w:eastAsia="en-US"/>
    </w:rPr>
  </w:style>
  <w:style w:type="character" w:customStyle="1" w:styleId="MenuOption">
    <w:name w:val="Menu Option"/>
    <w:basedOn w:val="DefaultParagraphFont"/>
    <w:rsid w:val="00703D9B"/>
    <w:rPr>
      <w:b/>
      <w:smallCaps/>
    </w:rPr>
  </w:style>
  <w:style w:type="paragraph" w:customStyle="1" w:styleId="TableListNumber">
    <w:name w:val="Table List Number"/>
    <w:basedOn w:val="ListNumber"/>
    <w:rsid w:val="00703D9B"/>
    <w:pPr>
      <w:numPr>
        <w:numId w:val="0"/>
      </w:numPr>
    </w:pPr>
  </w:style>
  <w:style w:type="paragraph" w:styleId="TOC4">
    <w:name w:val="toc 4"/>
    <w:basedOn w:val="TOCBase"/>
    <w:next w:val="Normal"/>
    <w:semiHidden/>
    <w:rsid w:val="00703D9B"/>
    <w:pPr>
      <w:tabs>
        <w:tab w:val="right" w:leader="dot" w:pos="9071"/>
      </w:tabs>
      <w:ind w:left="1701"/>
    </w:pPr>
  </w:style>
  <w:style w:type="paragraph" w:customStyle="1" w:styleId="ListAlpha">
    <w:name w:val="List Alpha"/>
    <w:basedOn w:val="List"/>
    <w:rsid w:val="00703D9B"/>
    <w:pPr>
      <w:numPr>
        <w:numId w:val="9"/>
      </w:numPr>
    </w:pPr>
  </w:style>
  <w:style w:type="paragraph" w:customStyle="1" w:styleId="ListAlpha2">
    <w:name w:val="List Alpha 2"/>
    <w:basedOn w:val="List2"/>
    <w:rsid w:val="00703D9B"/>
    <w:pPr>
      <w:numPr>
        <w:numId w:val="8"/>
      </w:numPr>
    </w:pPr>
  </w:style>
  <w:style w:type="paragraph" w:styleId="List2">
    <w:name w:val="List 2"/>
    <w:basedOn w:val="BodyText"/>
    <w:rsid w:val="00703D9B"/>
    <w:pPr>
      <w:tabs>
        <w:tab w:val="left" w:pos="680"/>
      </w:tabs>
      <w:spacing w:before="60" w:after="60"/>
      <w:ind w:left="680" w:hanging="340"/>
    </w:pPr>
  </w:style>
  <w:style w:type="paragraph" w:styleId="List3">
    <w:name w:val="List 3"/>
    <w:basedOn w:val="BodyText"/>
    <w:rsid w:val="00703D9B"/>
    <w:pPr>
      <w:tabs>
        <w:tab w:val="left" w:pos="1021"/>
      </w:tabs>
      <w:spacing w:before="60" w:after="60"/>
      <w:ind w:left="1020" w:hanging="340"/>
    </w:pPr>
  </w:style>
  <w:style w:type="paragraph" w:styleId="List4">
    <w:name w:val="List 4"/>
    <w:basedOn w:val="BodyText"/>
    <w:rsid w:val="00703D9B"/>
    <w:pPr>
      <w:tabs>
        <w:tab w:val="left" w:pos="1361"/>
      </w:tabs>
      <w:spacing w:before="60" w:after="60"/>
      <w:ind w:left="1361" w:hanging="340"/>
    </w:pPr>
  </w:style>
  <w:style w:type="paragraph" w:styleId="List5">
    <w:name w:val="List 5"/>
    <w:basedOn w:val="BodyText"/>
    <w:rsid w:val="00703D9B"/>
    <w:pPr>
      <w:tabs>
        <w:tab w:val="left" w:pos="1701"/>
      </w:tabs>
      <w:spacing w:before="60" w:after="60"/>
      <w:ind w:left="1701" w:hanging="340"/>
    </w:pPr>
  </w:style>
  <w:style w:type="paragraph" w:styleId="ListBullet3">
    <w:name w:val="List Bullet 3"/>
    <w:basedOn w:val="List3"/>
    <w:rsid w:val="00703D9B"/>
    <w:pPr>
      <w:numPr>
        <w:numId w:val="14"/>
      </w:numPr>
      <w:tabs>
        <w:tab w:val="clear" w:pos="1021"/>
      </w:tabs>
      <w:ind w:left="1037" w:hanging="357"/>
    </w:pPr>
  </w:style>
  <w:style w:type="paragraph" w:styleId="ListBullet4">
    <w:name w:val="List Bullet 4"/>
    <w:basedOn w:val="List4"/>
    <w:rsid w:val="00703D9B"/>
    <w:pPr>
      <w:numPr>
        <w:numId w:val="3"/>
      </w:numPr>
      <w:tabs>
        <w:tab w:val="clear" w:pos="1361"/>
      </w:tabs>
    </w:pPr>
  </w:style>
  <w:style w:type="paragraph" w:styleId="ListBullet5">
    <w:name w:val="List Bullet 5"/>
    <w:basedOn w:val="List5"/>
    <w:rsid w:val="00703D9B"/>
    <w:pPr>
      <w:numPr>
        <w:numId w:val="4"/>
      </w:numPr>
    </w:pPr>
  </w:style>
  <w:style w:type="paragraph" w:styleId="ListContinue2">
    <w:name w:val="List Continue 2"/>
    <w:basedOn w:val="List2"/>
    <w:rsid w:val="00703D9B"/>
    <w:pPr>
      <w:ind w:firstLine="0"/>
    </w:pPr>
  </w:style>
  <w:style w:type="paragraph" w:styleId="ListContinue3">
    <w:name w:val="List Continue 3"/>
    <w:basedOn w:val="List3"/>
    <w:rsid w:val="00703D9B"/>
    <w:pPr>
      <w:ind w:left="1021" w:firstLine="0"/>
    </w:pPr>
  </w:style>
  <w:style w:type="paragraph" w:styleId="ListContinue4">
    <w:name w:val="List Continue 4"/>
    <w:basedOn w:val="List4"/>
    <w:rsid w:val="00703D9B"/>
    <w:pPr>
      <w:ind w:firstLine="0"/>
    </w:pPr>
  </w:style>
  <w:style w:type="paragraph" w:styleId="ListContinue5">
    <w:name w:val="List Continue 5"/>
    <w:basedOn w:val="List5"/>
    <w:rsid w:val="00703D9B"/>
    <w:pPr>
      <w:ind w:firstLine="0"/>
    </w:pPr>
  </w:style>
  <w:style w:type="paragraph" w:styleId="ListNumber3">
    <w:name w:val="List Number 3"/>
    <w:basedOn w:val="List3"/>
    <w:rsid w:val="00703D9B"/>
    <w:pPr>
      <w:numPr>
        <w:numId w:val="5"/>
      </w:numPr>
    </w:pPr>
  </w:style>
  <w:style w:type="paragraph" w:styleId="ListNumber4">
    <w:name w:val="List Number 4"/>
    <w:basedOn w:val="List4"/>
    <w:rsid w:val="00703D9B"/>
    <w:pPr>
      <w:numPr>
        <w:numId w:val="6"/>
      </w:numPr>
    </w:pPr>
  </w:style>
  <w:style w:type="paragraph" w:styleId="ListNumber5">
    <w:name w:val="List Number 5"/>
    <w:basedOn w:val="List5"/>
    <w:rsid w:val="00703D9B"/>
    <w:pPr>
      <w:numPr>
        <w:numId w:val="7"/>
      </w:numPr>
    </w:pPr>
  </w:style>
  <w:style w:type="paragraph" w:styleId="BlockText">
    <w:name w:val="Block Text"/>
    <w:basedOn w:val="Normal"/>
    <w:rsid w:val="00703D9B"/>
    <w:pPr>
      <w:spacing w:after="120"/>
      <w:ind w:left="1440" w:right="1440"/>
    </w:pPr>
  </w:style>
  <w:style w:type="character" w:customStyle="1" w:styleId="Subscript">
    <w:name w:val="Subscript"/>
    <w:basedOn w:val="DefaultParagraphFont"/>
    <w:rsid w:val="00703D9B"/>
    <w:rPr>
      <w:sz w:val="16"/>
      <w:vertAlign w:val="subscript"/>
    </w:rPr>
  </w:style>
  <w:style w:type="character" w:customStyle="1" w:styleId="Superscript">
    <w:name w:val="Superscript"/>
    <w:basedOn w:val="DefaultParagraphFont"/>
    <w:rsid w:val="00703D9B"/>
    <w:rPr>
      <w:sz w:val="16"/>
      <w:vertAlign w:val="superscript"/>
    </w:rPr>
  </w:style>
  <w:style w:type="character" w:customStyle="1" w:styleId="Symbols">
    <w:name w:val="Symbols"/>
    <w:basedOn w:val="DefaultParagraphFont"/>
    <w:rsid w:val="00703D9B"/>
    <w:rPr>
      <w:rFonts w:ascii="Symbol" w:hAnsi="Symbol"/>
    </w:rPr>
  </w:style>
  <w:style w:type="character" w:customStyle="1" w:styleId="MenuOptions">
    <w:name w:val="Menu Options"/>
    <w:basedOn w:val="DefaultParagraphFont"/>
    <w:rsid w:val="00703D9B"/>
    <w:rPr>
      <w:rFonts w:ascii="Arial Narrow" w:hAnsi="Arial Narrow"/>
      <w:smallCaps/>
    </w:rPr>
  </w:style>
  <w:style w:type="character" w:customStyle="1" w:styleId="Buttons">
    <w:name w:val="Buttons"/>
    <w:basedOn w:val="DefaultParagraphFont"/>
    <w:rsid w:val="00703D9B"/>
    <w:rPr>
      <w:b/>
    </w:rPr>
  </w:style>
  <w:style w:type="character" w:customStyle="1" w:styleId="Underlined">
    <w:name w:val="Underlined"/>
    <w:basedOn w:val="DefaultParagraphFont"/>
    <w:rsid w:val="00703D9B"/>
    <w:rPr>
      <w:u w:val="single"/>
    </w:rPr>
  </w:style>
  <w:style w:type="paragraph" w:customStyle="1" w:styleId="TableBodyTextRight">
    <w:name w:val="Table Body Text Right"/>
    <w:basedOn w:val="TableBodyText"/>
    <w:rsid w:val="00703D9B"/>
    <w:pPr>
      <w:widowControl w:val="0"/>
      <w:autoSpaceDE w:val="0"/>
      <w:autoSpaceDN w:val="0"/>
      <w:adjustRightInd w:val="0"/>
      <w:jc w:val="right"/>
    </w:pPr>
    <w:rPr>
      <w:rFonts w:cs="Arial"/>
      <w:szCs w:val="18"/>
    </w:rPr>
  </w:style>
  <w:style w:type="paragraph" w:customStyle="1" w:styleId="CopyrightText">
    <w:name w:val="Copyright Text"/>
    <w:basedOn w:val="BodyText"/>
    <w:rsid w:val="00703D9B"/>
    <w:rPr>
      <w:sz w:val="18"/>
    </w:rPr>
  </w:style>
  <w:style w:type="paragraph" w:customStyle="1" w:styleId="BodySmallRight">
    <w:name w:val="Body Small Right"/>
    <w:basedOn w:val="BodyTextRight"/>
    <w:rsid w:val="00703D9B"/>
    <w:rPr>
      <w:sz w:val="18"/>
      <w:szCs w:val="18"/>
    </w:rPr>
  </w:style>
  <w:style w:type="paragraph" w:customStyle="1" w:styleId="MarginEdition">
    <w:name w:val="Margin Edition"/>
    <w:basedOn w:val="MarginNote"/>
    <w:rsid w:val="00703D9B"/>
    <w:pPr>
      <w:spacing w:before="0" w:after="0"/>
    </w:pPr>
    <w:rPr>
      <w:rFonts w:ascii="Times New Roman" w:hAnsi="Times New Roman"/>
      <w:color w:val="999999"/>
    </w:rPr>
  </w:style>
  <w:style w:type="paragraph" w:customStyle="1" w:styleId="Spacer">
    <w:name w:val="Spacer"/>
    <w:basedOn w:val="Normal"/>
    <w:rsid w:val="00703D9B"/>
    <w:rPr>
      <w:sz w:val="2"/>
      <w:szCs w:val="2"/>
    </w:rPr>
  </w:style>
  <w:style w:type="character" w:customStyle="1" w:styleId="Small">
    <w:name w:val="Small"/>
    <w:basedOn w:val="DefaultParagraphFont"/>
    <w:rsid w:val="00703D9B"/>
    <w:rPr>
      <w:sz w:val="16"/>
    </w:rPr>
  </w:style>
  <w:style w:type="paragraph" w:customStyle="1" w:styleId="WideTable">
    <w:name w:val="Wide Table"/>
    <w:basedOn w:val="Normal"/>
    <w:rsid w:val="00703D9B"/>
    <w:pPr>
      <w:ind w:left="-1418"/>
    </w:pPr>
    <w:rPr>
      <w:sz w:val="2"/>
      <w:szCs w:val="2"/>
    </w:rPr>
  </w:style>
  <w:style w:type="character" w:styleId="PageNumber">
    <w:name w:val="page number"/>
    <w:basedOn w:val="DefaultParagraphFont"/>
    <w:rsid w:val="00703D9B"/>
  </w:style>
  <w:style w:type="paragraph" w:styleId="Quote">
    <w:name w:val="Quote"/>
    <w:basedOn w:val="Heading1"/>
    <w:link w:val="QuoteChar"/>
    <w:qFormat/>
    <w:rsid w:val="00703D9B"/>
    <w:rPr>
      <w:b w:val="0"/>
      <w:sz w:val="72"/>
      <w:szCs w:val="72"/>
      <w:lang w:val="en-NZ"/>
    </w:rPr>
  </w:style>
  <w:style w:type="character" w:customStyle="1" w:styleId="QuoteChar">
    <w:name w:val="Quote Char"/>
    <w:basedOn w:val="DefaultParagraphFont"/>
    <w:link w:val="Quote"/>
    <w:rsid w:val="00703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D9B"/>
    <w:pPr>
      <w:pageBreakBefore/>
    </w:pPr>
  </w:style>
  <w:style w:type="paragraph" w:customStyle="1" w:styleId="Border">
    <w:name w:val="Border"/>
    <w:basedOn w:val="Normal"/>
    <w:qFormat/>
    <w:rsid w:val="00703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D9B"/>
    <w:rPr>
      <w:b/>
      <w:bCs/>
      <w:i/>
      <w:iCs/>
      <w:color w:val="auto"/>
    </w:rPr>
  </w:style>
  <w:style w:type="paragraph" w:styleId="IntenseQuote">
    <w:name w:val="Intense Quote"/>
    <w:basedOn w:val="Normal"/>
    <w:next w:val="Normal"/>
    <w:link w:val="IntenseQuoteChar"/>
    <w:uiPriority w:val="30"/>
    <w:qFormat/>
    <w:rsid w:val="00703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D9B"/>
    <w:rPr>
      <w:smallCaps/>
      <w:color w:val="auto"/>
      <w:u w:val="single"/>
    </w:rPr>
  </w:style>
  <w:style w:type="character" w:styleId="IntenseReference">
    <w:name w:val="Intense Reference"/>
    <w:basedOn w:val="DefaultParagraphFont"/>
    <w:uiPriority w:val="32"/>
    <w:qFormat/>
    <w:rsid w:val="00703D9B"/>
    <w:rPr>
      <w:b/>
      <w:bCs/>
      <w:smallCaps/>
      <w:color w:val="auto"/>
      <w:spacing w:val="5"/>
      <w:u w:val="single"/>
    </w:rPr>
  </w:style>
  <w:style w:type="paragraph" w:customStyle="1" w:styleId="2ColumnHeading">
    <w:name w:val="2Column Heading"/>
    <w:basedOn w:val="BodyText"/>
    <w:qFormat/>
    <w:rsid w:val="00703D9B"/>
    <w:pPr>
      <w:spacing w:after="60"/>
      <w:ind w:left="-2268"/>
    </w:pPr>
    <w:rPr>
      <w:b/>
    </w:rPr>
  </w:style>
  <w:style w:type="paragraph" w:customStyle="1" w:styleId="Heading1TOC">
    <w:name w:val="Heading1 TOC"/>
    <w:basedOn w:val="Normal"/>
    <w:qFormat/>
    <w:rsid w:val="00703D9B"/>
    <w:pPr>
      <w:spacing w:before="240" w:after="120"/>
    </w:pPr>
    <w:rPr>
      <w:rFonts w:ascii="Times New Roman" w:hAnsi="Times New Roman"/>
      <w:b/>
      <w:sz w:val="32"/>
    </w:rPr>
  </w:style>
  <w:style w:type="paragraph" w:customStyle="1" w:styleId="Heading2TOC">
    <w:name w:val="Heading2 TOC"/>
    <w:basedOn w:val="Normal"/>
    <w:qFormat/>
    <w:rsid w:val="00703D9B"/>
    <w:pPr>
      <w:spacing w:before="240" w:after="60"/>
    </w:pPr>
    <w:rPr>
      <w:rFonts w:ascii="Times New Roman" w:hAnsi="Times New Roman"/>
      <w:b/>
      <w:sz w:val="28"/>
    </w:rPr>
  </w:style>
  <w:style w:type="character" w:customStyle="1" w:styleId="Underline">
    <w:name w:val="Underline"/>
    <w:basedOn w:val="DefaultParagraphFont"/>
    <w:qFormat/>
    <w:rsid w:val="00703D9B"/>
    <w:rPr>
      <w:u w:val="single"/>
    </w:rPr>
  </w:style>
  <w:style w:type="character" w:customStyle="1" w:styleId="BoldandItalics">
    <w:name w:val="Bold and Italics"/>
    <w:qFormat/>
    <w:rsid w:val="00703D9B"/>
    <w:rPr>
      <w:b/>
      <w:i/>
      <w:u w:val="none"/>
    </w:rPr>
  </w:style>
  <w:style w:type="paragraph" w:styleId="BalloonText">
    <w:name w:val="Balloon Text"/>
    <w:basedOn w:val="Normal"/>
    <w:link w:val="BalloonTextChar"/>
    <w:rsid w:val="00703D9B"/>
    <w:rPr>
      <w:rFonts w:ascii="Tahoma" w:hAnsi="Tahoma" w:cs="Tahoma"/>
      <w:sz w:val="16"/>
      <w:szCs w:val="16"/>
    </w:rPr>
  </w:style>
  <w:style w:type="character" w:customStyle="1" w:styleId="BalloonTextChar">
    <w:name w:val="Balloon Text Char"/>
    <w:basedOn w:val="DefaultParagraphFont"/>
    <w:link w:val="BalloonText"/>
    <w:rsid w:val="00703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D9B"/>
    <w:rPr>
      <w:b/>
      <w:color w:val="660033"/>
      <w:spacing w:val="0"/>
    </w:rPr>
  </w:style>
  <w:style w:type="paragraph" w:customStyle="1" w:styleId="Nameditemlist">
    <w:name w:val="Named item list"/>
    <w:basedOn w:val="BodyText"/>
    <w:qFormat/>
    <w:rsid w:val="00703D9B"/>
    <w:pPr>
      <w:tabs>
        <w:tab w:val="left" w:pos="2835"/>
      </w:tabs>
      <w:ind w:left="2835" w:hanging="2835"/>
    </w:pPr>
  </w:style>
  <w:style w:type="paragraph" w:customStyle="1" w:styleId="BodyTextnopadding">
    <w:name w:val="Body Text no padding"/>
    <w:basedOn w:val="BodyText"/>
    <w:qFormat/>
    <w:rsid w:val="00703D9B"/>
    <w:pPr>
      <w:spacing w:before="0" w:after="0"/>
    </w:pPr>
  </w:style>
  <w:style w:type="paragraph" w:customStyle="1" w:styleId="BodyTextBold">
    <w:name w:val="Body Text Bold"/>
    <w:basedOn w:val="BodyText"/>
    <w:qFormat/>
    <w:rsid w:val="00703D9B"/>
    <w:rPr>
      <w:b/>
    </w:rPr>
  </w:style>
  <w:style w:type="character" w:styleId="Hyperlink">
    <w:name w:val="Hyperlink"/>
    <w:basedOn w:val="DefaultParagraphFont"/>
    <w:uiPriority w:val="99"/>
    <w:unhideWhenUsed/>
    <w:rsid w:val="00FC6E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3886</Characters>
  <Application>Microsoft Office Word</Application>
  <DocSecurity>0</DocSecurity>
  <Lines>107</Lines>
  <Paragraphs>82</Paragraphs>
  <ScaleCrop>false</ScaleCrop>
  <Company>Author-it Software Corporation Ltd.</Company>
  <LinksUpToDate>false</LinksUpToDate>
  <CharactersWithSpaces>4371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CHCCOM005 Communicate and work in health or community services</dc:title>
  <dc:subject>Approved</dc:subject>
  <dc:creator>SkillsIQ</dc:creator>
  <cp:keywords>Release: 2</cp:keywords>
  <dc:description>Review Date: 12 April 2008</dc:description>
  <cp:lastModifiedBy>HSD_TPCMSd.prod</cp:lastModifiedBy>
  <cp:revision>3</cp:revision>
  <dcterms:created xsi:type="dcterms:W3CDTF">2023-07-02T02:33:00Z</dcterms:created>
  <dcterms:modified xsi:type="dcterms:W3CDTF">2023-07-02T02:33:00Z</dcterms:modified>
</cp:coreProperties>
</file>