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CD8" w:rsidP="008D7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CHCCOM004 Present information to stakeholder groups</w:t>
      </w:r>
      <w:r>
        <w:fldChar w:fldCharType="end"/>
      </w:r>
    </w:p>
    <w:p w:rsidR="008D7CD8" w:rsidP="008D7CD8">
      <w:pPr>
        <w:pStyle w:val="Version"/>
        <w:sectPr w:rsidSect="00131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041" w:rsidP="00131041">
      <w:pPr>
        <w:pStyle w:val="SuperHeading"/>
      </w:pPr>
      <w:r w:rsidRPr="00131041">
        <w:t>CHCCOM004 Present information to stakeholder groups</w:t>
      </w:r>
    </w:p>
    <w:p w:rsidR="00000000" w:rsidRPr="00131041" w:rsidP="00131041">
      <w:pPr>
        <w:pStyle w:val="Heading1"/>
      </w:pPr>
      <w:bookmarkStart w:id="1" w:name="O_653158"/>
      <w:bookmarkEnd w:id="1"/>
      <w:r w:rsidRPr="00131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rPr>
                <w:rStyle w:val="SpecialBold"/>
              </w:rPr>
              <w:t>Comments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9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 xml:space="preserve">This version was released in </w:t>
            </w:r>
            <w:r w:rsidRPr="00131041">
              <w:rPr>
                <w:rStyle w:val="Emphasis"/>
              </w:rPr>
              <w:t>CHC Community Services Training Package release 2.0</w:t>
            </w:r>
            <w:r w:rsidRPr="00131041">
              <w:t xml:space="preserve"> and meets the requirements of the 2012 Standards for Training Packages.</w:t>
            </w:r>
          </w:p>
          <w:p w:rsidR="00000000" w:rsidRPr="00131041" w:rsidP="00131041">
            <w:pPr>
              <w:pStyle w:val="BodyText"/>
            </w:pPr>
            <w:r w:rsidRPr="00131041">
              <w:t>New unit.</w:t>
            </w:r>
          </w:p>
        </w:tc>
      </w:tr>
    </w:tbl>
    <w:p w:rsidR="00000000" w:rsidRPr="00131041" w:rsidP="00131041">
      <w:pPr>
        <w:pStyle w:val="BodyText"/>
      </w:pPr>
    </w:p>
    <w:p w:rsidR="00000000" w:rsidRPr="00131041" w:rsidP="00131041">
      <w:pPr>
        <w:pStyle w:val="AllowPageBreak"/>
      </w:pPr>
    </w:p>
    <w:p w:rsidR="00000000" w:rsidRPr="00131041" w:rsidP="00131041">
      <w:pPr>
        <w:pStyle w:val="Heading1"/>
      </w:pPr>
      <w:bookmarkStart w:id="2" w:name="O_653159"/>
      <w:bookmarkEnd w:id="2"/>
      <w:r w:rsidRPr="00131041">
        <w:t>Application</w:t>
      </w:r>
    </w:p>
    <w:p w:rsidR="00000000" w:rsidRPr="00131041" w:rsidP="008D7CD8">
      <w:pPr>
        <w:pStyle w:val="BodyText"/>
      </w:pPr>
      <w:r w:rsidRPr="00131041">
        <w:t xml:space="preserve">This </w:t>
      </w:r>
      <w:r w:rsidRPr="00131041">
        <w:t>unit describes the skills and knowledge required to apply high level communication skills in interactions with stakeholders.</w:t>
      </w:r>
    </w:p>
    <w:p w:rsidR="00000000" w:rsidRPr="00131041" w:rsidP="008D7CD8">
      <w:pPr>
        <w:pStyle w:val="BodyText"/>
      </w:pPr>
      <w:r w:rsidRPr="00131041">
        <w:t>This unit applies to all workers responsible for communicating organisation-specific information to a group of stakeholders. Stake</w:t>
      </w:r>
      <w:r w:rsidRPr="00131041">
        <w:t>holder groups may be external or internal, including clients, service providers, colleagues or managers.</w:t>
      </w:r>
    </w:p>
    <w:p w:rsidR="00000000" w:rsidRPr="008D7CD8" w:rsidP="008D7CD8">
      <w:pPr>
        <w:pStyle w:val="BodyText"/>
        <w:rPr>
          <w:i/>
        </w:rPr>
      </w:pPr>
      <w:r w:rsidRPr="008D7CD8">
        <w:rPr>
          <w:rStyle w:val="Emphasis"/>
        </w:rPr>
        <w:t>The skills in this unit must be applied in accordance with Commonwealth and State/Territory legislation, Australian/New Zealand standards and industry</w:t>
      </w:r>
      <w:r w:rsidRPr="008D7CD8">
        <w:rPr>
          <w:rStyle w:val="Emphasis"/>
        </w:rPr>
        <w:t xml:space="preserve"> codes of practice.</w:t>
      </w:r>
    </w:p>
    <w:p w:rsidR="00000000" w:rsidRPr="00131041" w:rsidP="00131041">
      <w:pPr>
        <w:pStyle w:val="Heading1"/>
      </w:pPr>
      <w:bookmarkStart w:id="3" w:name="O_653163"/>
      <w:bookmarkEnd w:id="3"/>
      <w:r w:rsidRPr="001310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rPr>
                <w:rStyle w:val="SpecialBold"/>
              </w:rPr>
              <w:t>PERFORMANCE CRITERIA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1. Identify communication strategies for specific stakeholders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>1.1 Analyse the target group, their needs and communication preferences</w:t>
            </w:r>
          </w:p>
          <w:p w:rsidR="00000000" w:rsidRPr="00131041" w:rsidP="00131041">
            <w:pPr>
              <w:pStyle w:val="BodyText"/>
            </w:pPr>
            <w:r w:rsidRPr="00131041">
              <w:t>1.2 Research information relevant to the target audience</w:t>
            </w:r>
          </w:p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1.3 Select communication strategy for internal and external diss</w:t>
            </w:r>
            <w:r w:rsidRPr="00131041">
              <w:t>emination of information in line with organisation standards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 xml:space="preserve">2. Provide presentations to a range of groups and facilitate </w:t>
            </w:r>
            <w:r w:rsidRPr="00131041">
              <w:t>discussion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 xml:space="preserve">2.1 Develop presentations using technology and </w:t>
            </w:r>
            <w:r w:rsidRPr="00131041">
              <w:t>resources in line with organisation standards</w:t>
            </w:r>
          </w:p>
          <w:p w:rsidR="00000000" w:rsidRPr="00131041" w:rsidP="00131041">
            <w:pPr>
              <w:pStyle w:val="BodyText"/>
            </w:pPr>
            <w:r w:rsidRPr="00131041">
              <w:t xml:space="preserve">2.2 Present information clearly and sequentially, with consideration to timelines and audience </w:t>
            </w:r>
          </w:p>
          <w:p w:rsidR="00000000" w:rsidRPr="00131041" w:rsidP="00131041">
            <w:pPr>
              <w:pStyle w:val="BodyText"/>
            </w:pPr>
            <w:r w:rsidRPr="00131041">
              <w:t xml:space="preserve">2.3 Identify and address additional information needs of individuals </w:t>
            </w:r>
          </w:p>
          <w:p w:rsidR="00000000" w:rsidRPr="00131041" w:rsidP="00131041">
            <w:pPr>
              <w:pStyle w:val="BodyText"/>
            </w:pPr>
            <w:r w:rsidRPr="00131041">
              <w:t>2.4 Respond to questions from the audience and encourage contributions to discussion</w:t>
            </w:r>
          </w:p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2.5 M</w:t>
            </w:r>
            <w:r w:rsidRPr="00131041">
              <w:t>onitor participation and input by group members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3. Resolve conflicts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 xml:space="preserve">3.1 Table divergent views and identify key issues and barriers to resolution </w:t>
            </w:r>
          </w:p>
          <w:p w:rsidR="00000000" w:rsidRPr="00131041" w:rsidP="00131041">
            <w:pPr>
              <w:pStyle w:val="BodyText"/>
            </w:pPr>
            <w:r w:rsidRPr="00131041">
              <w:t>3.2 Use listening, reframing, questioning, providing feedback and negotiating to explore and clarify issu</w:t>
            </w:r>
            <w:r w:rsidRPr="00131041">
              <w:t xml:space="preserve">es </w:t>
            </w:r>
          </w:p>
          <w:p w:rsidR="00000000" w:rsidRPr="00131041" w:rsidP="00131041">
            <w:pPr>
              <w:pStyle w:val="BodyText"/>
            </w:pPr>
            <w:r w:rsidRPr="00131041">
              <w:t>3.3 Negotiate issues and barriers with stakeholders to facilitate mutually acceptable outcomes</w:t>
            </w:r>
          </w:p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3.4 Refer or follow escalation procedures to address unresolved issues or conflicts as required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t>4. Close the discussion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>4.1 Confirm next steps and follow up</w:t>
            </w:r>
            <w:r w:rsidRPr="00131041">
              <w:t xml:space="preserve"> requirements </w:t>
            </w:r>
          </w:p>
          <w:p w:rsidR="00000000" w:rsidRPr="00131041" w:rsidP="00131041">
            <w:pPr>
              <w:pStyle w:val="BodyText"/>
            </w:pPr>
            <w:r w:rsidRPr="00131041">
              <w:t>4.2 Obtain feedback from stakeholders and/or colleagues and identify opportunities for improvement</w:t>
            </w:r>
          </w:p>
        </w:tc>
      </w:tr>
    </w:tbl>
    <w:p w:rsidR="00000000" w:rsidRPr="00131041" w:rsidP="00131041">
      <w:pPr>
        <w:pStyle w:val="BodyText"/>
      </w:pPr>
    </w:p>
    <w:p w:rsidR="00000000" w:rsidRPr="00131041" w:rsidP="00131041">
      <w:pPr>
        <w:pStyle w:val="AllowPageBreak"/>
      </w:pPr>
    </w:p>
    <w:p w:rsidR="00000000" w:rsidRPr="00131041" w:rsidP="00131041">
      <w:pPr>
        <w:pStyle w:val="Heading1"/>
      </w:pPr>
      <w:bookmarkStart w:id="4" w:name="O_653164"/>
      <w:bookmarkEnd w:id="4"/>
      <w:r w:rsidRPr="001310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41">
            <w:pPr>
              <w:pStyle w:val="BodyText"/>
              <w:rPr>
                <w:lang w:val="en-NZ"/>
              </w:rPr>
            </w:pPr>
            <w:r w:rsidRPr="0013104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3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41" w:rsidP="00131041">
            <w:pPr>
              <w:pStyle w:val="BodyText"/>
            </w:pPr>
            <w:r w:rsidRPr="00131041">
              <w:t>Foundation skills essential to performance are explicit in the performance criteria of this unit of competency.</w:t>
            </w:r>
          </w:p>
        </w:tc>
      </w:tr>
    </w:tbl>
    <w:p w:rsidR="00000000" w:rsidRPr="00131041" w:rsidP="00131041">
      <w:pPr>
        <w:pStyle w:val="BodyText"/>
      </w:pPr>
    </w:p>
    <w:p w:rsidR="00000000" w:rsidRPr="00131041" w:rsidP="00131041">
      <w:pPr>
        <w:pStyle w:val="AllowPageBreak"/>
      </w:pPr>
    </w:p>
    <w:p w:rsidR="00000000" w:rsidRPr="00131041" w:rsidP="00131041">
      <w:pPr>
        <w:pStyle w:val="Heading1"/>
      </w:pPr>
      <w:bookmarkStart w:id="5" w:name="O_653166"/>
      <w:bookmarkEnd w:id="5"/>
      <w:r w:rsidRPr="00131041">
        <w:t>Unit Mapping Information</w:t>
      </w:r>
    </w:p>
    <w:p w:rsidR="00000000" w:rsidRPr="00131041" w:rsidP="008D7CD8">
      <w:pPr>
        <w:pStyle w:val="BodyText"/>
      </w:pPr>
      <w:r w:rsidRPr="00131041">
        <w:t>No equivalent unit.</w:t>
      </w:r>
    </w:p>
    <w:p w:rsidR="00000000" w:rsidRPr="00131041" w:rsidP="00131041">
      <w:pPr>
        <w:pStyle w:val="Heading1"/>
      </w:pPr>
      <w:bookmarkStart w:id="6" w:name="O_653173"/>
      <w:bookmarkEnd w:id="6"/>
      <w:r w:rsidRPr="00131041">
        <w:t>Links</w:t>
      </w:r>
    </w:p>
    <w:p w:rsidR="00000000" w:rsidRPr="00131041" w:rsidP="008D7CD8">
      <w:pPr>
        <w:pStyle w:val="BodyText"/>
      </w:pPr>
      <w:r w:rsidRPr="001310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34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31041" w:rsidP="00131041"/>
    <w:sectPr w:rsidSect="00131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41" w:rsidRPr="008D7CD8" w:rsidP="008D7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8" w:rsidP="00131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CD8" w:rsidP="00131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7CD8" w:rsidP="00131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41" w:rsidRPr="008D7CD8" w:rsidP="008D7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8" w:rsidRPr="002D2AF8" w:rsidP="00131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CHCCOM004 Present information to stakeholder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D7CD8" w:rsidP="00131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41"/>
  </w:style>
  <w:style w:type="character" w:customStyle="1" w:styleId="Heading1Char">
    <w:name w:val="Heading 1 Char"/>
    <w:basedOn w:val="DefaultParagraphFont"/>
    <w:link w:val="Heading1"/>
    <w:rsid w:val="00131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1041"/>
    <w:rPr>
      <w:b/>
      <w:spacing w:val="0"/>
    </w:rPr>
  </w:style>
  <w:style w:type="character" w:styleId="Emphasis">
    <w:name w:val="Emphasis"/>
    <w:basedOn w:val="DefaultParagraphFont"/>
    <w:qFormat/>
    <w:rsid w:val="00131041"/>
    <w:rPr>
      <w:i/>
    </w:rPr>
  </w:style>
  <w:style w:type="paragraph" w:customStyle="1" w:styleId="SuperHeading">
    <w:name w:val="SuperHeading"/>
    <w:basedOn w:val="Normal"/>
    <w:rsid w:val="00131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0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1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0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41"/>
  </w:style>
  <w:style w:type="paragraph" w:styleId="TableofFigures">
    <w:name w:val="table of figures"/>
    <w:basedOn w:val="Normal"/>
    <w:next w:val="Normal"/>
    <w:semiHidden/>
    <w:rsid w:val="00131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1041"/>
    <w:rPr>
      <w:rFonts w:ascii="Wingdings" w:hAnsi="Wingdings"/>
    </w:rPr>
  </w:style>
  <w:style w:type="paragraph" w:customStyle="1" w:styleId="TableHeading">
    <w:name w:val="Table Heading"/>
    <w:basedOn w:val="HeadingBase"/>
    <w:rsid w:val="00131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041"/>
    <w:rPr>
      <w:color w:val="0033CC"/>
      <w:u w:val="none"/>
    </w:rPr>
  </w:style>
  <w:style w:type="paragraph" w:customStyle="1" w:styleId="BodyTextRight">
    <w:name w:val="Body Text Right"/>
    <w:basedOn w:val="BodyText"/>
    <w:rsid w:val="00131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41"/>
    <w:rPr>
      <w:sz w:val="32"/>
    </w:rPr>
  </w:style>
  <w:style w:type="paragraph" w:customStyle="1" w:styleId="HeadingProcedure">
    <w:name w:val="Heading Procedure"/>
    <w:basedOn w:val="HeadingBase"/>
    <w:next w:val="Normal"/>
    <w:rsid w:val="00131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41"/>
    <w:pPr>
      <w:spacing w:before="60" w:after="60"/>
    </w:pPr>
  </w:style>
  <w:style w:type="paragraph" w:styleId="ListContinue">
    <w:name w:val="List Continue"/>
    <w:basedOn w:val="List"/>
    <w:rsid w:val="00131041"/>
    <w:pPr>
      <w:ind w:firstLine="0"/>
    </w:pPr>
  </w:style>
  <w:style w:type="paragraph" w:customStyle="1" w:styleId="ListNote">
    <w:name w:val="List Note"/>
    <w:basedOn w:val="List"/>
    <w:rsid w:val="00131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41"/>
    <w:rPr>
      <w:rFonts w:ascii="Courier New" w:hAnsi="Courier New"/>
    </w:rPr>
  </w:style>
  <w:style w:type="paragraph" w:customStyle="1" w:styleId="NoteBullet">
    <w:name w:val="Note Bullet"/>
    <w:basedOn w:val="Note"/>
    <w:rsid w:val="00131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1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41"/>
    <w:rPr>
      <w:b/>
      <w:smallCaps/>
    </w:rPr>
  </w:style>
  <w:style w:type="paragraph" w:customStyle="1" w:styleId="TableListNumber">
    <w:name w:val="Table List Number"/>
    <w:basedOn w:val="ListNumber"/>
    <w:rsid w:val="00131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41"/>
    <w:pPr>
      <w:numPr>
        <w:numId w:val="7"/>
      </w:numPr>
    </w:pPr>
  </w:style>
  <w:style w:type="paragraph" w:customStyle="1" w:styleId="ListAlpha2">
    <w:name w:val="List Alpha 2"/>
    <w:basedOn w:val="List2"/>
    <w:rsid w:val="00131041"/>
    <w:pPr>
      <w:numPr>
        <w:numId w:val="6"/>
      </w:numPr>
    </w:pPr>
  </w:style>
  <w:style w:type="paragraph" w:styleId="List2">
    <w:name w:val="List 2"/>
    <w:basedOn w:val="BodyText"/>
    <w:rsid w:val="00131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0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0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1041"/>
    <w:pPr>
      <w:numPr>
        <w:numId w:val="2"/>
      </w:numPr>
    </w:pPr>
  </w:style>
  <w:style w:type="paragraph" w:styleId="ListContinue2">
    <w:name w:val="List Continue 2"/>
    <w:basedOn w:val="List2"/>
    <w:rsid w:val="00131041"/>
    <w:pPr>
      <w:ind w:firstLine="0"/>
    </w:pPr>
  </w:style>
  <w:style w:type="paragraph" w:styleId="ListContinue3">
    <w:name w:val="List Continue 3"/>
    <w:basedOn w:val="List3"/>
    <w:rsid w:val="00131041"/>
    <w:pPr>
      <w:ind w:left="1021" w:firstLine="0"/>
    </w:pPr>
  </w:style>
  <w:style w:type="paragraph" w:styleId="ListContinue4">
    <w:name w:val="List Continue 4"/>
    <w:basedOn w:val="List4"/>
    <w:rsid w:val="00131041"/>
    <w:pPr>
      <w:ind w:firstLine="0"/>
    </w:pPr>
  </w:style>
  <w:style w:type="paragraph" w:styleId="ListContinue5">
    <w:name w:val="List Continue 5"/>
    <w:basedOn w:val="List5"/>
    <w:rsid w:val="00131041"/>
    <w:pPr>
      <w:ind w:firstLine="0"/>
    </w:pPr>
  </w:style>
  <w:style w:type="paragraph" w:styleId="ListNumber3">
    <w:name w:val="List Number 3"/>
    <w:basedOn w:val="List3"/>
    <w:rsid w:val="00131041"/>
    <w:pPr>
      <w:numPr>
        <w:numId w:val="3"/>
      </w:numPr>
    </w:pPr>
  </w:style>
  <w:style w:type="paragraph" w:styleId="ListNumber4">
    <w:name w:val="List Number 4"/>
    <w:basedOn w:val="List4"/>
    <w:rsid w:val="00131041"/>
    <w:pPr>
      <w:numPr>
        <w:numId w:val="4"/>
      </w:numPr>
    </w:pPr>
  </w:style>
  <w:style w:type="paragraph" w:styleId="ListNumber5">
    <w:name w:val="List Number 5"/>
    <w:basedOn w:val="List5"/>
    <w:rsid w:val="00131041"/>
    <w:pPr>
      <w:numPr>
        <w:numId w:val="5"/>
      </w:numPr>
    </w:pPr>
  </w:style>
  <w:style w:type="paragraph" w:styleId="BlockText">
    <w:name w:val="Block Text"/>
    <w:basedOn w:val="Normal"/>
    <w:rsid w:val="00131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41"/>
    <w:rPr>
      <w:sz w:val="16"/>
      <w:vertAlign w:val="superscript"/>
    </w:rPr>
  </w:style>
  <w:style w:type="character" w:customStyle="1" w:styleId="Symbols">
    <w:name w:val="Symbols"/>
    <w:basedOn w:val="DefaultParagraphFont"/>
    <w:rsid w:val="00131041"/>
    <w:rPr>
      <w:rFonts w:ascii="Symbol" w:hAnsi="Symbol"/>
    </w:rPr>
  </w:style>
  <w:style w:type="character" w:customStyle="1" w:styleId="MenuOptions">
    <w:name w:val="Menu Options"/>
    <w:basedOn w:val="DefaultParagraphFont"/>
    <w:rsid w:val="00131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41"/>
    <w:rPr>
      <w:b/>
    </w:rPr>
  </w:style>
  <w:style w:type="character" w:customStyle="1" w:styleId="Underlined">
    <w:name w:val="Underlined"/>
    <w:basedOn w:val="DefaultParagraphFont"/>
    <w:rsid w:val="00131041"/>
    <w:rPr>
      <w:u w:val="single"/>
    </w:rPr>
  </w:style>
  <w:style w:type="paragraph" w:customStyle="1" w:styleId="TableBodyTextRight">
    <w:name w:val="Table Body Text Right"/>
    <w:basedOn w:val="TableBodyText"/>
    <w:rsid w:val="00131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41"/>
    <w:rPr>
      <w:sz w:val="18"/>
    </w:rPr>
  </w:style>
  <w:style w:type="paragraph" w:customStyle="1" w:styleId="BodySmallRight">
    <w:name w:val="Body Small Right"/>
    <w:basedOn w:val="BodyTextRight"/>
    <w:rsid w:val="00131041"/>
    <w:rPr>
      <w:sz w:val="18"/>
      <w:szCs w:val="18"/>
    </w:rPr>
  </w:style>
  <w:style w:type="paragraph" w:customStyle="1" w:styleId="MarginEdition">
    <w:name w:val="Margin Edition"/>
    <w:basedOn w:val="MarginNote"/>
    <w:rsid w:val="00131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41"/>
    <w:rPr>
      <w:sz w:val="2"/>
      <w:szCs w:val="2"/>
    </w:rPr>
  </w:style>
  <w:style w:type="character" w:customStyle="1" w:styleId="Small">
    <w:name w:val="Small"/>
    <w:basedOn w:val="DefaultParagraphFont"/>
    <w:rsid w:val="00131041"/>
    <w:rPr>
      <w:sz w:val="16"/>
    </w:rPr>
  </w:style>
  <w:style w:type="paragraph" w:customStyle="1" w:styleId="WideTable">
    <w:name w:val="Wide Table"/>
    <w:basedOn w:val="Normal"/>
    <w:rsid w:val="00131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41"/>
  </w:style>
  <w:style w:type="paragraph" w:styleId="Quote">
    <w:name w:val="Quote"/>
    <w:basedOn w:val="Heading1"/>
    <w:link w:val="QuoteChar"/>
    <w:qFormat/>
    <w:rsid w:val="00131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41"/>
    <w:pPr>
      <w:pageBreakBefore/>
    </w:pPr>
  </w:style>
  <w:style w:type="paragraph" w:customStyle="1" w:styleId="Border">
    <w:name w:val="Border"/>
    <w:basedOn w:val="Normal"/>
    <w:qFormat/>
    <w:rsid w:val="00131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41"/>
    <w:rPr>
      <w:u w:val="single"/>
    </w:rPr>
  </w:style>
  <w:style w:type="character" w:customStyle="1" w:styleId="BoldandItalics">
    <w:name w:val="Bold and Italics"/>
    <w:qFormat/>
    <w:rsid w:val="00131041"/>
    <w:rPr>
      <w:b/>
      <w:i/>
      <w:u w:val="none"/>
    </w:rPr>
  </w:style>
  <w:style w:type="paragraph" w:styleId="BalloonText">
    <w:name w:val="Balloon Text"/>
    <w:basedOn w:val="Normal"/>
    <w:link w:val="BalloonTextChar"/>
    <w:rsid w:val="00131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41"/>
    <w:pPr>
      <w:spacing w:before="0" w:after="0"/>
    </w:pPr>
  </w:style>
  <w:style w:type="paragraph" w:customStyle="1" w:styleId="BodyTextBold">
    <w:name w:val="Body Text Bold"/>
    <w:basedOn w:val="BodyText"/>
    <w:qFormat/>
    <w:rsid w:val="00131041"/>
    <w:rPr>
      <w:b/>
    </w:rPr>
  </w:style>
  <w:style w:type="character" w:styleId="Hyperlink">
    <w:name w:val="Hyperlink"/>
    <w:basedOn w:val="DefaultParagraphFont"/>
    <w:uiPriority w:val="99"/>
    <w:unhideWhenUsed/>
    <w:rsid w:val="008D7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2687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CHCCOM004 Present information to stakeholder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