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0BE" w:rsidP="000060BE">
      <w:pPr>
        <w:pStyle w:val="Title"/>
      </w:pPr>
      <w:r>
        <w:fldChar w:fldCharType="begin"/>
      </w:r>
      <w:r>
        <w:instrText xml:space="preserve"> TITLE   \* MERGEFORMAT </w:instrText>
      </w:r>
      <w:r>
        <w:fldChar w:fldCharType="separate"/>
      </w:r>
      <w:r>
        <w:t>CHCCOM002 Use communication to build relationships</w:t>
      </w:r>
      <w:r>
        <w:fldChar w:fldCharType="end"/>
      </w:r>
    </w:p>
    <w:p w:rsidR="000060BE" w:rsidP="000060BE">
      <w:pPr>
        <w:pStyle w:val="Version"/>
        <w:sectPr w:rsidSect="002376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76A0" w:rsidP="002376A0">
      <w:pPr>
        <w:pStyle w:val="SuperHeading"/>
      </w:pPr>
      <w:r w:rsidRPr="002376A0">
        <w:t>CHCCOM002 Use communication to build relationships</w:t>
      </w:r>
    </w:p>
    <w:p w:rsidR="00000000" w:rsidRPr="002376A0" w:rsidP="002376A0">
      <w:pPr>
        <w:pStyle w:val="Heading1"/>
      </w:pPr>
      <w:bookmarkStart w:id="1" w:name="O_852744"/>
      <w:bookmarkEnd w:id="1"/>
      <w:r w:rsidRPr="002376A0">
        <w:t>Modification History</w:t>
      </w:r>
    </w:p>
    <w:tbl>
      <w:tblPr>
        <w:tblW w:w="0" w:type="auto"/>
        <w:tblLayout w:type="fixed"/>
        <w:tblCellMar>
          <w:left w:w="62" w:type="dxa"/>
          <w:right w:w="62" w:type="dxa"/>
        </w:tblCellMar>
        <w:tblLook w:val="0000"/>
      </w:tblPr>
      <w:tblGrid>
        <w:gridCol w:w="2790"/>
        <w:gridCol w:w="6344"/>
      </w:tblGrid>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rPr>
                <w:rStyle w:val="SpecialBold"/>
              </w:rPr>
              <w:t>Comments</w:t>
            </w:r>
          </w:p>
        </w:tc>
      </w:tr>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t xml:space="preserve">This version was released in </w:t>
            </w:r>
            <w:r w:rsidRPr="002376A0">
              <w:rPr>
                <w:rStyle w:val="Emphasis"/>
              </w:rPr>
              <w:t>CHC Community Services Training Package release 3.0</w:t>
            </w:r>
            <w:r w:rsidRPr="002376A0">
              <w:t>.</w:t>
            </w:r>
          </w:p>
          <w:p w:rsidR="00000000" w:rsidP="002376A0">
            <w:pPr>
              <w:pStyle w:val="BodyText"/>
              <w:rPr>
                <w:lang w:val="en-NZ"/>
              </w:rPr>
            </w:pPr>
            <w:r w:rsidRPr="002376A0">
              <w:t>Amended modification history and mapping. Equivalent outcome.</w:t>
            </w:r>
          </w:p>
        </w:tc>
      </w:tr>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t xml:space="preserve">This version was released in </w:t>
            </w:r>
            <w:r w:rsidRPr="002376A0">
              <w:rPr>
                <w:rStyle w:val="Emphasis"/>
              </w:rPr>
              <w:t>CHC Community S</w:t>
            </w:r>
            <w:r w:rsidRPr="002376A0">
              <w:rPr>
                <w:rStyle w:val="Emphasis"/>
              </w:rPr>
              <w:t xml:space="preserve">ervices Training Package release 2.0 </w:t>
            </w:r>
            <w:r w:rsidRPr="002376A0">
              <w:t>and meets the requirements of the 2012 Standards for Training Packages.</w:t>
            </w:r>
          </w:p>
          <w:p w:rsidR="00000000" w:rsidRPr="002376A0" w:rsidP="002376A0">
            <w:pPr>
              <w:pStyle w:val="BodyText"/>
            </w:pPr>
            <w:r w:rsidRPr="002376A0">
              <w:t>Significant changes to performance criteria. New evidence requirements for assessment including volume and frequency requirements. Significant chan</w:t>
            </w:r>
            <w:r w:rsidRPr="002376A0">
              <w:t>ges to knowledge evidence.</w:t>
            </w:r>
          </w:p>
        </w:tc>
      </w:tr>
    </w:tbl>
    <w:p w:rsidR="000060BE" w:rsidP="002376A0">
      <w:pPr>
        <w:pStyle w:val="BodyText"/>
      </w:pPr>
    </w:p>
    <w:p w:rsidR="000060BE" w:rsidP="002376A0">
      <w:pPr>
        <w:pStyle w:val="BodyText"/>
      </w:pPr>
    </w:p>
    <w:p w:rsidR="00000000" w:rsidRPr="002376A0" w:rsidP="002376A0">
      <w:pPr>
        <w:pStyle w:val="Heading1"/>
      </w:pPr>
      <w:bookmarkStart w:id="2" w:name="O_852743"/>
      <w:bookmarkEnd w:id="2"/>
      <w:r w:rsidRPr="002376A0">
        <w:t>Application</w:t>
      </w:r>
    </w:p>
    <w:p w:rsidR="00000000" w:rsidRPr="002376A0" w:rsidP="000060BE">
      <w:pPr>
        <w:pStyle w:val="BodyText"/>
      </w:pPr>
      <w:r w:rsidRPr="002376A0">
        <w:t>This unit describes the skills and knowledge to apply specific communication techniques to establish, build and maintain relationships with clients, colleagues and other stakeholders based on respe</w:t>
      </w:r>
      <w:r w:rsidRPr="002376A0">
        <w:t>ct and trust.</w:t>
      </w:r>
    </w:p>
    <w:p w:rsidR="00000000" w:rsidRPr="002376A0" w:rsidP="000060BE">
      <w:pPr>
        <w:pStyle w:val="BodyText"/>
      </w:pPr>
      <w:r w:rsidRPr="002376A0">
        <w:t xml:space="preserve">This unit applies to work across a range of workplace contexts where workers at all levels may communicate with individuals and/or groups both in person and in writing. </w:t>
      </w:r>
    </w:p>
    <w:p w:rsidR="00000000" w:rsidRPr="000060BE" w:rsidP="000060BE">
      <w:pPr>
        <w:pStyle w:val="BodyText"/>
        <w:rPr>
          <w:i/>
        </w:rPr>
      </w:pPr>
      <w:r w:rsidRPr="000060BE">
        <w:rPr>
          <w:rStyle w:val="Emphasis"/>
        </w:rPr>
        <w:t>The skills in this unit must be applied in accordance with Commonwealth and State/Territory legislation, Australian/New Zealand standards and industry codes of practice.</w:t>
      </w:r>
    </w:p>
    <w:p w:rsidR="00000000" w:rsidRPr="002376A0" w:rsidP="002376A0">
      <w:pPr>
        <w:pStyle w:val="Heading1"/>
      </w:pPr>
      <w:bookmarkStart w:id="3" w:name="O_852742"/>
      <w:bookmarkEnd w:id="3"/>
      <w:r w:rsidRPr="002376A0">
        <w:t>Elements and Performance Criteria</w:t>
      </w:r>
    </w:p>
    <w:tbl>
      <w:tblPr>
        <w:tblW w:w="0" w:type="auto"/>
        <w:tblLayout w:type="fixed"/>
        <w:tblCellMar>
          <w:left w:w="62" w:type="dxa"/>
          <w:right w:w="62" w:type="dxa"/>
        </w:tblCellMar>
        <w:tblLook w:val="0000"/>
      </w:tblPr>
      <w:tblGrid>
        <w:gridCol w:w="3261"/>
        <w:gridCol w:w="5702"/>
      </w:tblGrid>
      <w:tr w:rsidTr="002376A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rPr>
                <w:rStyle w:val="SpecialBold"/>
              </w:rPr>
              <w:t>PERFORMANCE CRITERIA</w:t>
            </w:r>
          </w:p>
        </w:tc>
      </w:tr>
      <w:tr w:rsidTr="002376A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rPr>
                <w:rStyle w:val="Emphasis"/>
              </w:rPr>
              <w:t>Elem</w:t>
            </w:r>
            <w:r w:rsidRPr="002376A0">
              <w:rPr>
                <w:rStyle w:val="Emphasis"/>
              </w:rPr>
              <w:t>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rPr>
                <w:rStyle w:val="Emphasis"/>
              </w:rPr>
              <w:t>Performance criteria describe the performance needed to demonstrate achievement of the element</w:t>
            </w: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t>1. Communicate with clients and co-workers</w:t>
            </w:r>
          </w:p>
        </w:tc>
        <w:tc>
          <w:tcPr>
            <w:tcW w:w="5702"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t>1.1 Identify and use appropriate communication techniques to communicate with clie</w:t>
            </w:r>
            <w:r w:rsidRPr="002376A0">
              <w:t>nts and colleagues</w:t>
            </w:r>
          </w:p>
          <w:p w:rsidR="00000000" w:rsidRPr="002376A0" w:rsidP="002376A0">
            <w:pPr>
              <w:pStyle w:val="BodyText"/>
            </w:pPr>
            <w:r w:rsidRPr="002376A0">
              <w:t xml:space="preserve">1.2 Communicate in a manner that demonstrates respect, </w:t>
            </w:r>
            <w:r w:rsidRPr="002376A0">
              <w:t xml:space="preserve">accepts individual differences and upholds rights </w:t>
            </w:r>
          </w:p>
          <w:p w:rsidR="00000000" w:rsidRPr="002376A0" w:rsidP="002376A0">
            <w:pPr>
              <w:pStyle w:val="BodyText"/>
            </w:pPr>
            <w:r w:rsidRPr="002376A0">
              <w:t xml:space="preserve">1.3 Represent the organisation appropriately and in accordance with communication policies and protocols </w:t>
            </w:r>
          </w:p>
          <w:p w:rsidR="00000000" w:rsidP="002376A0">
            <w:pPr>
              <w:pStyle w:val="BodyText"/>
              <w:rPr>
                <w:lang w:val="en-NZ"/>
              </w:rPr>
            </w:pPr>
            <w:r w:rsidRPr="002376A0">
              <w:t>1.4 Provide information t</w:t>
            </w:r>
            <w:r w:rsidRPr="002376A0">
              <w:t>o clients and service providers in accordance with communication policies and protocols</w:t>
            </w: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t>2. Address communication needs</w:t>
            </w:r>
          </w:p>
        </w:tc>
        <w:tc>
          <w:tcPr>
            <w:tcW w:w="5702"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t>2.1 Recognise and support communication needs of clients, colleagues and external networks</w:t>
            </w:r>
          </w:p>
          <w:p w:rsidR="00000000" w:rsidRPr="002376A0" w:rsidP="002376A0">
            <w:pPr>
              <w:pStyle w:val="BodyText"/>
            </w:pPr>
            <w:r w:rsidRPr="002376A0">
              <w:t>2.2 Facilitate access to interpreter and translation services as required</w:t>
            </w:r>
          </w:p>
          <w:p w:rsidR="00000000" w:rsidRPr="002376A0" w:rsidP="002376A0">
            <w:pPr>
              <w:pStyle w:val="BodyText"/>
            </w:pPr>
            <w:r w:rsidRPr="002376A0">
              <w:t xml:space="preserve">2.3 Identify and address problems and communication barriers </w:t>
            </w:r>
          </w:p>
          <w:p w:rsidR="00000000" w:rsidRPr="002376A0" w:rsidP="002376A0">
            <w:pPr>
              <w:pStyle w:val="BodyText"/>
            </w:pPr>
            <w:r w:rsidRPr="002376A0">
              <w:t>2.4 Defuse conflict or potentially difficult situations with clients and colleagues and refer in accordance with organis</w:t>
            </w:r>
            <w:r w:rsidRPr="002376A0">
              <w:t>ational requirements</w:t>
            </w:r>
          </w:p>
          <w:p w:rsidR="00000000" w:rsidP="002376A0">
            <w:pPr>
              <w:pStyle w:val="BodyText"/>
              <w:rPr>
                <w:lang w:val="en-NZ"/>
              </w:rPr>
            </w:pPr>
            <w:r w:rsidRPr="002376A0">
              <w:t xml:space="preserve">2.5 Seek and respond to feedback on the effectiveness of communication with clients, colleagues and external networks </w:t>
            </w: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t xml:space="preserve">3. Facilitate meetings </w:t>
            </w:r>
          </w:p>
        </w:tc>
        <w:tc>
          <w:tcPr>
            <w:tcW w:w="5702"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t xml:space="preserve">3.1 Develop an agenda and list of invited participants in consultation with appropriate </w:t>
            </w:r>
            <w:r w:rsidRPr="002376A0">
              <w:t>people</w:t>
            </w:r>
          </w:p>
          <w:p w:rsidR="00000000" w:rsidRPr="002376A0" w:rsidP="002376A0">
            <w:pPr>
              <w:pStyle w:val="BodyText"/>
            </w:pPr>
            <w:r w:rsidRPr="002376A0">
              <w:t>3.2 Communicate details of the meeting to the participants and other stakeholders in accordance with organisation communication protocols</w:t>
            </w:r>
          </w:p>
          <w:p w:rsidR="00000000" w:rsidRPr="002376A0" w:rsidP="002376A0">
            <w:pPr>
              <w:pStyle w:val="BodyText"/>
            </w:pPr>
            <w:r w:rsidRPr="002376A0">
              <w:t xml:space="preserve">3.3 Contribute to and follow objectives and agendas for meeting </w:t>
            </w:r>
          </w:p>
          <w:p w:rsidR="00000000" w:rsidRPr="002376A0" w:rsidP="002376A0">
            <w:pPr>
              <w:pStyle w:val="BodyText"/>
            </w:pPr>
            <w:r w:rsidRPr="002376A0">
              <w:t>3.4 Provide opportunities to fully explore all</w:t>
            </w:r>
            <w:r w:rsidRPr="002376A0">
              <w:t xml:space="preserve"> relevant issues and provide relevant information </w:t>
            </w:r>
          </w:p>
          <w:p w:rsidR="00000000" w:rsidRPr="002376A0" w:rsidP="002376A0">
            <w:pPr>
              <w:pStyle w:val="BodyText"/>
            </w:pPr>
            <w:r w:rsidRPr="002376A0">
              <w:t>3.5 Use strategies that encourage all members to participate equally, including seeking and acknowledging contributions from all members</w:t>
            </w:r>
          </w:p>
          <w:p w:rsidR="00000000" w:rsidRPr="002376A0" w:rsidP="002376A0">
            <w:pPr>
              <w:pStyle w:val="BodyText"/>
            </w:pPr>
            <w:r w:rsidRPr="002376A0">
              <w:t xml:space="preserve">3.6 Implement strategies to ensure the specific communication needs </w:t>
            </w:r>
            <w:r w:rsidRPr="002376A0">
              <w:t>of individuals within the meeting are identified and addressed</w:t>
            </w:r>
          </w:p>
          <w:p w:rsidR="00000000" w:rsidRPr="002376A0" w:rsidP="002376A0">
            <w:pPr>
              <w:pStyle w:val="BodyText"/>
            </w:pPr>
            <w:r w:rsidRPr="002376A0">
              <w:t xml:space="preserve">3.7 Facilitate the resolution of conflict between </w:t>
            </w:r>
            <w:r w:rsidRPr="002376A0">
              <w:t>participants</w:t>
            </w:r>
          </w:p>
          <w:p w:rsidR="00000000" w:rsidRPr="002376A0" w:rsidP="002376A0">
            <w:pPr>
              <w:pStyle w:val="BodyText"/>
            </w:pPr>
            <w:r w:rsidRPr="002376A0">
              <w:t>3.8 Minute or record meeting in accordance with organisation requirements</w:t>
            </w:r>
          </w:p>
          <w:p w:rsidR="00000000" w:rsidP="002376A0">
            <w:pPr>
              <w:pStyle w:val="BodyText"/>
              <w:rPr>
                <w:lang w:val="en-NZ"/>
              </w:rPr>
            </w:pPr>
            <w:r w:rsidRPr="002376A0">
              <w:t>3.9 Evaluate meeting processes and identify lessons lear</w:t>
            </w:r>
            <w:r w:rsidRPr="002376A0">
              <w:t>ned or opportunities for improvement</w:t>
            </w:r>
          </w:p>
        </w:tc>
      </w:tr>
      <w:tr w:rsidTr="002376A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76A0" w:rsidP="002376A0">
            <w:pPr>
              <w:pStyle w:val="BodyText"/>
            </w:pPr>
          </w:p>
        </w:tc>
      </w:tr>
    </w:tbl>
    <w:p w:rsidR="00000000" w:rsidRPr="002376A0" w:rsidP="002376A0">
      <w:pPr>
        <w:pStyle w:val="BodyText"/>
      </w:pPr>
    </w:p>
    <w:p w:rsidR="00000000" w:rsidRPr="002376A0" w:rsidP="002376A0">
      <w:pPr>
        <w:pStyle w:val="AllowPageBreak"/>
      </w:pPr>
    </w:p>
    <w:p w:rsidR="00000000" w:rsidRPr="002376A0" w:rsidP="002376A0">
      <w:pPr>
        <w:pStyle w:val="Heading1"/>
      </w:pPr>
      <w:bookmarkStart w:id="4" w:name="O_852741"/>
      <w:bookmarkEnd w:id="4"/>
      <w:r w:rsidRPr="002376A0">
        <w:t>Foundation Skills</w:t>
      </w:r>
    </w:p>
    <w:tbl>
      <w:tblPr>
        <w:tblW w:w="0" w:type="auto"/>
        <w:tblLayout w:type="fixed"/>
        <w:tblCellMar>
          <w:left w:w="62" w:type="dxa"/>
          <w:right w:w="62" w:type="dxa"/>
        </w:tblCellMar>
        <w:tblLook w:val="0000"/>
      </w:tblPr>
      <w:tblGrid>
        <w:gridCol w:w="8964"/>
      </w:tblGrid>
      <w:tr w:rsidTr="002376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376A0">
            <w:pPr>
              <w:pStyle w:val="BodyText"/>
              <w:rPr>
                <w:lang w:val="en-NZ"/>
              </w:rPr>
            </w:pPr>
            <w:r w:rsidRPr="002376A0">
              <w:t>The Foundation Skills describe those required skills (language, literacy, numeracy and employment skills) that are essential to performance.</w:t>
            </w:r>
          </w:p>
        </w:tc>
      </w:tr>
      <w:tr w:rsidTr="002376A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376A0" w:rsidP="002376A0">
            <w:pPr>
              <w:pStyle w:val="BodyText"/>
            </w:pPr>
            <w:r w:rsidRPr="002376A0">
              <w:rPr>
                <w:rStyle w:val="Emphasis"/>
              </w:rPr>
              <w:t>Foundation skills essential to performance are explicit in the performance criteria of this unit of competency.</w:t>
            </w:r>
          </w:p>
        </w:tc>
      </w:tr>
    </w:tbl>
    <w:p w:rsidR="00000000" w:rsidRPr="002376A0" w:rsidP="002376A0">
      <w:pPr>
        <w:pStyle w:val="BodyText"/>
      </w:pPr>
    </w:p>
    <w:p w:rsidR="00000000" w:rsidRPr="002376A0" w:rsidP="002376A0">
      <w:pPr>
        <w:pStyle w:val="AllowPageBreak"/>
      </w:pPr>
    </w:p>
    <w:p w:rsidR="00000000" w:rsidRPr="002376A0" w:rsidP="002376A0">
      <w:pPr>
        <w:pStyle w:val="Heading1"/>
      </w:pPr>
      <w:bookmarkStart w:id="5" w:name="O_852740"/>
      <w:bookmarkEnd w:id="5"/>
      <w:r w:rsidRPr="002376A0">
        <w:t>Unit Mapping Information</w:t>
      </w:r>
    </w:p>
    <w:p w:rsidR="00000000" w:rsidRPr="002376A0" w:rsidP="000060BE">
      <w:pPr>
        <w:pStyle w:val="BodyText"/>
      </w:pPr>
      <w:r w:rsidRPr="002376A0">
        <w:t>No equivalent unit.</w:t>
      </w:r>
    </w:p>
    <w:p w:rsidR="00000000" w:rsidRPr="002376A0" w:rsidP="002376A0">
      <w:pPr>
        <w:pStyle w:val="Heading1"/>
      </w:pPr>
      <w:bookmarkStart w:id="6" w:name="O_852745"/>
      <w:bookmarkEnd w:id="6"/>
      <w:r w:rsidRPr="002376A0">
        <w:t>Links</w:t>
      </w:r>
    </w:p>
    <w:p w:rsidR="00000000" w:rsidRPr="002376A0" w:rsidP="000060BE">
      <w:pPr>
        <w:pStyle w:val="BodyText"/>
      </w:pPr>
      <w:r w:rsidRPr="002376A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45C0F">
        <w:rPr>
          <w:rStyle w:val="Hyperlink"/>
        </w:rPr>
        <w:t>https://vetnet.gov.au/Pages/TrainingDocs.aspx?q=5e0c25cc-3d9d-4b43-80d3-bd22cc4f1e53</w:t>
      </w:r>
      <w:r>
        <w:fldChar w:fldCharType="end"/>
      </w:r>
    </w:p>
    <w:p w:rsidR="00000000" w:rsidRPr="002376A0" w:rsidP="000060BE">
      <w:pPr>
        <w:pStyle w:val="BodyText"/>
        <w:sectPr w:rsidSect="002376A0">
          <w:headerReference w:type="default" r:id="rId10"/>
          <w:footerReference w:type="default" r:id="rId11"/>
          <w:pgSz w:w="11908" w:h="16833"/>
          <w:pgMar w:top="1702" w:right="1418" w:bottom="1702" w:left="1418" w:header="992" w:footer="992" w:gutter="0"/>
          <w:cols w:space="720"/>
          <w:noEndnote/>
          <w:docGrid w:linePitch="299"/>
        </w:sectPr>
      </w:pPr>
    </w:p>
    <w:p w:rsidR="00000000" w:rsidRPr="002376A0" w:rsidP="002376A0">
      <w:pPr>
        <w:pStyle w:val="SuperHeading"/>
      </w:pPr>
      <w:r w:rsidRPr="002376A0">
        <w:t>Assessment Requirements for CHCCOM002 Use communication to buil</w:t>
      </w:r>
      <w:r w:rsidRPr="002376A0">
        <w:t>d relationships</w:t>
      </w:r>
    </w:p>
    <w:p w:rsidR="00000000" w:rsidRPr="002376A0" w:rsidP="002376A0">
      <w:pPr>
        <w:pStyle w:val="Heading1"/>
      </w:pPr>
      <w:bookmarkStart w:id="7" w:name="O_852738"/>
      <w:bookmarkEnd w:id="7"/>
      <w:r w:rsidRPr="002376A0">
        <w:t>Modification History</w:t>
      </w:r>
    </w:p>
    <w:tbl>
      <w:tblPr>
        <w:tblW w:w="0" w:type="auto"/>
        <w:tblLayout w:type="fixed"/>
        <w:tblCellMar>
          <w:left w:w="62" w:type="dxa"/>
          <w:right w:w="62" w:type="dxa"/>
        </w:tblCellMar>
        <w:tblLook w:val="0000"/>
      </w:tblPr>
      <w:tblGrid>
        <w:gridCol w:w="2790"/>
        <w:gridCol w:w="6344"/>
      </w:tblGrid>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rPr>
                <w:rStyle w:val="SpecialBold"/>
              </w:rPr>
              <w:t>Comments</w:t>
            </w:r>
          </w:p>
        </w:tc>
      </w:tr>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t xml:space="preserve">This version was released in </w:t>
            </w:r>
            <w:r w:rsidRPr="002376A0">
              <w:rPr>
                <w:rStyle w:val="Emphasis"/>
              </w:rPr>
              <w:t>CHC Community Services Training Package release 3.0</w:t>
            </w:r>
            <w:r w:rsidRPr="002376A0">
              <w:t>.</w:t>
            </w:r>
          </w:p>
          <w:p w:rsidR="00000000" w:rsidP="002376A0">
            <w:pPr>
              <w:pStyle w:val="BodyText"/>
              <w:rPr>
                <w:lang w:val="en-NZ"/>
              </w:rPr>
            </w:pPr>
            <w:r w:rsidRPr="002376A0">
              <w:t>Amended modification history and mapping. Equivalent outcome.</w:t>
            </w:r>
          </w:p>
        </w:tc>
      </w:tr>
      <w:tr w:rsidTr="002376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6A0">
            <w:pPr>
              <w:pStyle w:val="BodyText"/>
              <w:rPr>
                <w:lang w:val="en-NZ"/>
              </w:rPr>
            </w:pPr>
            <w:r w:rsidRPr="002376A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6A0" w:rsidP="002376A0">
            <w:pPr>
              <w:pStyle w:val="BodyText"/>
            </w:pPr>
            <w:r w:rsidRPr="002376A0">
              <w:t>This version was rel</w:t>
            </w:r>
            <w:r w:rsidRPr="002376A0">
              <w:t xml:space="preserve">eased in </w:t>
            </w:r>
            <w:r w:rsidRPr="002376A0">
              <w:rPr>
                <w:rStyle w:val="Emphasis"/>
              </w:rPr>
              <w:t xml:space="preserve">CHC Community Services Training Package release 2.0 </w:t>
            </w:r>
            <w:r w:rsidRPr="002376A0">
              <w:t>and meets the requirements of the 2012 Standards for Training Packages.</w:t>
            </w:r>
          </w:p>
          <w:p w:rsidR="00000000" w:rsidRPr="002376A0" w:rsidP="002376A0">
            <w:pPr>
              <w:pStyle w:val="BodyText"/>
            </w:pPr>
            <w:r w:rsidRPr="002376A0">
              <w:t>Significant changes to performance criteria. New evidence requirements for assessment including volume and frequency requirements. Significant changes to knowledge evidence.</w:t>
            </w:r>
          </w:p>
        </w:tc>
      </w:tr>
    </w:tbl>
    <w:p w:rsidR="000060BE" w:rsidP="002376A0">
      <w:pPr>
        <w:pStyle w:val="BodyText"/>
      </w:pPr>
    </w:p>
    <w:p w:rsidR="000060BE" w:rsidP="002376A0">
      <w:pPr>
        <w:pStyle w:val="BodyText"/>
      </w:pPr>
    </w:p>
    <w:p w:rsidR="00000000" w:rsidRPr="002376A0" w:rsidP="002376A0">
      <w:pPr>
        <w:pStyle w:val="Heading1"/>
      </w:pPr>
      <w:bookmarkStart w:id="8" w:name="O_852737"/>
      <w:bookmarkEnd w:id="8"/>
      <w:r w:rsidRPr="002376A0">
        <w:t>Performance Evidence</w:t>
      </w:r>
    </w:p>
    <w:p w:rsidR="00000000" w:rsidRPr="002376A0" w:rsidP="000060BE">
      <w:pPr>
        <w:pStyle w:val="BodyText"/>
      </w:pPr>
      <w:r w:rsidRPr="002376A0">
        <w:t>The candidate must show evidence of t</w:t>
      </w:r>
      <w:r w:rsidRPr="002376A0">
        <w:t>he ability to complete tasks outlined in elements and performance criteria of this unit, manage tasks and manage contingencies in the context of the job role. There must be demonstrated evidence that the candidate has:</w:t>
      </w:r>
    </w:p>
    <w:p w:rsidR="00000000" w:rsidRPr="002376A0" w:rsidP="002376A0">
      <w:pPr>
        <w:pStyle w:val="ListBullet"/>
      </w:pPr>
      <w:r w:rsidRPr="002376A0">
        <w:t xml:space="preserve">obtained feedback from 3 clients or </w:t>
      </w:r>
      <w:r w:rsidRPr="002376A0">
        <w:t>colleagues on effectiveness of communication and responded appropriately</w:t>
      </w:r>
    </w:p>
    <w:p w:rsidR="00000000" w:rsidRPr="002376A0" w:rsidP="002376A0">
      <w:pPr>
        <w:pStyle w:val="ListBullet"/>
      </w:pPr>
      <w:r w:rsidRPr="002376A0">
        <w:t xml:space="preserve">prepared 3 types of written correspondence in accordance with organisation communication protocols </w:t>
      </w:r>
    </w:p>
    <w:p w:rsidR="00000000" w:rsidRPr="002376A0" w:rsidP="002376A0">
      <w:pPr>
        <w:pStyle w:val="ListBullet"/>
      </w:pPr>
      <w:r w:rsidRPr="002376A0">
        <w:t>facilitated resolution of 1 difficult situation with a client, colleague or service</w:t>
      </w:r>
      <w:r w:rsidRPr="002376A0">
        <w:t xml:space="preserve"> provider</w:t>
      </w:r>
    </w:p>
    <w:p w:rsidR="00000000" w:rsidRPr="002376A0" w:rsidP="002376A0">
      <w:pPr>
        <w:pStyle w:val="ListBullet"/>
      </w:pPr>
      <w:r w:rsidRPr="002376A0">
        <w:t xml:space="preserve">facilitated 1 meeting around a workplace issue </w:t>
      </w:r>
    </w:p>
    <w:p w:rsidR="00000000" w:rsidRPr="002376A0" w:rsidP="002376A0">
      <w:pPr>
        <w:pStyle w:val="AllowPageBreak"/>
      </w:pPr>
    </w:p>
    <w:p w:rsidR="00000000" w:rsidRPr="002376A0" w:rsidP="002376A0">
      <w:pPr>
        <w:pStyle w:val="Heading1"/>
      </w:pPr>
      <w:bookmarkStart w:id="9" w:name="O_852736"/>
      <w:bookmarkEnd w:id="9"/>
      <w:r w:rsidRPr="002376A0">
        <w:t>Knowledge Evidence</w:t>
      </w:r>
    </w:p>
    <w:p w:rsidR="00000000" w:rsidRPr="002376A0" w:rsidP="000060BE">
      <w:pPr>
        <w:pStyle w:val="BodyText"/>
      </w:pPr>
      <w:r w:rsidRPr="002376A0">
        <w:t>The candidate must be able to demonstrate essential knowledge required to effectively complete tasks outlined in elements and performance criteria of this unit, m</w:t>
      </w:r>
      <w:r w:rsidRPr="002376A0">
        <w:t>anage the task and manage contingencies in the context of the work role. This includes knowledge of:</w:t>
      </w:r>
    </w:p>
    <w:p w:rsidR="00000000" w:rsidRPr="002376A0" w:rsidP="002376A0">
      <w:pPr>
        <w:pStyle w:val="ListBullet"/>
      </w:pPr>
      <w:r w:rsidRPr="002376A0">
        <w:t xml:space="preserve">organisation communication policies and protocols </w:t>
      </w:r>
    </w:p>
    <w:p w:rsidR="00000000" w:rsidRPr="002376A0" w:rsidP="002376A0">
      <w:pPr>
        <w:pStyle w:val="ListBullet"/>
      </w:pPr>
      <w:r w:rsidRPr="002376A0">
        <w:t>different communication styles and techniques, and how they impact on interpersonal communication, incl</w:t>
      </w:r>
      <w:r w:rsidRPr="002376A0">
        <w:t>uding:</w:t>
      </w:r>
    </w:p>
    <w:p w:rsidR="00000000" w:rsidRPr="002376A0" w:rsidP="002376A0">
      <w:pPr>
        <w:pStyle w:val="ListBullet2"/>
      </w:pPr>
      <w:r w:rsidRPr="002376A0">
        <w:t>strategies for effective interpersonal communication</w:t>
      </w:r>
    </w:p>
    <w:p w:rsidR="00000000" w:rsidRPr="002376A0" w:rsidP="002376A0">
      <w:pPr>
        <w:pStyle w:val="ListBullet2"/>
      </w:pPr>
      <w:r w:rsidRPr="002376A0">
        <w:t>person centred and rights based approaches</w:t>
      </w:r>
    </w:p>
    <w:p w:rsidR="00000000" w:rsidRPr="002376A0" w:rsidP="002376A0">
      <w:pPr>
        <w:pStyle w:val="ListBullet2"/>
      </w:pPr>
      <w:r w:rsidRPr="002376A0">
        <w:t>cross-cultural communication protocols</w:t>
      </w:r>
    </w:p>
    <w:p w:rsidR="00000000" w:rsidRPr="002376A0" w:rsidP="002376A0">
      <w:pPr>
        <w:pStyle w:val="ListBullet2"/>
      </w:pPr>
      <w:r w:rsidRPr="002376A0">
        <w:t>non-verbal communication cues</w:t>
      </w:r>
    </w:p>
    <w:p w:rsidR="00000000" w:rsidRPr="002376A0" w:rsidP="002376A0">
      <w:pPr>
        <w:pStyle w:val="ListBullet2"/>
      </w:pPr>
      <w:r w:rsidRPr="002376A0">
        <w:t>group processes and dynamics</w:t>
      </w:r>
    </w:p>
    <w:p w:rsidR="00000000" w:rsidRPr="002376A0" w:rsidP="002376A0">
      <w:pPr>
        <w:pStyle w:val="ListBullet2"/>
      </w:pPr>
      <w:r w:rsidRPr="002376A0">
        <w:t>motivational interviewing versus coercive approach</w:t>
      </w:r>
    </w:p>
    <w:p w:rsidR="00000000" w:rsidRPr="002376A0" w:rsidP="002376A0">
      <w:pPr>
        <w:pStyle w:val="ListBullet2"/>
      </w:pPr>
      <w:r w:rsidRPr="002376A0">
        <w:t>collaboration versus confrontation</w:t>
      </w:r>
    </w:p>
    <w:p w:rsidR="00000000" w:rsidRPr="002376A0" w:rsidP="002376A0">
      <w:pPr>
        <w:pStyle w:val="ListBullet"/>
      </w:pPr>
      <w:r w:rsidRPr="002376A0">
        <w:t>communication strategies to:</w:t>
      </w:r>
    </w:p>
    <w:p w:rsidR="00000000" w:rsidRPr="002376A0" w:rsidP="002376A0">
      <w:pPr>
        <w:pStyle w:val="ListBullet2"/>
      </w:pPr>
      <w:r w:rsidRPr="002376A0">
        <w:t>build and maintain relationships and trust</w:t>
      </w:r>
    </w:p>
    <w:p w:rsidR="00000000" w:rsidRPr="002376A0" w:rsidP="002376A0">
      <w:pPr>
        <w:pStyle w:val="ListBullet2"/>
      </w:pPr>
      <w:r w:rsidRPr="002376A0">
        <w:t>facilitate workplace meetings</w:t>
      </w:r>
    </w:p>
    <w:p w:rsidR="00000000" w:rsidRPr="002376A0" w:rsidP="002376A0">
      <w:pPr>
        <w:pStyle w:val="ListBullet2"/>
      </w:pPr>
      <w:r w:rsidRPr="002376A0">
        <w:t>negotiate for optimal outcomes</w:t>
      </w:r>
    </w:p>
    <w:p w:rsidR="00000000" w:rsidRPr="002376A0" w:rsidP="002376A0">
      <w:pPr>
        <w:pStyle w:val="ListBullet2"/>
      </w:pPr>
      <w:r w:rsidRPr="002376A0">
        <w:t>deliver business presentations</w:t>
      </w:r>
    </w:p>
    <w:p w:rsidR="00000000" w:rsidRPr="002376A0" w:rsidP="002376A0">
      <w:pPr>
        <w:pStyle w:val="ListBullet2"/>
      </w:pPr>
      <w:r w:rsidRPr="002376A0">
        <w:t xml:space="preserve">address barriers </w:t>
      </w:r>
    </w:p>
    <w:p w:rsidR="00000000" w:rsidRPr="002376A0" w:rsidP="002376A0">
      <w:pPr>
        <w:pStyle w:val="ListBullet2"/>
      </w:pPr>
      <w:r w:rsidRPr="002376A0">
        <w:t>solve problems and resolve conflict</w:t>
      </w:r>
    </w:p>
    <w:p w:rsidR="00000000" w:rsidRPr="002376A0" w:rsidP="002376A0">
      <w:pPr>
        <w:pStyle w:val="ListBullet"/>
      </w:pPr>
      <w:r w:rsidRPr="002376A0">
        <w:t>types of interpretation and translation services specific to the client group, and how to access them</w:t>
      </w:r>
    </w:p>
    <w:p w:rsidR="00000000" w:rsidRPr="002376A0" w:rsidP="002376A0">
      <w:pPr>
        <w:pStyle w:val="ListBullet"/>
      </w:pPr>
      <w:r w:rsidRPr="002376A0">
        <w:t>factors that commonly contribute to the development of communication barriers including high emotions, mistrust or misunderstandings</w:t>
      </w:r>
    </w:p>
    <w:p w:rsidR="00000000" w:rsidRPr="002376A0" w:rsidP="002376A0">
      <w:pPr>
        <w:pStyle w:val="ListBullet"/>
      </w:pPr>
      <w:r w:rsidRPr="002376A0">
        <w:t>professional relation</w:t>
      </w:r>
      <w:r w:rsidRPr="002376A0">
        <w:t>ship boundaries</w:t>
      </w:r>
    </w:p>
    <w:p w:rsidR="00000000" w:rsidRPr="002376A0" w:rsidP="002376A0">
      <w:pPr>
        <w:pStyle w:val="ListBullet"/>
      </w:pPr>
      <w:r w:rsidRPr="002376A0">
        <w:t>digital media and use in community services and health sector, including:</w:t>
      </w:r>
    </w:p>
    <w:p w:rsidR="00000000" w:rsidRPr="002376A0" w:rsidP="002376A0">
      <w:pPr>
        <w:pStyle w:val="ListBullet2"/>
      </w:pPr>
      <w:r w:rsidRPr="002376A0">
        <w:t>web</w:t>
      </w:r>
    </w:p>
    <w:p w:rsidR="00000000" w:rsidRPr="002376A0" w:rsidP="002376A0">
      <w:pPr>
        <w:pStyle w:val="ListBullet2"/>
      </w:pPr>
      <w:r w:rsidRPr="002376A0">
        <w:t>email</w:t>
      </w:r>
    </w:p>
    <w:p w:rsidR="00000000" w:rsidRPr="002376A0" w:rsidP="002376A0">
      <w:pPr>
        <w:pStyle w:val="ListBullet2"/>
      </w:pPr>
      <w:r w:rsidRPr="002376A0">
        <w:t>social media</w:t>
      </w:r>
    </w:p>
    <w:p w:rsidR="00000000" w:rsidRPr="002376A0" w:rsidP="002376A0">
      <w:pPr>
        <w:pStyle w:val="ListBullet2"/>
      </w:pPr>
      <w:r w:rsidRPr="002376A0">
        <w:t>podcast and videos</w:t>
      </w:r>
    </w:p>
    <w:p w:rsidR="00000000" w:rsidRPr="002376A0" w:rsidP="002376A0">
      <w:pPr>
        <w:pStyle w:val="ListBullet2"/>
      </w:pPr>
      <w:r w:rsidRPr="002376A0">
        <w:t>tablets and applications</w:t>
      </w:r>
    </w:p>
    <w:p w:rsidR="00000000" w:rsidRPr="002376A0" w:rsidP="002376A0">
      <w:pPr>
        <w:pStyle w:val="ListBullet2"/>
      </w:pPr>
      <w:r w:rsidRPr="002376A0">
        <w:t>newsletters and broadcasts</w:t>
      </w:r>
    </w:p>
    <w:p w:rsidR="00000000" w:rsidRPr="002376A0" w:rsidP="002376A0">
      <w:pPr>
        <w:pStyle w:val="ListBullet2"/>
      </w:pPr>
      <w:r w:rsidRPr="002376A0">
        <w:t>intranet</w:t>
      </w:r>
    </w:p>
    <w:p w:rsidR="00000000" w:rsidRPr="002376A0" w:rsidP="002376A0">
      <w:pPr>
        <w:pStyle w:val="ListBullet"/>
      </w:pPr>
      <w:r w:rsidRPr="002376A0">
        <w:t xml:space="preserve">written correspondence protocols and style guides, including </w:t>
      </w:r>
      <w:r w:rsidRPr="002376A0">
        <w:t>letters, emails, minutes, case notes, reports</w:t>
      </w:r>
    </w:p>
    <w:p w:rsidR="00000000" w:rsidRPr="002376A0" w:rsidP="002376A0">
      <w:pPr>
        <w:pStyle w:val="AllowPageBreak"/>
      </w:pPr>
    </w:p>
    <w:p w:rsidR="00000000" w:rsidRPr="002376A0" w:rsidP="002376A0">
      <w:pPr>
        <w:pStyle w:val="Heading1"/>
      </w:pPr>
      <w:bookmarkStart w:id="10" w:name="O_852735"/>
      <w:bookmarkEnd w:id="10"/>
      <w:r w:rsidRPr="002376A0">
        <w:t>Assessment Conditions</w:t>
      </w:r>
    </w:p>
    <w:p w:rsidR="00000000" w:rsidRPr="002376A0" w:rsidP="000060BE">
      <w:pPr>
        <w:pStyle w:val="BodyText"/>
      </w:pPr>
      <w:r w:rsidRPr="002376A0">
        <w:t xml:space="preserve">Skills must have been demonstrated in the workplace or in a simulated environment that reflects workplace conditions. The following conditions must be met for this unit: </w:t>
      </w:r>
    </w:p>
    <w:p w:rsidR="00000000" w:rsidRPr="002376A0" w:rsidP="002376A0">
      <w:pPr>
        <w:pStyle w:val="ListBullet"/>
      </w:pPr>
      <w:r w:rsidRPr="002376A0">
        <w:t>use of suitable facilities, equipment and resources, including use of real workplace policies and procedures</w:t>
      </w:r>
    </w:p>
    <w:p w:rsidR="00000000" w:rsidRPr="002376A0" w:rsidP="002376A0">
      <w:pPr>
        <w:pStyle w:val="ListBullet"/>
      </w:pPr>
      <w:r w:rsidRPr="002376A0">
        <w:t xml:space="preserve">modelling typical workplace conditions, including: </w:t>
      </w:r>
    </w:p>
    <w:p w:rsidR="00000000" w:rsidRPr="002376A0" w:rsidP="002376A0">
      <w:pPr>
        <w:pStyle w:val="ListBullet2"/>
      </w:pPr>
      <w:r w:rsidRPr="002376A0">
        <w:t>interactions with clients and co-workers from a range of diverse backgrounds</w:t>
      </w:r>
    </w:p>
    <w:p w:rsidR="00000000" w:rsidRPr="002376A0" w:rsidP="002376A0">
      <w:pPr>
        <w:pStyle w:val="ListBullet2"/>
      </w:pPr>
      <w:r w:rsidRPr="002376A0">
        <w:t xml:space="preserve">facilitation of </w:t>
      </w:r>
      <w:r w:rsidRPr="002376A0">
        <w:t>groups of at least 3 people</w:t>
      </w:r>
    </w:p>
    <w:p w:rsidR="00000000" w:rsidRPr="002376A0" w:rsidP="002376A0">
      <w:pPr>
        <w:pStyle w:val="ListBullet2"/>
      </w:pPr>
      <w:r w:rsidRPr="002376A0">
        <w:t>typical workplace reporting processes</w:t>
      </w:r>
    </w:p>
    <w:p w:rsidR="00000000" w:rsidRPr="002376A0" w:rsidP="002376A0">
      <w:pPr>
        <w:pStyle w:val="ListBullet2"/>
      </w:pPr>
      <w:r w:rsidRPr="002376A0">
        <w:t>interpreter and translation services where required</w:t>
      </w:r>
    </w:p>
    <w:p w:rsidR="00000000" w:rsidRPr="002376A0" w:rsidP="002376A0">
      <w:pPr>
        <w:pStyle w:val="ListBullet2"/>
      </w:pPr>
      <w:r w:rsidRPr="002376A0">
        <w:t>use of digital media</w:t>
      </w:r>
    </w:p>
    <w:p w:rsidR="00000000" w:rsidRPr="002376A0" w:rsidP="002376A0">
      <w:pPr>
        <w:pStyle w:val="BodyText"/>
      </w:pPr>
    </w:p>
    <w:p w:rsidR="00000000" w:rsidRPr="002376A0" w:rsidP="000060BE">
      <w:pPr>
        <w:pStyle w:val="BodyText"/>
      </w:pPr>
      <w:r w:rsidRPr="002376A0">
        <w:t>Assessors must satisfy the Standards for Registered Training Organisations (RTOs) 2015/AQTF mandatory competency req</w:t>
      </w:r>
      <w:r w:rsidRPr="002376A0">
        <w:t>uirements for assessors.</w:t>
      </w:r>
    </w:p>
    <w:p w:rsidR="00000000" w:rsidRPr="002376A0" w:rsidP="002376A0">
      <w:pPr>
        <w:pStyle w:val="Heading1"/>
      </w:pPr>
      <w:bookmarkStart w:id="11" w:name="O_852746"/>
      <w:bookmarkEnd w:id="11"/>
      <w:r w:rsidRPr="002376A0">
        <w:t>Links</w:t>
      </w:r>
    </w:p>
    <w:p w:rsidR="00000000" w:rsidRPr="002376A0" w:rsidP="000060BE">
      <w:pPr>
        <w:pStyle w:val="BodyText"/>
      </w:pPr>
      <w:r w:rsidRPr="002376A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45C0F">
        <w:rPr>
          <w:rStyle w:val="Hyperlink"/>
        </w:rPr>
        <w:t>https://vetnet.gov.au/Pages/TrainingDocs.aspx?q=5e0c25cc-3d9d-4b43-80d3-bd22cc4f1e53</w:t>
      </w:r>
      <w:r>
        <w:fldChar w:fldCharType="end"/>
      </w:r>
    </w:p>
    <w:p w:rsidR="00000000" w:rsidRPr="002376A0" w:rsidP="002376A0"/>
    <w:sectPr w:rsidSect="002376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rsidRPr="000060BE" w:rsidP="00006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BE" w:rsidP="00237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0BE" w:rsidP="002376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60BE" w:rsidP="002376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rsidP="002376A0">
    <w:pPr>
      <w:pStyle w:val="Footer"/>
      <w:framePr w:wrap="around"/>
    </w:pPr>
    <w:r>
      <w:fldChar w:fldCharType="begin"/>
    </w:r>
    <w:r>
      <w:instrText xml:space="preserve"> DOCPROPERTY  Subject  \* MERGEFORMAT </w:instrText>
    </w:r>
    <w:r>
      <w:fldChar w:fldCharType="separate"/>
    </w:r>
    <w:r w:rsidR="000060BE">
      <w:t>Approved</w:t>
    </w:r>
    <w:r w:rsidR="000060BE">
      <w:fldChar w:fldCharType="end"/>
    </w:r>
    <w:r>
      <w:tab/>
      <w:t xml:space="preserve">Page </w:t>
    </w:r>
    <w:r>
      <w:fldChar w:fldCharType="begin"/>
    </w:r>
    <w:r>
      <w:instrText xml:space="preserve"> PAGE  \* Arabic  \* MERGEFORMAT </w:instrText>
    </w:r>
    <w:r>
      <w:fldChar w:fldCharType="separate"/>
    </w:r>
    <w:r w:rsidR="000060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0BE">
      <w:rPr>
        <w:noProof/>
      </w:rPr>
      <w:t>4</w:t>
    </w:r>
    <w:r>
      <w:rPr>
        <w:noProof/>
      </w:rPr>
      <w:fldChar w:fldCharType="end"/>
    </w:r>
  </w:p>
  <w:p w:rsidR="002376A0" w:rsidP="002376A0">
    <w:pPr>
      <w:pStyle w:val="Footer"/>
      <w:framePr w:wrap="around"/>
    </w:pPr>
    <w:r>
      <w:t xml:space="preserve">© Commonwealth of Australia, </w:t>
    </w:r>
    <w:r>
      <w:fldChar w:fldCharType="begin"/>
    </w:r>
    <w:r>
      <w:instrText xml:space="preserve"> DATE  \@ "yyyy"  \* MERGEFORMAT </w:instrText>
    </w:r>
    <w:r>
      <w:fldChar w:fldCharType="separate"/>
    </w:r>
    <w:r w:rsidR="000060BE">
      <w:rPr>
        <w:noProof/>
      </w:rPr>
      <w:t>2025</w:t>
    </w:r>
    <w:r>
      <w:fldChar w:fldCharType="end"/>
    </w:r>
    <w:r>
      <w:tab/>
    </w:r>
    <w:r>
      <w:fldChar w:fldCharType="begin"/>
    </w:r>
    <w:r>
      <w:instrText xml:space="preserve"> DOCPROPERTY  Author  \* MERGEFORMAT </w:instrText>
    </w:r>
    <w:r>
      <w:fldChar w:fldCharType="separate"/>
    </w:r>
    <w:r w:rsidR="000060BE">
      <w:t>HumanAbility</w:t>
    </w:r>
    <w:r w:rsidR="000060BE">
      <w:fldChar w:fldCharType="end"/>
    </w:r>
  </w:p>
  <w:p w:rsidR="002376A0" w:rsidP="00237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6A0" w:rsidRPr="000060BE" w:rsidP="000060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BE" w:rsidRPr="002D2AF8" w:rsidP="002376A0">
    <w:pPr>
      <w:pStyle w:val="Header"/>
      <w:framePr w:wrap="around"/>
    </w:pPr>
    <w:r>
      <w:fldChar w:fldCharType="begin"/>
    </w:r>
    <w:r>
      <w:instrText xml:space="preserve"> TITLE   \* MERGEFORMAT </w:instrText>
    </w:r>
    <w:r>
      <w:fldChar w:fldCharType="separate"/>
    </w:r>
    <w:r>
      <w:t>CHCCOM002 Use communication to build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0BE" w:rsidP="002376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A0" w:rsidRPr="002D2AF8" w:rsidP="002376A0">
    <w:pPr>
      <w:pStyle w:val="Header"/>
      <w:framePr w:wrap="around"/>
    </w:pPr>
    <w:r>
      <w:fldChar w:fldCharType="begin"/>
    </w:r>
    <w:r>
      <w:instrText xml:space="preserve"> TITLE   \* MERGEFORMAT </w:instrText>
    </w:r>
    <w:r>
      <w:fldChar w:fldCharType="separate"/>
    </w:r>
    <w:r w:rsidR="000060BE">
      <w:t>CHCCOM002 Use communication to build relationships</w:t>
    </w:r>
    <w:r w:rsidR="000060BE">
      <w:fldChar w:fldCharType="end"/>
    </w:r>
    <w:r>
      <w:tab/>
      <w:t xml:space="preserve">Date this document was generated: </w:t>
    </w:r>
    <w:r>
      <w:fldChar w:fldCharType="begin"/>
    </w:r>
    <w:r>
      <w:instrText xml:space="preserve"> CREATEDATE  \@ "d MMMM yyyy"  \* MERGEFORMAT </w:instrText>
    </w:r>
    <w:r>
      <w:fldChar w:fldCharType="separate"/>
    </w:r>
    <w:r w:rsidR="000060BE">
      <w:rPr>
        <w:noProof/>
      </w:rPr>
      <w:t>2 March 2025</w:t>
    </w:r>
    <w:r>
      <w:fldChar w:fldCharType="end"/>
    </w:r>
  </w:p>
  <w:p w:rsidR="002376A0" w:rsidP="00237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E9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40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1A6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6A0"/>
    <w:pPr>
      <w:spacing w:before="360" w:after="60"/>
      <w:outlineLvl w:val="0"/>
    </w:pPr>
    <w:rPr>
      <w:sz w:val="32"/>
    </w:rPr>
  </w:style>
  <w:style w:type="paragraph" w:styleId="Heading2">
    <w:name w:val="heading 2"/>
    <w:basedOn w:val="HeadingBase"/>
    <w:next w:val="BodyText"/>
    <w:link w:val="Heading2Char"/>
    <w:qFormat/>
    <w:rsid w:val="002376A0"/>
    <w:pPr>
      <w:keepLines/>
      <w:spacing w:before="240" w:after="120"/>
      <w:outlineLvl w:val="1"/>
    </w:pPr>
    <w:rPr>
      <w:sz w:val="28"/>
      <w:szCs w:val="40"/>
    </w:rPr>
  </w:style>
  <w:style w:type="paragraph" w:styleId="Heading3">
    <w:name w:val="heading 3"/>
    <w:basedOn w:val="HeadingBase"/>
    <w:next w:val="BodyText"/>
    <w:link w:val="Heading3Char"/>
    <w:qFormat/>
    <w:rsid w:val="002376A0"/>
    <w:pPr>
      <w:spacing w:before="180" w:after="120"/>
      <w:outlineLvl w:val="2"/>
    </w:pPr>
    <w:rPr>
      <w:spacing w:val="-10"/>
      <w:kern w:val="32"/>
    </w:rPr>
  </w:style>
  <w:style w:type="paragraph" w:styleId="Heading4">
    <w:name w:val="heading 4"/>
    <w:basedOn w:val="HeadingBase"/>
    <w:next w:val="BodyText"/>
    <w:link w:val="Heading4Char"/>
    <w:qFormat/>
    <w:rsid w:val="002376A0"/>
    <w:pPr>
      <w:spacing w:before="160" w:after="120"/>
      <w:outlineLvl w:val="3"/>
    </w:pPr>
    <w:rPr>
      <w:sz w:val="22"/>
    </w:rPr>
  </w:style>
  <w:style w:type="paragraph" w:styleId="Heading5">
    <w:name w:val="heading 5"/>
    <w:basedOn w:val="HeadingBase"/>
    <w:next w:val="Normal"/>
    <w:link w:val="Heading5Char"/>
    <w:qFormat/>
    <w:rsid w:val="002376A0"/>
    <w:pPr>
      <w:spacing w:before="80"/>
      <w:outlineLvl w:val="4"/>
    </w:pPr>
    <w:rPr>
      <w:color w:val="918585"/>
      <w:sz w:val="20"/>
    </w:rPr>
  </w:style>
  <w:style w:type="paragraph" w:styleId="Heading6">
    <w:name w:val="heading 6"/>
    <w:basedOn w:val="HeadingBase"/>
    <w:next w:val="Normal"/>
    <w:link w:val="Heading6Char"/>
    <w:qFormat/>
    <w:rsid w:val="002376A0"/>
    <w:pPr>
      <w:spacing w:before="60"/>
      <w:outlineLvl w:val="5"/>
    </w:pPr>
    <w:rPr>
      <w:color w:val="918585"/>
      <w:sz w:val="20"/>
    </w:rPr>
  </w:style>
  <w:style w:type="paragraph" w:styleId="Heading7">
    <w:name w:val="heading 7"/>
    <w:basedOn w:val="Normal"/>
    <w:next w:val="Normal"/>
    <w:link w:val="Heading7Char"/>
    <w:qFormat/>
    <w:rsid w:val="002376A0"/>
    <w:pPr>
      <w:ind w:left="720"/>
      <w:outlineLvl w:val="6"/>
    </w:pPr>
    <w:rPr>
      <w:i/>
    </w:rPr>
  </w:style>
  <w:style w:type="paragraph" w:styleId="Heading8">
    <w:name w:val="heading 8"/>
    <w:basedOn w:val="Normal"/>
    <w:next w:val="Normal"/>
    <w:link w:val="Heading8Char"/>
    <w:qFormat/>
    <w:rsid w:val="002376A0"/>
    <w:pPr>
      <w:ind w:left="720"/>
      <w:outlineLvl w:val="7"/>
    </w:pPr>
    <w:rPr>
      <w:i/>
    </w:rPr>
  </w:style>
  <w:style w:type="paragraph" w:styleId="Heading9">
    <w:name w:val="heading 9"/>
    <w:basedOn w:val="Normal"/>
    <w:next w:val="Normal"/>
    <w:link w:val="Heading9Char"/>
    <w:qFormat/>
    <w:rsid w:val="002376A0"/>
    <w:pPr>
      <w:ind w:left="720"/>
      <w:outlineLvl w:val="8"/>
    </w:pPr>
    <w:rPr>
      <w:i/>
    </w:rPr>
  </w:style>
  <w:style w:type="character" w:default="1" w:styleId="DefaultParagraphFont">
    <w:name w:val="Default Paragraph Font"/>
    <w:uiPriority w:val="1"/>
    <w:unhideWhenUsed/>
    <w:rsid w:val="00237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6A0"/>
  </w:style>
  <w:style w:type="character" w:customStyle="1" w:styleId="Heading1Char">
    <w:name w:val="Heading 1 Char"/>
    <w:basedOn w:val="DefaultParagraphFont"/>
    <w:link w:val="Heading1"/>
    <w:rsid w:val="002376A0"/>
    <w:rPr>
      <w:rFonts w:ascii="Times New Roman" w:eastAsia="Times New Roman" w:hAnsi="Times New Roman" w:cs="Times New Roman"/>
      <w:b/>
      <w:sz w:val="32"/>
      <w:szCs w:val="20"/>
      <w:lang w:eastAsia="en-US"/>
    </w:rPr>
  </w:style>
  <w:style w:type="paragraph" w:styleId="BodyText">
    <w:name w:val="Body Text"/>
    <w:basedOn w:val="Normal"/>
    <w:link w:val="BodyTextChar"/>
    <w:rsid w:val="002376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6A0"/>
    <w:rPr>
      <w:rFonts w:ascii="Times New Roman" w:eastAsia="Times New Roman" w:hAnsi="Times New Roman" w:cs="Times New Roman"/>
      <w:sz w:val="24"/>
      <w:lang w:eastAsia="en-US"/>
    </w:rPr>
  </w:style>
  <w:style w:type="paragraph" w:styleId="ListBullet">
    <w:name w:val="List Bullet"/>
    <w:basedOn w:val="List"/>
    <w:rsid w:val="002376A0"/>
    <w:pPr>
      <w:numPr>
        <w:numId w:val="12"/>
      </w:numPr>
      <w:tabs>
        <w:tab w:val="clear" w:pos="340"/>
      </w:tabs>
      <w:spacing w:before="40" w:after="40"/>
    </w:pPr>
  </w:style>
  <w:style w:type="character" w:customStyle="1" w:styleId="SpecialBold">
    <w:name w:val="Special Bold"/>
    <w:basedOn w:val="DefaultParagraphFont"/>
    <w:rsid w:val="002376A0"/>
    <w:rPr>
      <w:b/>
      <w:spacing w:val="0"/>
    </w:rPr>
  </w:style>
  <w:style w:type="paragraph" w:styleId="ListBullet2">
    <w:name w:val="List Bullet 2"/>
    <w:basedOn w:val="List2"/>
    <w:rsid w:val="002376A0"/>
    <w:pPr>
      <w:numPr>
        <w:numId w:val="13"/>
      </w:numPr>
      <w:tabs>
        <w:tab w:val="clear" w:pos="680"/>
      </w:tabs>
    </w:pPr>
  </w:style>
  <w:style w:type="character" w:styleId="Emphasis">
    <w:name w:val="Emphasis"/>
    <w:basedOn w:val="DefaultParagraphFont"/>
    <w:qFormat/>
    <w:rsid w:val="002376A0"/>
    <w:rPr>
      <w:i/>
    </w:rPr>
  </w:style>
  <w:style w:type="paragraph" w:customStyle="1" w:styleId="SuperHeading">
    <w:name w:val="SuperHeading"/>
    <w:basedOn w:val="Normal"/>
    <w:rsid w:val="002376A0"/>
    <w:pPr>
      <w:spacing w:before="240" w:after="120"/>
      <w:outlineLvl w:val="0"/>
    </w:pPr>
    <w:rPr>
      <w:rFonts w:ascii="Times New Roman" w:hAnsi="Times New Roman"/>
      <w:b/>
      <w:sz w:val="32"/>
    </w:rPr>
  </w:style>
  <w:style w:type="paragraph" w:customStyle="1" w:styleId="AllowPageBreak">
    <w:name w:val="AllowPageBreak"/>
    <w:rsid w:val="00237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6A0"/>
    <w:rPr>
      <w:rFonts w:ascii="Courier New" w:eastAsia="Times New Roman" w:hAnsi="Courier New" w:cs="Times New Roman"/>
      <w:i/>
      <w:szCs w:val="20"/>
      <w:lang w:eastAsia="en-US"/>
    </w:rPr>
  </w:style>
  <w:style w:type="paragraph" w:customStyle="1" w:styleId="HeadingBase">
    <w:name w:val="Heading Base"/>
    <w:rsid w:val="00237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6A0"/>
    <w:pPr>
      <w:tabs>
        <w:tab w:val="right" w:leader="dot" w:pos="9072"/>
      </w:tabs>
      <w:ind w:left="567"/>
    </w:pPr>
    <w:rPr>
      <w:szCs w:val="22"/>
    </w:rPr>
  </w:style>
  <w:style w:type="paragraph" w:customStyle="1" w:styleId="TOCBase">
    <w:name w:val="TOC Base"/>
    <w:rsid w:val="00237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6A0"/>
    <w:pPr>
      <w:tabs>
        <w:tab w:val="right" w:leader="dot" w:pos="9072"/>
      </w:tabs>
      <w:spacing w:before="40" w:after="40"/>
      <w:ind w:left="284"/>
    </w:pPr>
    <w:rPr>
      <w:rFonts w:ascii="Times New Roman" w:hAnsi="Times New Roman"/>
    </w:rPr>
  </w:style>
  <w:style w:type="paragraph" w:styleId="TOC1">
    <w:name w:val="toc 1"/>
    <w:basedOn w:val="TOCBase"/>
    <w:next w:val="Normal"/>
    <w:rsid w:val="00237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6A0"/>
    <w:rPr>
      <w:rFonts w:ascii="Times New Roman" w:eastAsia="Times New Roman" w:hAnsi="Times New Roman" w:cs="Times New Roman"/>
      <w:sz w:val="16"/>
      <w:lang w:eastAsia="en-US"/>
    </w:rPr>
  </w:style>
  <w:style w:type="paragraph" w:styleId="Title">
    <w:name w:val="Title"/>
    <w:basedOn w:val="HeadingBase"/>
    <w:link w:val="TitleChar"/>
    <w:qFormat/>
    <w:rsid w:val="002376A0"/>
    <w:pPr>
      <w:spacing w:before="5040"/>
      <w:jc w:val="center"/>
    </w:pPr>
    <w:rPr>
      <w:sz w:val="48"/>
      <w:szCs w:val="72"/>
      <w:lang w:val="en-US"/>
    </w:rPr>
  </w:style>
  <w:style w:type="character" w:customStyle="1" w:styleId="TitleChar">
    <w:name w:val="Title Char"/>
    <w:basedOn w:val="DefaultParagraphFont"/>
    <w:link w:val="Title"/>
    <w:rsid w:val="00237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6A0"/>
    <w:pPr>
      <w:tabs>
        <w:tab w:val="left" w:pos="3600"/>
        <w:tab w:val="left" w:pos="3958"/>
      </w:tabs>
    </w:pPr>
  </w:style>
  <w:style w:type="paragraph" w:styleId="List">
    <w:name w:val="List"/>
    <w:basedOn w:val="BodyText"/>
    <w:next w:val="BodyText"/>
    <w:rsid w:val="002376A0"/>
    <w:pPr>
      <w:tabs>
        <w:tab w:val="left" w:pos="340"/>
      </w:tabs>
      <w:spacing w:before="60" w:after="60"/>
      <w:ind w:left="340" w:hanging="340"/>
    </w:pPr>
  </w:style>
  <w:style w:type="paragraph" w:customStyle="1" w:styleId="Note">
    <w:name w:val="Note"/>
    <w:basedOn w:val="BodyText"/>
    <w:rsid w:val="00237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6A0"/>
    <w:pPr>
      <w:framePr w:wrap="auto" w:hAnchor="text" w:y="6049"/>
    </w:pPr>
    <w:rPr>
      <w:color w:val="000000"/>
      <w:sz w:val="40"/>
    </w:rPr>
  </w:style>
  <w:style w:type="paragraph" w:customStyle="1" w:styleId="TOCTitle">
    <w:name w:val="TOCTitle"/>
    <w:basedOn w:val="Heading1"/>
    <w:rsid w:val="002376A0"/>
    <w:pPr>
      <w:spacing w:after="240"/>
      <w:jc w:val="center"/>
      <w:outlineLvl w:val="9"/>
    </w:pPr>
    <w:rPr>
      <w:caps/>
    </w:rPr>
  </w:style>
  <w:style w:type="paragraph" w:customStyle="1" w:styleId="Version">
    <w:name w:val="Version"/>
    <w:rsid w:val="00237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6A0"/>
    <w:pPr>
      <w:keepNext w:val="0"/>
      <w:tabs>
        <w:tab w:val="right" w:pos="4176"/>
      </w:tabs>
      <w:ind w:left="198" w:hanging="198"/>
    </w:pPr>
    <w:rPr>
      <w:rFonts w:ascii="Garamond" w:hAnsi="Garamond"/>
    </w:rPr>
  </w:style>
  <w:style w:type="paragraph" w:styleId="IndexHeading">
    <w:name w:val="index heading"/>
    <w:basedOn w:val="Normal"/>
    <w:next w:val="Index1"/>
    <w:semiHidden/>
    <w:rsid w:val="002376A0"/>
    <w:pPr>
      <w:spacing w:before="120" w:after="120"/>
    </w:pPr>
    <w:rPr>
      <w:rFonts w:ascii="Arial" w:hAnsi="Arial"/>
      <w:b/>
      <w:color w:val="918585"/>
      <w:sz w:val="24"/>
    </w:rPr>
  </w:style>
  <w:style w:type="paragraph" w:styleId="Header">
    <w:name w:val="header"/>
    <w:basedOn w:val="Normal"/>
    <w:link w:val="HeaderChar"/>
    <w:rsid w:val="00237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6A0"/>
    <w:rPr>
      <w:rFonts w:ascii="Times New Roman" w:eastAsia="Times New Roman" w:hAnsi="Times New Roman" w:cs="Times New Roman"/>
      <w:sz w:val="16"/>
      <w:szCs w:val="20"/>
      <w:lang w:val="en-GB" w:eastAsia="en-US"/>
    </w:rPr>
  </w:style>
  <w:style w:type="paragraph" w:customStyle="1" w:styleId="Chapter">
    <w:name w:val="Chapter"/>
    <w:basedOn w:val="Normal"/>
    <w:rsid w:val="002376A0"/>
    <w:pPr>
      <w:spacing w:before="240"/>
    </w:pPr>
    <w:rPr>
      <w:rFonts w:ascii="Times New Roman" w:hAnsi="Times New Roman"/>
      <w:smallCaps/>
      <w:spacing w:val="80"/>
      <w:sz w:val="28"/>
    </w:rPr>
  </w:style>
  <w:style w:type="paragraph" w:customStyle="1" w:styleId="InChapter">
    <w:name w:val="InChapter"/>
    <w:basedOn w:val="Heading3"/>
    <w:rsid w:val="002376A0"/>
    <w:pPr>
      <w:spacing w:after="240"/>
      <w:outlineLvl w:val="9"/>
    </w:pPr>
    <w:rPr>
      <w:noProof/>
    </w:rPr>
  </w:style>
  <w:style w:type="paragraph" w:styleId="Index2">
    <w:name w:val="index 2"/>
    <w:basedOn w:val="Normal"/>
    <w:next w:val="Normal"/>
    <w:semiHidden/>
    <w:rsid w:val="002376A0"/>
    <w:pPr>
      <w:tabs>
        <w:tab w:val="right" w:pos="4176"/>
      </w:tabs>
      <w:ind w:left="568" w:hanging="284"/>
    </w:pPr>
    <w:rPr>
      <w:rFonts w:ascii="Garamond" w:hAnsi="Garamond"/>
    </w:rPr>
  </w:style>
  <w:style w:type="paragraph" w:customStyle="1" w:styleId="Byline">
    <w:name w:val="Byline"/>
    <w:rsid w:val="00237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6A0"/>
    <w:pPr>
      <w:tabs>
        <w:tab w:val="clear" w:pos="3600"/>
        <w:tab w:val="clear" w:pos="3958"/>
      </w:tabs>
      <w:jc w:val="right"/>
    </w:pPr>
  </w:style>
  <w:style w:type="paragraph" w:styleId="Caption">
    <w:name w:val="caption"/>
    <w:basedOn w:val="BodyText"/>
    <w:next w:val="Normal"/>
    <w:qFormat/>
    <w:rsid w:val="002376A0"/>
    <w:pPr>
      <w:framePr w:w="2268" w:hSpace="181" w:vSpace="181" w:wrap="around" w:vAnchor="text" w:hAnchor="page" w:x="1135" w:y="285" w:anchorLock="1"/>
    </w:pPr>
    <w:rPr>
      <w:i/>
    </w:rPr>
  </w:style>
  <w:style w:type="paragraph" w:customStyle="1" w:styleId="MiniTOCTitle">
    <w:name w:val="MiniTOCTitle"/>
    <w:basedOn w:val="Heading4"/>
    <w:rsid w:val="002376A0"/>
    <w:pPr>
      <w:spacing w:before="240"/>
      <w:outlineLvl w:val="9"/>
    </w:pPr>
    <w:rPr>
      <w:noProof/>
      <w:sz w:val="24"/>
    </w:rPr>
  </w:style>
  <w:style w:type="paragraph" w:customStyle="1" w:styleId="MiniTOCItem">
    <w:name w:val="MiniTOCItem"/>
    <w:basedOn w:val="ListBullet"/>
    <w:rsid w:val="002376A0"/>
    <w:pPr>
      <w:numPr>
        <w:numId w:val="0"/>
      </w:numPr>
      <w:tabs>
        <w:tab w:val="right" w:leader="dot" w:pos="6521"/>
      </w:tabs>
      <w:spacing w:before="0" w:after="0"/>
    </w:pPr>
  </w:style>
  <w:style w:type="paragraph" w:customStyle="1" w:styleId="TOFTitle">
    <w:name w:val="TOFTitle"/>
    <w:basedOn w:val="TOCTitle"/>
    <w:rsid w:val="002376A0"/>
  </w:style>
  <w:style w:type="paragraph" w:styleId="TableofFigures">
    <w:name w:val="table of figures"/>
    <w:basedOn w:val="Normal"/>
    <w:next w:val="Normal"/>
    <w:semiHidden/>
    <w:rsid w:val="002376A0"/>
    <w:pPr>
      <w:tabs>
        <w:tab w:val="right" w:leader="dot" w:pos="9072"/>
      </w:tabs>
      <w:ind w:left="970" w:hanging="403"/>
    </w:pPr>
    <w:rPr>
      <w:rFonts w:ascii="Times New Roman" w:hAnsi="Times New Roman"/>
      <w:b/>
    </w:rPr>
  </w:style>
  <w:style w:type="paragraph" w:styleId="ListNumber">
    <w:name w:val="List Number"/>
    <w:basedOn w:val="List"/>
    <w:rsid w:val="002376A0"/>
    <w:pPr>
      <w:numPr>
        <w:numId w:val="15"/>
      </w:numPr>
      <w:tabs>
        <w:tab w:val="clear" w:pos="340"/>
      </w:tabs>
    </w:pPr>
  </w:style>
  <w:style w:type="character" w:customStyle="1" w:styleId="WingdingSymbols">
    <w:name w:val="Wingding Symbols"/>
    <w:rsid w:val="002376A0"/>
    <w:rPr>
      <w:rFonts w:ascii="Wingdings" w:hAnsi="Wingdings"/>
    </w:rPr>
  </w:style>
  <w:style w:type="paragraph" w:customStyle="1" w:styleId="TableHeading">
    <w:name w:val="Table Heading"/>
    <w:basedOn w:val="HeadingBase"/>
    <w:rsid w:val="002376A0"/>
    <w:pPr>
      <w:keepLines/>
      <w:pBdr>
        <w:bottom w:val="single" w:sz="6" w:space="1" w:color="918585"/>
      </w:pBdr>
      <w:spacing w:before="240"/>
    </w:pPr>
  </w:style>
  <w:style w:type="character" w:customStyle="1" w:styleId="HotSpot">
    <w:name w:val="HotSpot"/>
    <w:rsid w:val="002376A0"/>
    <w:rPr>
      <w:color w:val="0033CC"/>
      <w:u w:val="none"/>
    </w:rPr>
  </w:style>
  <w:style w:type="paragraph" w:customStyle="1" w:styleId="BodyTextRight">
    <w:name w:val="Body Text Right"/>
    <w:basedOn w:val="BodyText"/>
    <w:rsid w:val="002376A0"/>
    <w:pPr>
      <w:spacing w:before="0" w:after="0"/>
      <w:jc w:val="right"/>
    </w:pPr>
  </w:style>
  <w:style w:type="paragraph" w:styleId="Index3">
    <w:name w:val="index 3"/>
    <w:basedOn w:val="ListNumber2"/>
    <w:next w:val="Normal"/>
    <w:semiHidden/>
    <w:rsid w:val="002376A0"/>
    <w:pPr>
      <w:numPr>
        <w:numId w:val="0"/>
      </w:numPr>
      <w:tabs>
        <w:tab w:val="right" w:leader="dot" w:pos="4176"/>
      </w:tabs>
    </w:pPr>
  </w:style>
  <w:style w:type="paragraph" w:styleId="ListNumber2">
    <w:name w:val="List Number 2"/>
    <w:basedOn w:val="List2"/>
    <w:rsid w:val="002376A0"/>
    <w:pPr>
      <w:numPr>
        <w:numId w:val="10"/>
      </w:numPr>
      <w:tabs>
        <w:tab w:val="clear" w:pos="1060"/>
      </w:tabs>
    </w:pPr>
  </w:style>
  <w:style w:type="paragraph" w:customStyle="1" w:styleId="MarginNote">
    <w:name w:val="Margin Note"/>
    <w:basedOn w:val="BodyText"/>
    <w:rsid w:val="00237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6A0"/>
    <w:rPr>
      <w:sz w:val="32"/>
    </w:rPr>
  </w:style>
  <w:style w:type="paragraph" w:customStyle="1" w:styleId="HeadingProcedure">
    <w:name w:val="Heading Procedure"/>
    <w:basedOn w:val="HeadingBase"/>
    <w:next w:val="Normal"/>
    <w:rsid w:val="002376A0"/>
    <w:pPr>
      <w:tabs>
        <w:tab w:val="left" w:pos="0"/>
      </w:tabs>
      <w:spacing w:before="120" w:after="60"/>
    </w:pPr>
    <w:rPr>
      <w:i/>
      <w:color w:val="918585"/>
      <w:sz w:val="22"/>
    </w:rPr>
  </w:style>
  <w:style w:type="paragraph" w:customStyle="1" w:styleId="TableBodyText">
    <w:name w:val="Table Body Text"/>
    <w:basedOn w:val="BodyText"/>
    <w:rsid w:val="002376A0"/>
    <w:pPr>
      <w:spacing w:before="60" w:after="60"/>
    </w:pPr>
  </w:style>
  <w:style w:type="paragraph" w:styleId="ListContinue">
    <w:name w:val="List Continue"/>
    <w:basedOn w:val="List"/>
    <w:rsid w:val="002376A0"/>
    <w:pPr>
      <w:ind w:firstLine="0"/>
    </w:pPr>
  </w:style>
  <w:style w:type="paragraph" w:customStyle="1" w:styleId="ListNote">
    <w:name w:val="List Note"/>
    <w:basedOn w:val="List"/>
    <w:rsid w:val="002376A0"/>
    <w:pPr>
      <w:pBdr>
        <w:top w:val="single" w:sz="6" w:space="2" w:color="918585"/>
        <w:bottom w:val="single" w:sz="6" w:space="2" w:color="918585"/>
      </w:pBdr>
      <w:tabs>
        <w:tab w:val="left" w:pos="1021"/>
      </w:tabs>
      <w:ind w:firstLine="0"/>
    </w:pPr>
  </w:style>
  <w:style w:type="paragraph" w:customStyle="1" w:styleId="Warning">
    <w:name w:val="Warning"/>
    <w:basedOn w:val="BodyText"/>
    <w:rsid w:val="002376A0"/>
    <w:pPr>
      <w:shd w:val="clear" w:color="auto" w:fill="D9D9D9"/>
      <w:tabs>
        <w:tab w:val="left" w:pos="992"/>
      </w:tabs>
      <w:ind w:left="119" w:right="119"/>
    </w:pPr>
    <w:rPr>
      <w:sz w:val="20"/>
    </w:rPr>
  </w:style>
  <w:style w:type="paragraph" w:customStyle="1" w:styleId="MarginIcons">
    <w:name w:val="Margin Icons"/>
    <w:basedOn w:val="BodyText"/>
    <w:rsid w:val="00237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6A0"/>
    <w:rPr>
      <w:rFonts w:ascii="Courier New" w:hAnsi="Courier New"/>
    </w:rPr>
  </w:style>
  <w:style w:type="paragraph" w:customStyle="1" w:styleId="NoteBullet">
    <w:name w:val="Note Bullet"/>
    <w:basedOn w:val="Note"/>
    <w:rsid w:val="002376A0"/>
    <w:pPr>
      <w:tabs>
        <w:tab w:val="clear" w:pos="680"/>
      </w:tabs>
      <w:spacing w:before="60" w:after="60"/>
    </w:pPr>
  </w:style>
  <w:style w:type="paragraph" w:customStyle="1" w:styleId="SubHeading2">
    <w:name w:val="SubHeading2"/>
    <w:basedOn w:val="HeadingBase"/>
    <w:rsid w:val="002376A0"/>
    <w:pPr>
      <w:spacing w:before="240" w:after="60"/>
    </w:pPr>
    <w:rPr>
      <w:sz w:val="20"/>
    </w:rPr>
  </w:style>
  <w:style w:type="paragraph" w:customStyle="1" w:styleId="SubHeading1">
    <w:name w:val="SubHeading1"/>
    <w:basedOn w:val="HeadingBase"/>
    <w:rsid w:val="002376A0"/>
    <w:pPr>
      <w:spacing w:before="240" w:after="60"/>
    </w:pPr>
    <w:rPr>
      <w:color w:val="918585"/>
      <w:sz w:val="22"/>
    </w:rPr>
  </w:style>
  <w:style w:type="paragraph" w:customStyle="1" w:styleId="SideHeading">
    <w:name w:val="Side Heading"/>
    <w:basedOn w:val="HeadingBase"/>
    <w:rsid w:val="00237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6A0"/>
    <w:pPr>
      <w:tabs>
        <w:tab w:val="num" w:pos="360"/>
      </w:tabs>
    </w:pPr>
  </w:style>
  <w:style w:type="paragraph" w:styleId="PlainText">
    <w:name w:val="Plain Text"/>
    <w:basedOn w:val="Normal"/>
    <w:link w:val="PlainTextChar"/>
    <w:rsid w:val="002376A0"/>
    <w:rPr>
      <w:sz w:val="20"/>
    </w:rPr>
  </w:style>
  <w:style w:type="character" w:customStyle="1" w:styleId="PlainTextChar">
    <w:name w:val="Plain Text Char"/>
    <w:basedOn w:val="DefaultParagraphFont"/>
    <w:link w:val="PlainText"/>
    <w:rsid w:val="002376A0"/>
    <w:rPr>
      <w:rFonts w:ascii="Courier New" w:eastAsia="Times New Roman" w:hAnsi="Courier New" w:cs="Times New Roman"/>
      <w:sz w:val="20"/>
      <w:szCs w:val="20"/>
      <w:lang w:eastAsia="en-US"/>
    </w:rPr>
  </w:style>
  <w:style w:type="character" w:customStyle="1" w:styleId="MenuOption">
    <w:name w:val="Menu Option"/>
    <w:basedOn w:val="DefaultParagraphFont"/>
    <w:rsid w:val="002376A0"/>
    <w:rPr>
      <w:b/>
      <w:smallCaps/>
    </w:rPr>
  </w:style>
  <w:style w:type="paragraph" w:customStyle="1" w:styleId="TableListNumber">
    <w:name w:val="Table List Number"/>
    <w:basedOn w:val="ListNumber"/>
    <w:rsid w:val="002376A0"/>
    <w:pPr>
      <w:numPr>
        <w:numId w:val="0"/>
      </w:numPr>
    </w:pPr>
  </w:style>
  <w:style w:type="paragraph" w:styleId="TOC4">
    <w:name w:val="toc 4"/>
    <w:basedOn w:val="TOCBase"/>
    <w:next w:val="Normal"/>
    <w:semiHidden/>
    <w:rsid w:val="002376A0"/>
    <w:pPr>
      <w:tabs>
        <w:tab w:val="right" w:leader="dot" w:pos="9071"/>
      </w:tabs>
      <w:ind w:left="1701"/>
    </w:pPr>
  </w:style>
  <w:style w:type="paragraph" w:customStyle="1" w:styleId="ListAlpha">
    <w:name w:val="List Alpha"/>
    <w:basedOn w:val="List"/>
    <w:rsid w:val="002376A0"/>
    <w:pPr>
      <w:numPr>
        <w:numId w:val="9"/>
      </w:numPr>
    </w:pPr>
  </w:style>
  <w:style w:type="paragraph" w:customStyle="1" w:styleId="ListAlpha2">
    <w:name w:val="List Alpha 2"/>
    <w:basedOn w:val="List2"/>
    <w:rsid w:val="002376A0"/>
    <w:pPr>
      <w:numPr>
        <w:numId w:val="8"/>
      </w:numPr>
    </w:pPr>
  </w:style>
  <w:style w:type="paragraph" w:styleId="List2">
    <w:name w:val="List 2"/>
    <w:basedOn w:val="BodyText"/>
    <w:rsid w:val="002376A0"/>
    <w:pPr>
      <w:tabs>
        <w:tab w:val="left" w:pos="680"/>
      </w:tabs>
      <w:spacing w:before="60" w:after="60"/>
      <w:ind w:left="680" w:hanging="340"/>
    </w:pPr>
  </w:style>
  <w:style w:type="paragraph" w:styleId="List3">
    <w:name w:val="List 3"/>
    <w:basedOn w:val="BodyText"/>
    <w:rsid w:val="002376A0"/>
    <w:pPr>
      <w:tabs>
        <w:tab w:val="left" w:pos="1021"/>
      </w:tabs>
      <w:spacing w:before="60" w:after="60"/>
      <w:ind w:left="1020" w:hanging="340"/>
    </w:pPr>
  </w:style>
  <w:style w:type="paragraph" w:styleId="List4">
    <w:name w:val="List 4"/>
    <w:basedOn w:val="BodyText"/>
    <w:rsid w:val="002376A0"/>
    <w:pPr>
      <w:tabs>
        <w:tab w:val="left" w:pos="1361"/>
      </w:tabs>
      <w:spacing w:before="60" w:after="60"/>
      <w:ind w:left="1361" w:hanging="340"/>
    </w:pPr>
  </w:style>
  <w:style w:type="paragraph" w:styleId="List5">
    <w:name w:val="List 5"/>
    <w:basedOn w:val="BodyText"/>
    <w:rsid w:val="002376A0"/>
    <w:pPr>
      <w:tabs>
        <w:tab w:val="left" w:pos="1701"/>
      </w:tabs>
      <w:spacing w:before="60" w:after="60"/>
      <w:ind w:left="1701" w:hanging="340"/>
    </w:pPr>
  </w:style>
  <w:style w:type="paragraph" w:styleId="ListBullet3">
    <w:name w:val="List Bullet 3"/>
    <w:basedOn w:val="List3"/>
    <w:rsid w:val="002376A0"/>
    <w:pPr>
      <w:numPr>
        <w:numId w:val="14"/>
      </w:numPr>
      <w:tabs>
        <w:tab w:val="clear" w:pos="1021"/>
      </w:tabs>
      <w:ind w:left="1037" w:hanging="357"/>
    </w:pPr>
  </w:style>
  <w:style w:type="paragraph" w:styleId="ListBullet4">
    <w:name w:val="List Bullet 4"/>
    <w:basedOn w:val="List4"/>
    <w:rsid w:val="002376A0"/>
    <w:pPr>
      <w:numPr>
        <w:numId w:val="3"/>
      </w:numPr>
      <w:tabs>
        <w:tab w:val="clear" w:pos="1361"/>
      </w:tabs>
    </w:pPr>
  </w:style>
  <w:style w:type="paragraph" w:styleId="ListBullet5">
    <w:name w:val="List Bullet 5"/>
    <w:basedOn w:val="List5"/>
    <w:rsid w:val="002376A0"/>
    <w:pPr>
      <w:numPr>
        <w:numId w:val="4"/>
      </w:numPr>
    </w:pPr>
  </w:style>
  <w:style w:type="paragraph" w:styleId="ListContinue2">
    <w:name w:val="List Continue 2"/>
    <w:basedOn w:val="List2"/>
    <w:rsid w:val="002376A0"/>
    <w:pPr>
      <w:ind w:firstLine="0"/>
    </w:pPr>
  </w:style>
  <w:style w:type="paragraph" w:styleId="ListContinue3">
    <w:name w:val="List Continue 3"/>
    <w:basedOn w:val="List3"/>
    <w:rsid w:val="002376A0"/>
    <w:pPr>
      <w:ind w:left="1021" w:firstLine="0"/>
    </w:pPr>
  </w:style>
  <w:style w:type="paragraph" w:styleId="ListContinue4">
    <w:name w:val="List Continue 4"/>
    <w:basedOn w:val="List4"/>
    <w:rsid w:val="002376A0"/>
    <w:pPr>
      <w:ind w:firstLine="0"/>
    </w:pPr>
  </w:style>
  <w:style w:type="paragraph" w:styleId="ListContinue5">
    <w:name w:val="List Continue 5"/>
    <w:basedOn w:val="List5"/>
    <w:rsid w:val="002376A0"/>
    <w:pPr>
      <w:ind w:firstLine="0"/>
    </w:pPr>
  </w:style>
  <w:style w:type="paragraph" w:styleId="ListNumber3">
    <w:name w:val="List Number 3"/>
    <w:basedOn w:val="List3"/>
    <w:rsid w:val="002376A0"/>
    <w:pPr>
      <w:numPr>
        <w:numId w:val="5"/>
      </w:numPr>
    </w:pPr>
  </w:style>
  <w:style w:type="paragraph" w:styleId="ListNumber4">
    <w:name w:val="List Number 4"/>
    <w:basedOn w:val="List4"/>
    <w:rsid w:val="002376A0"/>
    <w:pPr>
      <w:numPr>
        <w:numId w:val="6"/>
      </w:numPr>
    </w:pPr>
  </w:style>
  <w:style w:type="paragraph" w:styleId="ListNumber5">
    <w:name w:val="List Number 5"/>
    <w:basedOn w:val="List5"/>
    <w:rsid w:val="002376A0"/>
    <w:pPr>
      <w:numPr>
        <w:numId w:val="7"/>
      </w:numPr>
    </w:pPr>
  </w:style>
  <w:style w:type="paragraph" w:styleId="BlockText">
    <w:name w:val="Block Text"/>
    <w:basedOn w:val="Normal"/>
    <w:rsid w:val="002376A0"/>
    <w:pPr>
      <w:spacing w:after="120"/>
      <w:ind w:left="1440" w:right="1440"/>
    </w:pPr>
  </w:style>
  <w:style w:type="character" w:customStyle="1" w:styleId="Subscript">
    <w:name w:val="Subscript"/>
    <w:basedOn w:val="DefaultParagraphFont"/>
    <w:rsid w:val="002376A0"/>
    <w:rPr>
      <w:sz w:val="16"/>
      <w:vertAlign w:val="subscript"/>
    </w:rPr>
  </w:style>
  <w:style w:type="character" w:customStyle="1" w:styleId="Superscript">
    <w:name w:val="Superscript"/>
    <w:basedOn w:val="DefaultParagraphFont"/>
    <w:rsid w:val="002376A0"/>
    <w:rPr>
      <w:sz w:val="16"/>
      <w:vertAlign w:val="superscript"/>
    </w:rPr>
  </w:style>
  <w:style w:type="character" w:customStyle="1" w:styleId="Symbols">
    <w:name w:val="Symbols"/>
    <w:basedOn w:val="DefaultParagraphFont"/>
    <w:rsid w:val="002376A0"/>
    <w:rPr>
      <w:rFonts w:ascii="Symbol" w:hAnsi="Symbol"/>
    </w:rPr>
  </w:style>
  <w:style w:type="character" w:customStyle="1" w:styleId="MenuOptions">
    <w:name w:val="Menu Options"/>
    <w:basedOn w:val="DefaultParagraphFont"/>
    <w:rsid w:val="002376A0"/>
    <w:rPr>
      <w:rFonts w:ascii="Arial Narrow" w:hAnsi="Arial Narrow"/>
      <w:smallCaps/>
    </w:rPr>
  </w:style>
  <w:style w:type="character" w:customStyle="1" w:styleId="Buttons">
    <w:name w:val="Buttons"/>
    <w:basedOn w:val="DefaultParagraphFont"/>
    <w:rsid w:val="002376A0"/>
    <w:rPr>
      <w:b/>
    </w:rPr>
  </w:style>
  <w:style w:type="character" w:customStyle="1" w:styleId="Underlined">
    <w:name w:val="Underlined"/>
    <w:basedOn w:val="DefaultParagraphFont"/>
    <w:rsid w:val="002376A0"/>
    <w:rPr>
      <w:u w:val="single"/>
    </w:rPr>
  </w:style>
  <w:style w:type="paragraph" w:customStyle="1" w:styleId="TableBodyTextRight">
    <w:name w:val="Table Body Text Right"/>
    <w:basedOn w:val="TableBodyText"/>
    <w:rsid w:val="002376A0"/>
    <w:pPr>
      <w:widowControl w:val="0"/>
      <w:autoSpaceDE w:val="0"/>
      <w:autoSpaceDN w:val="0"/>
      <w:adjustRightInd w:val="0"/>
      <w:jc w:val="right"/>
    </w:pPr>
    <w:rPr>
      <w:rFonts w:cs="Arial"/>
      <w:szCs w:val="18"/>
    </w:rPr>
  </w:style>
  <w:style w:type="paragraph" w:customStyle="1" w:styleId="CopyrightText">
    <w:name w:val="Copyright Text"/>
    <w:basedOn w:val="BodyText"/>
    <w:rsid w:val="002376A0"/>
    <w:rPr>
      <w:sz w:val="18"/>
    </w:rPr>
  </w:style>
  <w:style w:type="paragraph" w:customStyle="1" w:styleId="BodySmallRight">
    <w:name w:val="Body Small Right"/>
    <w:basedOn w:val="BodyTextRight"/>
    <w:rsid w:val="002376A0"/>
    <w:rPr>
      <w:sz w:val="18"/>
      <w:szCs w:val="18"/>
    </w:rPr>
  </w:style>
  <w:style w:type="paragraph" w:customStyle="1" w:styleId="MarginEdition">
    <w:name w:val="Margin Edition"/>
    <w:basedOn w:val="MarginNote"/>
    <w:rsid w:val="002376A0"/>
    <w:pPr>
      <w:spacing w:before="0" w:after="0"/>
    </w:pPr>
    <w:rPr>
      <w:rFonts w:ascii="Times New Roman" w:hAnsi="Times New Roman"/>
      <w:color w:val="999999"/>
    </w:rPr>
  </w:style>
  <w:style w:type="paragraph" w:customStyle="1" w:styleId="Spacer">
    <w:name w:val="Spacer"/>
    <w:basedOn w:val="Normal"/>
    <w:rsid w:val="002376A0"/>
    <w:rPr>
      <w:sz w:val="2"/>
      <w:szCs w:val="2"/>
    </w:rPr>
  </w:style>
  <w:style w:type="character" w:customStyle="1" w:styleId="Small">
    <w:name w:val="Small"/>
    <w:basedOn w:val="DefaultParagraphFont"/>
    <w:rsid w:val="002376A0"/>
    <w:rPr>
      <w:sz w:val="16"/>
    </w:rPr>
  </w:style>
  <w:style w:type="paragraph" w:customStyle="1" w:styleId="WideTable">
    <w:name w:val="Wide Table"/>
    <w:basedOn w:val="Normal"/>
    <w:rsid w:val="002376A0"/>
    <w:pPr>
      <w:ind w:left="-1418"/>
    </w:pPr>
    <w:rPr>
      <w:sz w:val="2"/>
      <w:szCs w:val="2"/>
    </w:rPr>
  </w:style>
  <w:style w:type="character" w:styleId="PageNumber">
    <w:name w:val="page number"/>
    <w:basedOn w:val="DefaultParagraphFont"/>
    <w:rsid w:val="002376A0"/>
  </w:style>
  <w:style w:type="paragraph" w:styleId="Quote">
    <w:name w:val="Quote"/>
    <w:basedOn w:val="Heading1"/>
    <w:link w:val="QuoteChar"/>
    <w:qFormat/>
    <w:rsid w:val="002376A0"/>
    <w:rPr>
      <w:b w:val="0"/>
      <w:sz w:val="72"/>
      <w:szCs w:val="72"/>
      <w:lang w:val="en-NZ"/>
    </w:rPr>
  </w:style>
  <w:style w:type="character" w:customStyle="1" w:styleId="QuoteChar">
    <w:name w:val="Quote Char"/>
    <w:basedOn w:val="DefaultParagraphFont"/>
    <w:link w:val="Quote"/>
    <w:rsid w:val="00237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6A0"/>
    <w:pPr>
      <w:pageBreakBefore/>
    </w:pPr>
  </w:style>
  <w:style w:type="paragraph" w:customStyle="1" w:styleId="Border">
    <w:name w:val="Border"/>
    <w:basedOn w:val="Normal"/>
    <w:qFormat/>
    <w:rsid w:val="00237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6A0"/>
    <w:rPr>
      <w:b/>
      <w:bCs/>
      <w:i/>
      <w:iCs/>
      <w:color w:val="auto"/>
    </w:rPr>
  </w:style>
  <w:style w:type="paragraph" w:styleId="IntenseQuote">
    <w:name w:val="Intense Quote"/>
    <w:basedOn w:val="Normal"/>
    <w:next w:val="Normal"/>
    <w:link w:val="IntenseQuoteChar"/>
    <w:uiPriority w:val="30"/>
    <w:qFormat/>
    <w:rsid w:val="00237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6A0"/>
    <w:rPr>
      <w:smallCaps/>
      <w:color w:val="auto"/>
      <w:u w:val="single"/>
    </w:rPr>
  </w:style>
  <w:style w:type="character" w:styleId="IntenseReference">
    <w:name w:val="Intense Reference"/>
    <w:basedOn w:val="DefaultParagraphFont"/>
    <w:uiPriority w:val="32"/>
    <w:qFormat/>
    <w:rsid w:val="002376A0"/>
    <w:rPr>
      <w:b/>
      <w:bCs/>
      <w:smallCaps/>
      <w:color w:val="auto"/>
      <w:spacing w:val="5"/>
      <w:u w:val="single"/>
    </w:rPr>
  </w:style>
  <w:style w:type="paragraph" w:customStyle="1" w:styleId="2ColumnHeading">
    <w:name w:val="2Column Heading"/>
    <w:basedOn w:val="BodyText"/>
    <w:qFormat/>
    <w:rsid w:val="002376A0"/>
    <w:pPr>
      <w:spacing w:after="60"/>
      <w:ind w:left="-2268"/>
    </w:pPr>
    <w:rPr>
      <w:b/>
    </w:rPr>
  </w:style>
  <w:style w:type="paragraph" w:customStyle="1" w:styleId="Heading1TOC">
    <w:name w:val="Heading1 TOC"/>
    <w:basedOn w:val="Normal"/>
    <w:qFormat/>
    <w:rsid w:val="002376A0"/>
    <w:pPr>
      <w:spacing w:before="240" w:after="120"/>
    </w:pPr>
    <w:rPr>
      <w:rFonts w:ascii="Times New Roman" w:hAnsi="Times New Roman"/>
      <w:b/>
      <w:sz w:val="32"/>
    </w:rPr>
  </w:style>
  <w:style w:type="paragraph" w:customStyle="1" w:styleId="Heading2TOC">
    <w:name w:val="Heading2 TOC"/>
    <w:basedOn w:val="Normal"/>
    <w:qFormat/>
    <w:rsid w:val="002376A0"/>
    <w:pPr>
      <w:spacing w:before="240" w:after="60"/>
    </w:pPr>
    <w:rPr>
      <w:rFonts w:ascii="Times New Roman" w:hAnsi="Times New Roman"/>
      <w:b/>
      <w:sz w:val="28"/>
    </w:rPr>
  </w:style>
  <w:style w:type="character" w:customStyle="1" w:styleId="Underline">
    <w:name w:val="Underline"/>
    <w:basedOn w:val="DefaultParagraphFont"/>
    <w:qFormat/>
    <w:rsid w:val="002376A0"/>
    <w:rPr>
      <w:u w:val="single"/>
    </w:rPr>
  </w:style>
  <w:style w:type="character" w:customStyle="1" w:styleId="BoldandItalics">
    <w:name w:val="Bold and Italics"/>
    <w:qFormat/>
    <w:rsid w:val="002376A0"/>
    <w:rPr>
      <w:b/>
      <w:i/>
      <w:u w:val="none"/>
    </w:rPr>
  </w:style>
  <w:style w:type="paragraph" w:styleId="BalloonText">
    <w:name w:val="Balloon Text"/>
    <w:basedOn w:val="Normal"/>
    <w:link w:val="BalloonTextChar"/>
    <w:rsid w:val="002376A0"/>
    <w:rPr>
      <w:rFonts w:ascii="Tahoma" w:hAnsi="Tahoma" w:cs="Tahoma"/>
      <w:sz w:val="16"/>
      <w:szCs w:val="16"/>
    </w:rPr>
  </w:style>
  <w:style w:type="character" w:customStyle="1" w:styleId="BalloonTextChar">
    <w:name w:val="Balloon Text Char"/>
    <w:basedOn w:val="DefaultParagraphFont"/>
    <w:link w:val="BalloonText"/>
    <w:rsid w:val="00237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6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6A0"/>
    <w:rPr>
      <w:b/>
      <w:color w:val="660033"/>
      <w:spacing w:val="0"/>
    </w:rPr>
  </w:style>
  <w:style w:type="paragraph" w:customStyle="1" w:styleId="Nameditemlist">
    <w:name w:val="Named item list"/>
    <w:basedOn w:val="BodyText"/>
    <w:qFormat/>
    <w:rsid w:val="002376A0"/>
    <w:pPr>
      <w:tabs>
        <w:tab w:val="left" w:pos="2835"/>
      </w:tabs>
      <w:ind w:left="2835" w:hanging="2835"/>
    </w:pPr>
  </w:style>
  <w:style w:type="paragraph" w:customStyle="1" w:styleId="BodyTextnopadding">
    <w:name w:val="Body Text no padding"/>
    <w:basedOn w:val="BodyText"/>
    <w:qFormat/>
    <w:rsid w:val="002376A0"/>
    <w:pPr>
      <w:spacing w:before="0" w:after="0"/>
    </w:pPr>
  </w:style>
  <w:style w:type="paragraph" w:customStyle="1" w:styleId="BodyTextBold">
    <w:name w:val="Body Text Bold"/>
    <w:basedOn w:val="BodyText"/>
    <w:qFormat/>
    <w:rsid w:val="002376A0"/>
    <w:rPr>
      <w:b/>
    </w:rPr>
  </w:style>
  <w:style w:type="character" w:styleId="Hyperlink">
    <w:name w:val="Hyperlink"/>
    <w:basedOn w:val="DefaultParagraphFont"/>
    <w:uiPriority w:val="99"/>
    <w:unhideWhenUsed/>
    <w:rsid w:val="000060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6694</Characters>
  <Application>Microsoft Office Word</Application>
  <DocSecurity>0</DocSecurity>
  <Lines>202</Lines>
  <Paragraphs>126</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CHCCOM002 Use communication to build relationships</dc:title>
  <dc:subject>Approved</dc:subject>
  <dc:creator>HumanAbility</dc:creator>
  <cp:keywords>Release: 2</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