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E4D" w:rsidP="00E22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CHCCEL008 Plan, present and evaluate funeral and memorial ceremonies</w:t>
      </w:r>
      <w:r>
        <w:fldChar w:fldCharType="end"/>
      </w:r>
    </w:p>
    <w:p w:rsidR="00E22E4D" w:rsidP="00E22E4D">
      <w:pPr>
        <w:pStyle w:val="Version"/>
        <w:sectPr w:rsidSect="001F0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4BE" w:rsidP="001F04BE">
      <w:pPr>
        <w:pStyle w:val="SuperHeading"/>
      </w:pPr>
      <w:r w:rsidRPr="001F04BE">
        <w:t>CHCCEL008</w:t>
      </w:r>
      <w:r w:rsidRPr="001F04BE">
        <w:t xml:space="preserve"> Plan, present and evaluate funeral and memorial ceremonies</w:t>
      </w:r>
    </w:p>
    <w:p w:rsidR="00000000" w:rsidRPr="001F04BE" w:rsidP="001F04BE">
      <w:pPr>
        <w:pStyle w:val="Heading1"/>
      </w:pPr>
      <w:bookmarkStart w:id="1" w:name="O_848524"/>
      <w:bookmarkEnd w:id="1"/>
      <w:r w:rsidRPr="001F04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F0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4BE" w:rsidP="001F04BE">
            <w:pPr>
              <w:pStyle w:val="BodyText"/>
            </w:pPr>
            <w:r w:rsidRPr="001F04B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4BE">
            <w:pPr>
              <w:pStyle w:val="BodyText"/>
              <w:rPr>
                <w:lang w:val="en-NZ"/>
              </w:rPr>
            </w:pPr>
            <w:r w:rsidRPr="001F04BE">
              <w:rPr>
                <w:rStyle w:val="SpecialBold"/>
              </w:rPr>
              <w:t>Comments</w:t>
            </w:r>
          </w:p>
        </w:tc>
      </w:tr>
      <w:tr w:rsidTr="001F04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4BE">
            <w:pPr>
              <w:pStyle w:val="BodyText"/>
              <w:rPr>
                <w:lang w:val="en-NZ"/>
              </w:rPr>
            </w:pPr>
            <w:r w:rsidRPr="001F04B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4BE" w:rsidP="001F04BE">
            <w:pPr>
              <w:pStyle w:val="BodyText"/>
            </w:pPr>
            <w:r w:rsidRPr="001F04BE">
              <w:t xml:space="preserve">This version was released in </w:t>
            </w:r>
            <w:r w:rsidRPr="001F04BE">
              <w:rPr>
                <w:rStyle w:val="Emphasis"/>
              </w:rPr>
              <w:t>CHC Community Services Training Package release 3.0</w:t>
            </w:r>
            <w:r w:rsidRPr="001F04BE">
              <w:t xml:space="preserve"> and meets the requirements of the 2012 Standards </w:t>
            </w:r>
            <w:r w:rsidRPr="001F04BE">
              <w:t>for Training Packages.</w:t>
            </w:r>
          </w:p>
          <w:p w:rsidR="00000000" w:rsidRPr="001F04BE" w:rsidP="001F04BE">
            <w:pPr>
              <w:pStyle w:val="BodyText"/>
            </w:pPr>
          </w:p>
          <w:p w:rsidR="00000000" w:rsidRPr="001F04BE" w:rsidP="001F04BE">
            <w:pPr>
              <w:pStyle w:val="BodyText"/>
            </w:pPr>
            <w:r w:rsidRPr="001F04BE">
              <w:t>New unit</w:t>
            </w:r>
          </w:p>
        </w:tc>
      </w:tr>
    </w:tbl>
    <w:p w:rsidR="00E22E4D" w:rsidP="001F04BE">
      <w:pPr>
        <w:pStyle w:val="BodyText"/>
      </w:pPr>
    </w:p>
    <w:p w:rsidR="00E22E4D" w:rsidP="001F04BE">
      <w:pPr>
        <w:pStyle w:val="BodyText"/>
      </w:pPr>
    </w:p>
    <w:p w:rsidR="00000000" w:rsidRPr="001F04BE" w:rsidP="001F04BE">
      <w:pPr>
        <w:pStyle w:val="Heading1"/>
      </w:pPr>
      <w:bookmarkStart w:id="2" w:name="O_848528"/>
      <w:bookmarkEnd w:id="2"/>
      <w:r w:rsidRPr="001F04BE">
        <w:t>Application</w:t>
      </w:r>
    </w:p>
    <w:p w:rsidR="00E22E4D" w:rsidP="00E22E4D">
      <w:pPr>
        <w:pStyle w:val="BodyText"/>
      </w:pPr>
      <w:r w:rsidRPr="001F04BE">
        <w:t xml:space="preserve">This unit describes the skills and knowledge required to address the specific needs of funeral and memorial ceremonies as a celebrant. It requires the ability to liaise with funeral industry </w:t>
      </w:r>
      <w:r w:rsidRPr="001F04BE">
        <w:t xml:space="preserve">personnel, and to develop, present and evaluate personalised ceremonies. </w:t>
      </w:r>
    </w:p>
    <w:p w:rsidR="00E22E4D" w:rsidP="00E22E4D">
      <w:pPr>
        <w:pStyle w:val="BodyText"/>
      </w:pPr>
      <w:r w:rsidRPr="001F04BE">
        <w:t xml:space="preserve">This unit applies to celebrants. </w:t>
      </w:r>
    </w:p>
    <w:p w:rsidR="00000000" w:rsidRPr="00E22E4D" w:rsidP="00E22E4D">
      <w:pPr>
        <w:pStyle w:val="BodyText"/>
        <w:rPr>
          <w:i/>
        </w:rPr>
      </w:pPr>
      <w:r w:rsidRPr="00E22E4D">
        <w:rPr>
          <w:rStyle w:val="Emphasis"/>
        </w:rPr>
        <w:t>The skills in this unit must be applied in accordance with Commonwealth and State/Territory legislation, Australian/New Zealand Standards and in</w:t>
      </w:r>
      <w:r w:rsidRPr="00E22E4D">
        <w:rPr>
          <w:rStyle w:val="Emphasis"/>
        </w:rPr>
        <w:t>dustry codes of practice.</w:t>
      </w:r>
    </w:p>
    <w:p w:rsidR="00000000" w:rsidRPr="001F04BE" w:rsidP="001F04BE">
      <w:pPr>
        <w:pStyle w:val="Heading1"/>
      </w:pPr>
      <w:bookmarkStart w:id="3" w:name="O_848527"/>
      <w:bookmarkEnd w:id="3"/>
      <w:r w:rsidRPr="001F04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E2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4BE" w:rsidP="001F04BE">
            <w:pPr>
              <w:pStyle w:val="BodyText"/>
            </w:pPr>
            <w:r w:rsidRPr="001F04BE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4BE">
            <w:pPr>
              <w:pStyle w:val="BodyText"/>
              <w:rPr>
                <w:lang w:val="en-NZ"/>
              </w:rPr>
            </w:pPr>
            <w:r w:rsidRPr="001F04BE">
              <w:rPr>
                <w:rStyle w:val="SpecialBold"/>
              </w:rPr>
              <w:t>PERFORMANCE CRITERIA</w:t>
            </w:r>
          </w:p>
        </w:tc>
      </w:tr>
      <w:tr w:rsidTr="00E2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4BE" w:rsidP="001F04BE">
            <w:pPr>
              <w:pStyle w:val="BodyText"/>
            </w:pPr>
            <w:r w:rsidRPr="001F04BE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4BE">
            <w:pPr>
              <w:pStyle w:val="BodyText"/>
              <w:rPr>
                <w:lang w:val="en-NZ"/>
              </w:rPr>
            </w:pPr>
            <w:r w:rsidRPr="001F04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4BE">
            <w:pPr>
              <w:pStyle w:val="BodyText"/>
              <w:rPr>
                <w:lang w:val="en-NZ"/>
              </w:rPr>
            </w:pPr>
            <w:r w:rsidRPr="001F04BE">
              <w:t>1. Plan funeral and memorial ceremonies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4BE" w:rsidP="001F04BE">
            <w:pPr>
              <w:pStyle w:val="BodyText"/>
            </w:pPr>
            <w:r w:rsidRPr="001F04BE">
              <w:t>1.1 Accept referrals for funerals and memorials according to professional boundaries and protocols</w:t>
            </w:r>
          </w:p>
          <w:p w:rsidR="00000000" w:rsidRPr="001F04BE" w:rsidP="001F04BE">
            <w:pPr>
              <w:pStyle w:val="BodyText"/>
            </w:pPr>
            <w:r w:rsidRPr="001F04BE">
              <w:t>1.2 Identify and confirm practical ceremony arrangements, requirements and limitations through liaison with funeral s</w:t>
            </w:r>
            <w:r w:rsidRPr="001F04BE">
              <w:t>ervices and other personnel</w:t>
            </w:r>
          </w:p>
          <w:p w:rsidR="00000000" w:rsidRPr="001F04BE" w:rsidP="001F04BE">
            <w:pPr>
              <w:pStyle w:val="BodyText"/>
            </w:pPr>
            <w:r w:rsidRPr="001F04BE">
              <w:t xml:space="preserve">1.3 Provide accurate and current information to clients about ceremony options </w:t>
            </w:r>
          </w:p>
          <w:p w:rsidR="00000000" w:rsidP="001F04BE">
            <w:pPr>
              <w:pStyle w:val="BodyText"/>
              <w:rPr>
                <w:lang w:val="en-NZ"/>
              </w:rPr>
            </w:pPr>
            <w:r w:rsidRPr="001F04BE">
              <w:t xml:space="preserve">1.4 Use communication that acknowledges and respects client loss and grief issues </w:t>
            </w:r>
          </w:p>
        </w:tc>
      </w:tr>
      <w:tr w:rsidTr="00E2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4BE">
            <w:pPr>
              <w:pStyle w:val="BodyText"/>
              <w:rPr>
                <w:lang w:val="en-NZ"/>
              </w:rPr>
            </w:pPr>
            <w:r w:rsidRPr="001F04BE">
              <w:t>2. Develop personalised funeral and memorial ceremony content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4BE" w:rsidP="001F04BE">
            <w:pPr>
              <w:pStyle w:val="BodyText"/>
            </w:pPr>
            <w:r w:rsidRPr="001F04BE">
              <w:t>2.1 Gather information about the deceased in a sensitive manner as a basis for ceremony content</w:t>
            </w:r>
          </w:p>
          <w:p w:rsidR="00000000" w:rsidRPr="001F04BE" w:rsidP="001F04BE">
            <w:pPr>
              <w:pStyle w:val="BodyText"/>
            </w:pPr>
            <w:r w:rsidRPr="001F04BE">
              <w:t>2.2 Identify key loss and grief related issues required for input of the celebrant at various points in the ceremony.</w:t>
            </w:r>
          </w:p>
          <w:p w:rsidR="00000000" w:rsidRPr="001F04BE" w:rsidP="001F04BE">
            <w:pPr>
              <w:pStyle w:val="BodyText"/>
            </w:pPr>
            <w:r w:rsidRPr="001F04BE">
              <w:t>2.3 Reflect on and use information provide</w:t>
            </w:r>
            <w:r w:rsidRPr="001F04BE">
              <w:t xml:space="preserve">d about the deceased to develop ceremonial elements </w:t>
            </w:r>
          </w:p>
          <w:p w:rsidR="00000000" w:rsidRPr="001F04BE" w:rsidP="001F04BE">
            <w:pPr>
              <w:pStyle w:val="BodyText"/>
            </w:pPr>
            <w:r w:rsidRPr="001F04BE">
              <w:t>2.4 Develop eulogy or integrate life story into ceremony based on client wishes and information</w:t>
            </w:r>
          </w:p>
          <w:p w:rsidR="00000000" w:rsidRPr="001F04BE" w:rsidP="001F04BE">
            <w:pPr>
              <w:pStyle w:val="BodyText"/>
            </w:pPr>
            <w:r w:rsidRPr="001F04BE">
              <w:t>2.5 Refine and finalise content in consultation with client</w:t>
            </w:r>
          </w:p>
          <w:p w:rsidR="00000000" w:rsidP="001F04BE">
            <w:pPr>
              <w:pStyle w:val="BodyText"/>
              <w:rPr>
                <w:lang w:val="en-NZ"/>
              </w:rPr>
            </w:pPr>
            <w:r w:rsidRPr="001F04BE">
              <w:t>2.6 Identify and organise required resources</w:t>
            </w:r>
          </w:p>
        </w:tc>
      </w:tr>
      <w:tr w:rsidTr="00E2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4BE">
            <w:pPr>
              <w:pStyle w:val="BodyText"/>
              <w:rPr>
                <w:lang w:val="en-NZ"/>
              </w:rPr>
            </w:pPr>
            <w:r w:rsidRPr="001F04BE">
              <w:t>3</w:t>
            </w:r>
            <w:r w:rsidRPr="001F04BE">
              <w:t xml:space="preserve">. Present funeral and memorial ceremonies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4BE" w:rsidP="001F04BE">
            <w:pPr>
              <w:pStyle w:val="BodyText"/>
            </w:pPr>
            <w:r w:rsidRPr="001F04BE">
              <w:t>3.1 Liaise with other service providers at the ceremony to support smooth running of ceremony</w:t>
            </w:r>
          </w:p>
          <w:p w:rsidR="00000000" w:rsidRPr="001F04BE" w:rsidP="001F04BE">
            <w:pPr>
              <w:pStyle w:val="BodyText"/>
            </w:pPr>
            <w:r w:rsidRPr="001F04BE">
              <w:t>3.2 Facilitate and lead the orderly progression of the ceremony according to the ceremony design and provide clear dire</w:t>
            </w:r>
            <w:r w:rsidRPr="001F04BE">
              <w:t>ctions as required</w:t>
            </w:r>
          </w:p>
          <w:p w:rsidR="00000000" w:rsidRPr="001F04BE" w:rsidP="001F04BE">
            <w:pPr>
              <w:pStyle w:val="BodyText"/>
            </w:pPr>
            <w:r w:rsidRPr="001F04BE">
              <w:t xml:space="preserve">3.3 Present the ceremony as agreed using presentation techniques suited to the nature of the occasion </w:t>
            </w:r>
          </w:p>
          <w:p w:rsidR="00000000" w:rsidP="001F04BE">
            <w:pPr>
              <w:pStyle w:val="BodyText"/>
              <w:rPr>
                <w:lang w:val="en-NZ"/>
              </w:rPr>
            </w:pPr>
            <w:r w:rsidRPr="001F04BE">
              <w:t>3.4 Include ceremony participants according to agreed ceremony arrangements</w:t>
            </w:r>
          </w:p>
        </w:tc>
      </w:tr>
      <w:tr w:rsidTr="00E2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4BE">
            <w:pPr>
              <w:pStyle w:val="BodyText"/>
              <w:rPr>
                <w:lang w:val="en-NZ"/>
              </w:rPr>
            </w:pPr>
            <w:r w:rsidRPr="001F04BE">
              <w:t>4. Evaluate funeral/memorial ceremonies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4BE" w:rsidP="001F04BE">
            <w:pPr>
              <w:pStyle w:val="BodyText"/>
            </w:pPr>
            <w:r w:rsidRPr="001F04BE">
              <w:t>4.1 Seek feedback</w:t>
            </w:r>
            <w:r w:rsidRPr="001F04BE">
              <w:t xml:space="preserve"> from clients at an appropriate time about services provided</w:t>
            </w:r>
          </w:p>
          <w:p w:rsidR="00000000" w:rsidRPr="001F04BE" w:rsidP="001F04BE">
            <w:pPr>
              <w:pStyle w:val="BodyText"/>
            </w:pPr>
            <w:r w:rsidRPr="001F04BE">
              <w:t>4.2 Reflect on own performance and services and identify areas of strength and potential improvement</w:t>
            </w:r>
            <w:r w:rsidRPr="001F04BE">
              <w:tab/>
            </w:r>
          </w:p>
          <w:p w:rsidR="00000000" w:rsidRPr="001F04BE" w:rsidP="001F04BE">
            <w:pPr>
              <w:pStyle w:val="BodyText"/>
            </w:pPr>
            <w:r w:rsidRPr="001F04BE">
              <w:t>4.3 Document evaluation outcomes and use to enhance future practice</w:t>
            </w:r>
          </w:p>
        </w:tc>
      </w:tr>
    </w:tbl>
    <w:p w:rsidR="00E22E4D" w:rsidP="001F04BE">
      <w:pPr>
        <w:pStyle w:val="List"/>
      </w:pPr>
    </w:p>
    <w:p w:rsidR="00E22E4D" w:rsidP="001F04BE">
      <w:pPr>
        <w:pStyle w:val="List"/>
      </w:pPr>
    </w:p>
    <w:p w:rsidR="00000000" w:rsidRPr="001F04BE" w:rsidP="001F04BE">
      <w:pPr>
        <w:pStyle w:val="Heading1"/>
      </w:pPr>
      <w:bookmarkStart w:id="4" w:name="O_848526"/>
      <w:bookmarkEnd w:id="4"/>
      <w:r w:rsidRPr="001F04BE">
        <w:t>Foundation Skills</w:t>
      </w:r>
    </w:p>
    <w:p w:rsidR="00E22E4D" w:rsidRPr="00E22E4D" w:rsidP="00E22E4D">
      <w:pPr>
        <w:pStyle w:val="BodyText"/>
        <w:rPr>
          <w:i/>
        </w:rPr>
      </w:pPr>
      <w:r w:rsidRPr="00E22E4D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1F04BE" w:rsidP="00E22E4D">
      <w:pPr>
        <w:pStyle w:val="BodyText"/>
      </w:pPr>
      <w:r w:rsidRPr="001F04BE">
        <w:t>Foundation skills essential to performance are explicit in the performance criteria of this uni</w:t>
      </w:r>
      <w:r w:rsidRPr="001F04BE">
        <w:t>t of competency.</w:t>
      </w:r>
    </w:p>
    <w:p w:rsidR="00000000" w:rsidRPr="001F04BE" w:rsidP="001F04BE">
      <w:pPr>
        <w:pStyle w:val="Heading1"/>
      </w:pPr>
      <w:bookmarkStart w:id="5" w:name="O_848525"/>
      <w:bookmarkEnd w:id="5"/>
      <w:r w:rsidRPr="001F04BE">
        <w:t>Unit Mapping Information</w:t>
      </w:r>
    </w:p>
    <w:p w:rsidR="00000000" w:rsidRPr="001F04BE" w:rsidP="00E22E4D">
      <w:pPr>
        <w:pStyle w:val="BodyText"/>
      </w:pPr>
      <w:r w:rsidRPr="001F04BE">
        <w:t>No equivalent unit</w:t>
      </w:r>
    </w:p>
    <w:p w:rsidR="00000000" w:rsidRPr="001F04BE" w:rsidP="001F04BE">
      <w:pPr>
        <w:pStyle w:val="Heading1"/>
      </w:pPr>
      <w:bookmarkStart w:id="6" w:name="O_848518"/>
      <w:bookmarkEnd w:id="6"/>
      <w:r w:rsidRPr="001F04BE">
        <w:t>Links</w:t>
      </w:r>
    </w:p>
    <w:p w:rsidR="00000000" w:rsidRPr="001F04BE" w:rsidP="00E22E4D">
      <w:pPr>
        <w:pStyle w:val="BodyText"/>
      </w:pPr>
      <w:r w:rsidRPr="001F04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D7E1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F04BE" w:rsidP="001F04BE"/>
    <w:sectPr w:rsidSect="001F04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BE" w:rsidRPr="00E22E4D" w:rsidP="00E22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4D" w:rsidP="001F0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2E4D" w:rsidP="001F0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2E4D" w:rsidP="001F0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4BE" w:rsidRPr="00E22E4D" w:rsidP="00E22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4D" w:rsidRPr="002D2AF8" w:rsidP="001F0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CHCCEL008 Plan, present and evaluate funeral and memorial ceremonies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22E4D" w:rsidP="001F0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4BE"/>
  </w:style>
  <w:style w:type="character" w:customStyle="1" w:styleId="Heading1Char">
    <w:name w:val="Heading 1 Char"/>
    <w:basedOn w:val="DefaultParagraphFont"/>
    <w:link w:val="Heading1"/>
    <w:rsid w:val="001F0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4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04B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F04BE"/>
    <w:rPr>
      <w:b/>
      <w:spacing w:val="0"/>
    </w:rPr>
  </w:style>
  <w:style w:type="character" w:styleId="Emphasis">
    <w:name w:val="Emphasis"/>
    <w:basedOn w:val="DefaultParagraphFont"/>
    <w:qFormat/>
    <w:rsid w:val="001F04BE"/>
    <w:rPr>
      <w:i/>
    </w:rPr>
  </w:style>
  <w:style w:type="paragraph" w:customStyle="1" w:styleId="SuperHeading">
    <w:name w:val="SuperHeading"/>
    <w:basedOn w:val="Normal"/>
    <w:rsid w:val="001F0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4B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F04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0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04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0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4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0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4BE"/>
  </w:style>
  <w:style w:type="paragraph" w:styleId="TableofFigures">
    <w:name w:val="table of figures"/>
    <w:basedOn w:val="Normal"/>
    <w:next w:val="Normal"/>
    <w:semiHidden/>
    <w:rsid w:val="001F0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4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04BE"/>
    <w:rPr>
      <w:rFonts w:ascii="Wingdings" w:hAnsi="Wingdings"/>
    </w:rPr>
  </w:style>
  <w:style w:type="paragraph" w:customStyle="1" w:styleId="TableHeading">
    <w:name w:val="Table Heading"/>
    <w:basedOn w:val="HeadingBase"/>
    <w:rsid w:val="001F0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4BE"/>
    <w:rPr>
      <w:color w:val="0033CC"/>
      <w:u w:val="none"/>
    </w:rPr>
  </w:style>
  <w:style w:type="paragraph" w:customStyle="1" w:styleId="BodyTextRight">
    <w:name w:val="Body Text Right"/>
    <w:basedOn w:val="BodyText"/>
    <w:rsid w:val="001F0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4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4BE"/>
    <w:rPr>
      <w:sz w:val="32"/>
    </w:rPr>
  </w:style>
  <w:style w:type="paragraph" w:customStyle="1" w:styleId="HeadingProcedure">
    <w:name w:val="Heading Procedure"/>
    <w:basedOn w:val="HeadingBase"/>
    <w:next w:val="Normal"/>
    <w:rsid w:val="001F0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4BE"/>
    <w:pPr>
      <w:spacing w:before="60" w:after="60"/>
    </w:pPr>
  </w:style>
  <w:style w:type="paragraph" w:styleId="ListContinue">
    <w:name w:val="List Continue"/>
    <w:basedOn w:val="List"/>
    <w:rsid w:val="001F04BE"/>
    <w:pPr>
      <w:ind w:firstLine="0"/>
    </w:pPr>
  </w:style>
  <w:style w:type="paragraph" w:customStyle="1" w:styleId="ListNote">
    <w:name w:val="List Note"/>
    <w:basedOn w:val="List"/>
    <w:rsid w:val="001F0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4BE"/>
    <w:rPr>
      <w:rFonts w:ascii="Courier New" w:hAnsi="Courier New"/>
    </w:rPr>
  </w:style>
  <w:style w:type="paragraph" w:customStyle="1" w:styleId="NoteBullet">
    <w:name w:val="Note Bullet"/>
    <w:basedOn w:val="Note"/>
    <w:rsid w:val="001F0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4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0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4BE"/>
    <w:rPr>
      <w:b/>
      <w:smallCaps/>
    </w:rPr>
  </w:style>
  <w:style w:type="paragraph" w:customStyle="1" w:styleId="TableListNumber">
    <w:name w:val="Table List Number"/>
    <w:basedOn w:val="ListNumber"/>
    <w:rsid w:val="001F0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4BE"/>
    <w:pPr>
      <w:numPr>
        <w:numId w:val="7"/>
      </w:numPr>
    </w:pPr>
  </w:style>
  <w:style w:type="paragraph" w:customStyle="1" w:styleId="ListAlpha2">
    <w:name w:val="List Alpha 2"/>
    <w:basedOn w:val="List2"/>
    <w:rsid w:val="001F04BE"/>
    <w:pPr>
      <w:numPr>
        <w:numId w:val="6"/>
      </w:numPr>
    </w:pPr>
  </w:style>
  <w:style w:type="paragraph" w:styleId="List2">
    <w:name w:val="List 2"/>
    <w:basedOn w:val="BodyText"/>
    <w:rsid w:val="001F0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4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4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04BE"/>
    <w:pPr>
      <w:numPr>
        <w:numId w:val="2"/>
      </w:numPr>
    </w:pPr>
  </w:style>
  <w:style w:type="paragraph" w:styleId="ListContinue2">
    <w:name w:val="List Continue 2"/>
    <w:basedOn w:val="List2"/>
    <w:rsid w:val="001F04BE"/>
    <w:pPr>
      <w:ind w:firstLine="0"/>
    </w:pPr>
  </w:style>
  <w:style w:type="paragraph" w:styleId="ListContinue3">
    <w:name w:val="List Continue 3"/>
    <w:basedOn w:val="List3"/>
    <w:rsid w:val="001F04BE"/>
    <w:pPr>
      <w:ind w:left="1021" w:firstLine="0"/>
    </w:pPr>
  </w:style>
  <w:style w:type="paragraph" w:styleId="ListContinue4">
    <w:name w:val="List Continue 4"/>
    <w:basedOn w:val="List4"/>
    <w:rsid w:val="001F04BE"/>
    <w:pPr>
      <w:ind w:firstLine="0"/>
    </w:pPr>
  </w:style>
  <w:style w:type="paragraph" w:styleId="ListContinue5">
    <w:name w:val="List Continue 5"/>
    <w:basedOn w:val="List5"/>
    <w:rsid w:val="001F04BE"/>
    <w:pPr>
      <w:ind w:firstLine="0"/>
    </w:pPr>
  </w:style>
  <w:style w:type="paragraph" w:styleId="ListNumber3">
    <w:name w:val="List Number 3"/>
    <w:basedOn w:val="List3"/>
    <w:rsid w:val="001F04BE"/>
    <w:pPr>
      <w:numPr>
        <w:numId w:val="3"/>
      </w:numPr>
    </w:pPr>
  </w:style>
  <w:style w:type="paragraph" w:styleId="ListNumber4">
    <w:name w:val="List Number 4"/>
    <w:basedOn w:val="List4"/>
    <w:rsid w:val="001F04BE"/>
    <w:pPr>
      <w:numPr>
        <w:numId w:val="4"/>
      </w:numPr>
    </w:pPr>
  </w:style>
  <w:style w:type="paragraph" w:styleId="ListNumber5">
    <w:name w:val="List Number 5"/>
    <w:basedOn w:val="List5"/>
    <w:rsid w:val="001F04BE"/>
    <w:pPr>
      <w:numPr>
        <w:numId w:val="5"/>
      </w:numPr>
    </w:pPr>
  </w:style>
  <w:style w:type="paragraph" w:styleId="BlockText">
    <w:name w:val="Block Text"/>
    <w:basedOn w:val="Normal"/>
    <w:rsid w:val="001F0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4BE"/>
    <w:rPr>
      <w:sz w:val="16"/>
      <w:vertAlign w:val="superscript"/>
    </w:rPr>
  </w:style>
  <w:style w:type="character" w:customStyle="1" w:styleId="Symbols">
    <w:name w:val="Symbols"/>
    <w:basedOn w:val="DefaultParagraphFont"/>
    <w:rsid w:val="001F04BE"/>
    <w:rPr>
      <w:rFonts w:ascii="Symbol" w:hAnsi="Symbol"/>
    </w:rPr>
  </w:style>
  <w:style w:type="character" w:customStyle="1" w:styleId="MenuOptions">
    <w:name w:val="Menu Options"/>
    <w:basedOn w:val="DefaultParagraphFont"/>
    <w:rsid w:val="001F0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4BE"/>
    <w:rPr>
      <w:b/>
    </w:rPr>
  </w:style>
  <w:style w:type="character" w:customStyle="1" w:styleId="Underlined">
    <w:name w:val="Underlined"/>
    <w:basedOn w:val="DefaultParagraphFont"/>
    <w:rsid w:val="001F04BE"/>
    <w:rPr>
      <w:u w:val="single"/>
    </w:rPr>
  </w:style>
  <w:style w:type="paragraph" w:customStyle="1" w:styleId="TableBodyTextRight">
    <w:name w:val="Table Body Text Right"/>
    <w:basedOn w:val="TableBodyText"/>
    <w:rsid w:val="001F0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4BE"/>
    <w:rPr>
      <w:sz w:val="18"/>
    </w:rPr>
  </w:style>
  <w:style w:type="paragraph" w:customStyle="1" w:styleId="BodySmallRight">
    <w:name w:val="Body Small Right"/>
    <w:basedOn w:val="BodyTextRight"/>
    <w:rsid w:val="001F04BE"/>
    <w:rPr>
      <w:sz w:val="18"/>
      <w:szCs w:val="18"/>
    </w:rPr>
  </w:style>
  <w:style w:type="paragraph" w:customStyle="1" w:styleId="MarginEdition">
    <w:name w:val="Margin Edition"/>
    <w:basedOn w:val="MarginNote"/>
    <w:rsid w:val="001F0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4BE"/>
    <w:rPr>
      <w:sz w:val="2"/>
      <w:szCs w:val="2"/>
    </w:rPr>
  </w:style>
  <w:style w:type="character" w:customStyle="1" w:styleId="Small">
    <w:name w:val="Small"/>
    <w:basedOn w:val="DefaultParagraphFont"/>
    <w:rsid w:val="001F04BE"/>
    <w:rPr>
      <w:sz w:val="16"/>
    </w:rPr>
  </w:style>
  <w:style w:type="paragraph" w:customStyle="1" w:styleId="WideTable">
    <w:name w:val="Wide Table"/>
    <w:basedOn w:val="Normal"/>
    <w:rsid w:val="001F0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4BE"/>
  </w:style>
  <w:style w:type="paragraph" w:styleId="Quote">
    <w:name w:val="Quote"/>
    <w:basedOn w:val="Heading1"/>
    <w:link w:val="QuoteChar"/>
    <w:qFormat/>
    <w:rsid w:val="001F0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4BE"/>
    <w:pPr>
      <w:pageBreakBefore/>
    </w:pPr>
  </w:style>
  <w:style w:type="paragraph" w:customStyle="1" w:styleId="Border">
    <w:name w:val="Border"/>
    <w:basedOn w:val="Normal"/>
    <w:qFormat/>
    <w:rsid w:val="001F0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4BE"/>
    <w:rPr>
      <w:u w:val="single"/>
    </w:rPr>
  </w:style>
  <w:style w:type="character" w:customStyle="1" w:styleId="BoldandItalics">
    <w:name w:val="Bold and Italics"/>
    <w:qFormat/>
    <w:rsid w:val="001F04BE"/>
    <w:rPr>
      <w:b/>
      <w:i/>
      <w:u w:val="none"/>
    </w:rPr>
  </w:style>
  <w:style w:type="paragraph" w:styleId="BalloonText">
    <w:name w:val="Balloon Text"/>
    <w:basedOn w:val="Normal"/>
    <w:link w:val="BalloonTextChar"/>
    <w:rsid w:val="001F0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4BE"/>
    <w:pPr>
      <w:spacing w:before="0" w:after="0"/>
    </w:pPr>
  </w:style>
  <w:style w:type="paragraph" w:customStyle="1" w:styleId="BodyTextBold">
    <w:name w:val="Body Text Bold"/>
    <w:basedOn w:val="BodyText"/>
    <w:qFormat/>
    <w:rsid w:val="001F04BE"/>
    <w:rPr>
      <w:b/>
    </w:rPr>
  </w:style>
  <w:style w:type="character" w:styleId="Hyperlink">
    <w:name w:val="Hyperlink"/>
    <w:basedOn w:val="DefaultParagraphFont"/>
    <w:uiPriority w:val="99"/>
    <w:unhideWhenUsed/>
    <w:rsid w:val="00E22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2973</Characters>
  <Application>Microsoft Office Word</Application>
  <DocSecurity>0</DocSecurity>
  <Lines>99</Lines>
  <Paragraphs>55</Paragraphs>
  <ScaleCrop>false</ScaleCrop>
  <Company>Author-it Software Corporation Ltd.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CHCCEL008 Plan, present and evaluate funeral and memorial ceremonies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2023-07-01T03:10:00Z</dcterms:created>
  <dcterms:modified xsi:type="dcterms:W3CDTF">2023-07-01T03:10:00Z</dcterms:modified>
</cp:coreProperties>
</file>