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94C" w:rsidP="003979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CHCCEL003 Research, design and organise ceremonies</w:t>
      </w:r>
      <w:r>
        <w:fldChar w:fldCharType="end"/>
      </w:r>
    </w:p>
    <w:p w:rsidR="0039794C" w:rsidP="0039794C">
      <w:pPr>
        <w:pStyle w:val="Version"/>
        <w:sectPr w:rsidSect="007E35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3550" w:rsidP="007E3550">
      <w:pPr>
        <w:pStyle w:val="SuperHeading"/>
      </w:pPr>
      <w:r w:rsidRPr="007E3550">
        <w:t>CHCCEL003 Research, design and organise ceremonies</w:t>
      </w:r>
    </w:p>
    <w:p w:rsidR="00000000" w:rsidRPr="007E3550" w:rsidP="007E3550">
      <w:pPr>
        <w:pStyle w:val="Heading1"/>
      </w:pPr>
      <w:bookmarkStart w:id="1" w:name="O_811635"/>
      <w:bookmarkEnd w:id="1"/>
      <w:r w:rsidRPr="007E35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E3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550" w:rsidP="007E3550">
            <w:pPr>
              <w:pStyle w:val="BodyText"/>
            </w:pPr>
            <w:r w:rsidRPr="007E355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50">
            <w:pPr>
              <w:pStyle w:val="BodyText"/>
              <w:rPr>
                <w:lang w:val="en-NZ"/>
              </w:rPr>
            </w:pPr>
            <w:r w:rsidRPr="007E3550">
              <w:rPr>
                <w:rStyle w:val="SpecialBold"/>
              </w:rPr>
              <w:t>Comments</w:t>
            </w:r>
          </w:p>
        </w:tc>
      </w:tr>
      <w:tr w:rsidTr="007E3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50">
            <w:pPr>
              <w:pStyle w:val="BodyText"/>
              <w:rPr>
                <w:lang w:val="en-NZ"/>
              </w:rPr>
            </w:pPr>
            <w:r w:rsidRPr="007E355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550" w:rsidP="007E3550">
            <w:pPr>
              <w:pStyle w:val="BodyText"/>
            </w:pPr>
            <w:r w:rsidRPr="007E3550">
              <w:t xml:space="preserve">This version was released in </w:t>
            </w:r>
            <w:r w:rsidRPr="007E3550">
              <w:rPr>
                <w:rStyle w:val="Emphasis"/>
              </w:rPr>
              <w:t>CHC Community Services Training Package release 3.0</w:t>
            </w:r>
            <w:r w:rsidRPr="007E3550">
              <w:t xml:space="preserve"> and meets the requirements of the 2012 Standards for Training Packages.</w:t>
            </w:r>
          </w:p>
          <w:p w:rsidR="00000000" w:rsidRPr="007E3550" w:rsidP="007E3550">
            <w:pPr>
              <w:pStyle w:val="BodyText"/>
            </w:pPr>
          </w:p>
          <w:p w:rsidR="00000000" w:rsidRPr="007E3550" w:rsidP="007E3550">
            <w:pPr>
              <w:pStyle w:val="BodyText"/>
            </w:pPr>
            <w:r w:rsidRPr="007E3550">
              <w:t>New unit.</w:t>
            </w:r>
          </w:p>
        </w:tc>
      </w:tr>
    </w:tbl>
    <w:p w:rsidR="00000000" w:rsidRPr="007E3550" w:rsidP="007E3550">
      <w:pPr>
        <w:pStyle w:val="BodyText"/>
      </w:pPr>
    </w:p>
    <w:p w:rsidR="00000000" w:rsidRPr="007E3550" w:rsidP="007E3550">
      <w:pPr>
        <w:pStyle w:val="AllowPageBreak"/>
      </w:pPr>
    </w:p>
    <w:p w:rsidR="00000000" w:rsidRPr="007E3550" w:rsidP="007E3550">
      <w:pPr>
        <w:pStyle w:val="Heading1"/>
      </w:pPr>
      <w:bookmarkStart w:id="2" w:name="O_811636"/>
      <w:bookmarkEnd w:id="2"/>
      <w:r w:rsidRPr="007E3550">
        <w:t>Application</w:t>
      </w:r>
    </w:p>
    <w:p w:rsidR="00000000" w:rsidRPr="007E3550" w:rsidP="0039794C">
      <w:pPr>
        <w:pStyle w:val="BodyText"/>
      </w:pPr>
      <w:r w:rsidRPr="007E3550">
        <w:t>This</w:t>
      </w:r>
      <w:r w:rsidRPr="007E3550">
        <w:t xml:space="preserve"> unit describes the skills and knowledge required to research, design and write ceremonies and address associated operational requirements.</w:t>
      </w:r>
    </w:p>
    <w:p w:rsidR="00000000" w:rsidRPr="007E3550" w:rsidP="0039794C">
      <w:pPr>
        <w:pStyle w:val="BodyText"/>
      </w:pPr>
      <w:r w:rsidRPr="007E3550">
        <w:t>This unit applies to celebrants, and to different types of ceremonies, both public and private.</w:t>
      </w:r>
    </w:p>
    <w:p w:rsidR="00000000" w:rsidRPr="0039794C" w:rsidP="0039794C">
      <w:pPr>
        <w:pStyle w:val="BodyText"/>
        <w:rPr>
          <w:i/>
        </w:rPr>
      </w:pPr>
      <w:r w:rsidRPr="0039794C">
        <w:rPr>
          <w:rStyle w:val="Emphasis"/>
        </w:rPr>
        <w:t>The skills in this</w:t>
      </w:r>
      <w:r w:rsidRPr="0039794C">
        <w:rPr>
          <w:rStyle w:val="Emphasis"/>
        </w:rPr>
        <w:t xml:space="preserve"> unit must be applied in accordance with Commonwealth and State/Territory legislation, Australian/New Zealand Standards and industry codes of practice.</w:t>
      </w:r>
    </w:p>
    <w:p w:rsidR="00000000" w:rsidRPr="007E3550" w:rsidP="007E3550">
      <w:pPr>
        <w:pStyle w:val="Heading1"/>
      </w:pPr>
      <w:bookmarkStart w:id="3" w:name="O_811640"/>
      <w:bookmarkEnd w:id="3"/>
      <w:r w:rsidRPr="007E35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3979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550" w:rsidP="007E3550">
            <w:pPr>
              <w:pStyle w:val="BodyText"/>
            </w:pPr>
            <w:r w:rsidRPr="007E3550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50">
            <w:pPr>
              <w:pStyle w:val="BodyText"/>
              <w:rPr>
                <w:lang w:val="en-NZ"/>
              </w:rPr>
            </w:pPr>
            <w:r w:rsidRPr="007E3550">
              <w:rPr>
                <w:rStyle w:val="SpecialBold"/>
              </w:rPr>
              <w:t>PERFORMANCE CRITERIA</w:t>
            </w:r>
          </w:p>
        </w:tc>
      </w:tr>
      <w:tr w:rsidTr="003979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550" w:rsidP="007E3550">
            <w:pPr>
              <w:pStyle w:val="BodyText"/>
            </w:pPr>
            <w:r w:rsidRPr="007E3550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50">
            <w:pPr>
              <w:pStyle w:val="BodyText"/>
              <w:rPr>
                <w:lang w:val="en-NZ"/>
              </w:rPr>
            </w:pPr>
            <w:r w:rsidRPr="007E35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79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50">
            <w:pPr>
              <w:pStyle w:val="BodyText"/>
              <w:rPr>
                <w:lang w:val="en-NZ"/>
              </w:rPr>
            </w:pPr>
            <w:r w:rsidRPr="007E3550">
              <w:t>1. Research ceremonial components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550" w:rsidP="007E3550">
            <w:pPr>
              <w:pStyle w:val="BodyText"/>
            </w:pPr>
            <w:r w:rsidRPr="007E3550">
              <w:t>1.1  Evaluate main components of the ceremony in relation to its purpose for the trans</w:t>
            </w:r>
            <w:r w:rsidRPr="007E3550">
              <w:t>ition or rite of passage being celebrated or honoured</w:t>
            </w:r>
            <w:r w:rsidRPr="007E3550">
              <w:tab/>
            </w:r>
          </w:p>
          <w:p w:rsidR="00000000" w:rsidRPr="007E3550" w:rsidP="007E3550">
            <w:pPr>
              <w:pStyle w:val="BodyText"/>
            </w:pPr>
            <w:r w:rsidRPr="007E3550">
              <w:t>1.2 Identify credible sources of traditional and contemporary information about ceremony and ceremonial components relevant to client preferences</w:t>
            </w:r>
          </w:p>
          <w:p w:rsidR="00000000" w:rsidRPr="007E3550" w:rsidP="007E3550">
            <w:pPr>
              <w:pStyle w:val="BodyText"/>
            </w:pPr>
            <w:r w:rsidRPr="007E3550">
              <w:t>1.3 Assess information and select ceremonial components</w:t>
            </w:r>
            <w:r w:rsidRPr="007E3550">
              <w:t>, elements or symbols best suited to client preferences, ceremony purpose and target audience</w:t>
            </w:r>
          </w:p>
          <w:p w:rsidR="00000000" w:rsidRPr="007E3550" w:rsidP="007E3550">
            <w:pPr>
              <w:pStyle w:val="BodyText"/>
            </w:pPr>
            <w:r w:rsidRPr="007E3550">
              <w:t xml:space="preserve">1.4 Generate ceremony ideas based on research </w:t>
            </w:r>
            <w:r w:rsidRPr="007E3550">
              <w:t>undertaken and own existing resources and ideas database</w:t>
            </w:r>
          </w:p>
          <w:p w:rsidR="00000000" w:rsidP="007E3550">
            <w:pPr>
              <w:pStyle w:val="BodyText"/>
              <w:rPr>
                <w:lang w:val="en-NZ"/>
              </w:rPr>
            </w:pPr>
            <w:r w:rsidRPr="007E3550">
              <w:t>1.5 Collate and organise ceremonial information in a manner</w:t>
            </w:r>
            <w:r w:rsidRPr="007E3550">
              <w:t xml:space="preserve"> that supports current and future ceremonial planning</w:t>
            </w:r>
          </w:p>
        </w:tc>
      </w:tr>
      <w:tr w:rsidTr="003979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50">
            <w:pPr>
              <w:pStyle w:val="BodyText"/>
              <w:rPr>
                <w:lang w:val="en-NZ"/>
              </w:rPr>
            </w:pPr>
            <w:r w:rsidRPr="007E3550">
              <w:t>2. Design ceremonies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550" w:rsidP="007E3550">
            <w:pPr>
              <w:pStyle w:val="BodyText"/>
            </w:pPr>
            <w:r w:rsidRPr="007E3550">
              <w:t>2.1 Integrate client values, culture and ideas by involving the client in ceremony design</w:t>
            </w:r>
          </w:p>
          <w:p w:rsidR="00000000" w:rsidRPr="007E3550" w:rsidP="007E3550">
            <w:pPr>
              <w:pStyle w:val="BodyText"/>
            </w:pPr>
            <w:r w:rsidRPr="007E3550">
              <w:t>2.2 Match the ceremonial components, elements or symbols to the</w:t>
            </w:r>
            <w:r w:rsidRPr="007E3550">
              <w:t xml:space="preserve"> ceremony purpose and target group</w:t>
            </w:r>
          </w:p>
          <w:p w:rsidR="00000000" w:rsidRPr="007E3550" w:rsidP="007E3550">
            <w:pPr>
              <w:pStyle w:val="BodyText"/>
            </w:pPr>
            <w:r w:rsidRPr="007E3550">
              <w:t>2.3 Identify and integrate practical planning and operational implications into ceremony design</w:t>
            </w:r>
          </w:p>
          <w:p w:rsidR="00000000" w:rsidRPr="007E3550" w:rsidP="007E3550">
            <w:pPr>
              <w:pStyle w:val="BodyText"/>
            </w:pPr>
            <w:r w:rsidRPr="007E3550">
              <w:t>2.4 Confirm roles of ceremony participants or of other service providers as part of the design process</w:t>
            </w:r>
          </w:p>
          <w:p w:rsidR="00000000" w:rsidRPr="007E3550" w:rsidP="007E3550">
            <w:pPr>
              <w:pStyle w:val="BodyText"/>
            </w:pPr>
            <w:r w:rsidRPr="007E3550">
              <w:t>2.5 Identify and addre</w:t>
            </w:r>
            <w:r w:rsidRPr="007E3550">
              <w:t>ss legal requirements in ceremony design</w:t>
            </w:r>
          </w:p>
          <w:p w:rsidR="00000000" w:rsidP="007E3550">
            <w:pPr>
              <w:pStyle w:val="BodyText"/>
              <w:rPr>
                <w:lang w:val="en-NZ"/>
              </w:rPr>
            </w:pPr>
            <w:r w:rsidRPr="007E3550">
              <w:t>2.6 Document the ceremony design and seek client confirmation</w:t>
            </w:r>
          </w:p>
        </w:tc>
      </w:tr>
      <w:tr w:rsidTr="003979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50">
            <w:pPr>
              <w:pStyle w:val="BodyText"/>
              <w:rPr>
                <w:lang w:val="en-NZ"/>
              </w:rPr>
            </w:pPr>
            <w:r w:rsidRPr="007E3550">
              <w:t>3. Write ceremony content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550" w:rsidP="007E3550">
            <w:pPr>
              <w:pStyle w:val="BodyText"/>
            </w:pPr>
            <w:r w:rsidRPr="007E3550">
              <w:t>3.1 Elicit key information and ideas from content researched and agreed with the client</w:t>
            </w:r>
          </w:p>
          <w:p w:rsidR="00000000" w:rsidRPr="007E3550" w:rsidP="007E3550">
            <w:pPr>
              <w:pStyle w:val="BodyText"/>
            </w:pPr>
            <w:r w:rsidRPr="007E3550">
              <w:t>3.2 Apply ceremony design principles t</w:t>
            </w:r>
            <w:r w:rsidRPr="007E3550">
              <w:t>o create format, structure and sequence for the ceremony content based on client preferences</w:t>
            </w:r>
          </w:p>
          <w:p w:rsidR="00000000" w:rsidRPr="007E3550" w:rsidP="007E3550">
            <w:pPr>
              <w:pStyle w:val="BodyText"/>
            </w:pPr>
            <w:r w:rsidRPr="007E3550">
              <w:t>3.3 Use language suited to client preferences and profile, and the nature of the ceremony audience</w:t>
            </w:r>
          </w:p>
          <w:p w:rsidR="00000000" w:rsidRPr="007E3550" w:rsidP="007E3550">
            <w:pPr>
              <w:pStyle w:val="BodyText"/>
            </w:pPr>
            <w:r w:rsidRPr="007E3550">
              <w:t>3.4 Use creative and other writing techniques to enhance ceremon</w:t>
            </w:r>
            <w:r w:rsidRPr="007E3550">
              <w:t>y content</w:t>
            </w:r>
          </w:p>
          <w:p w:rsidR="00000000" w:rsidRPr="007E3550" w:rsidP="007E3550">
            <w:pPr>
              <w:pStyle w:val="BodyText"/>
            </w:pPr>
            <w:r w:rsidRPr="007E3550">
              <w:t>3.5 Integrate storytelling and biography into ceremony content according to client preferences</w:t>
            </w:r>
          </w:p>
          <w:p w:rsidR="00000000" w:rsidP="007E3550">
            <w:pPr>
              <w:pStyle w:val="BodyText"/>
              <w:rPr>
                <w:lang w:val="en-NZ"/>
              </w:rPr>
            </w:pPr>
            <w:r w:rsidRPr="007E3550">
              <w:t xml:space="preserve">3.6 Refine and finalise content in consultation with client </w:t>
            </w:r>
          </w:p>
        </w:tc>
      </w:tr>
      <w:tr w:rsidTr="003979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50">
            <w:pPr>
              <w:pStyle w:val="BodyText"/>
              <w:rPr>
                <w:lang w:val="en-NZ"/>
              </w:rPr>
            </w:pPr>
            <w:r w:rsidRPr="007E3550">
              <w:t>4. Address operational arrangements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550" w:rsidP="007E3550">
            <w:pPr>
              <w:pStyle w:val="BodyText"/>
            </w:pPr>
            <w:r w:rsidRPr="007E3550">
              <w:t>4.1   Create an operational plan for the ceremony tha</w:t>
            </w:r>
            <w:r w:rsidRPr="007E3550">
              <w:t>t includes clear actions, timelines and responsibilities for the celebrant</w:t>
            </w:r>
          </w:p>
          <w:p w:rsidR="00000000" w:rsidRPr="007E3550" w:rsidP="007E3550">
            <w:pPr>
              <w:pStyle w:val="BodyText"/>
            </w:pPr>
            <w:r w:rsidRPr="007E3550">
              <w:t>4.2 Identify and organise resources and other ceremony requirements for the agreed ceremony</w:t>
            </w:r>
          </w:p>
          <w:p w:rsidR="00000000" w:rsidRPr="007E3550" w:rsidP="007E3550">
            <w:pPr>
              <w:pStyle w:val="BodyText"/>
            </w:pPr>
            <w:r w:rsidRPr="007E3550">
              <w:t xml:space="preserve">4.3 Organise and confirm rehearsal details with clients and others according to ceremony </w:t>
            </w:r>
            <w:r w:rsidRPr="007E3550">
              <w:t>needs</w:t>
            </w:r>
          </w:p>
          <w:p w:rsidR="00000000" w:rsidRPr="007E3550" w:rsidP="007E3550">
            <w:pPr>
              <w:pStyle w:val="BodyText"/>
            </w:pPr>
            <w:r w:rsidRPr="007E3550">
              <w:t>4.4 Develop and confirm with client ceremony contingency plans suited to the agreed ceremony</w:t>
            </w:r>
          </w:p>
          <w:p w:rsidR="00000000" w:rsidP="007E3550">
            <w:pPr>
              <w:pStyle w:val="BodyText"/>
              <w:rPr>
                <w:lang w:val="en-NZ"/>
              </w:rPr>
            </w:pPr>
            <w:r w:rsidRPr="007E3550">
              <w:t>4.5 Document operational requirements and provide information to clients and others as required</w:t>
            </w:r>
          </w:p>
        </w:tc>
      </w:tr>
      <w:tr w:rsidTr="003979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50">
            <w:pPr>
              <w:pStyle w:val="BodyText"/>
              <w:rPr>
                <w:lang w:val="en-NZ"/>
              </w:rPr>
            </w:pPr>
            <w:r w:rsidRPr="007E3550">
              <w:t>5. Extend and expand own knowledge base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550" w:rsidP="007E3550">
            <w:pPr>
              <w:pStyle w:val="BodyText"/>
            </w:pPr>
            <w:r w:rsidRPr="007E3550">
              <w:t xml:space="preserve">5.1 Maintain and enhance own knowledge of ceremony through ongoing research  </w:t>
            </w:r>
          </w:p>
          <w:p w:rsidR="00000000" w:rsidRPr="007E3550" w:rsidP="007E3550">
            <w:pPr>
              <w:pStyle w:val="BodyText"/>
            </w:pPr>
            <w:r w:rsidRPr="007E3550">
              <w:t xml:space="preserve">5.2 Identify and respond to professional development opportunities </w:t>
            </w:r>
          </w:p>
          <w:p w:rsidR="00000000" w:rsidRPr="007E3550" w:rsidP="007E3550">
            <w:pPr>
              <w:pStyle w:val="BodyText"/>
            </w:pPr>
            <w:r w:rsidRPr="007E3550">
              <w:t>5.3 Develop and adjust work practices as part of ongoing practice development</w:t>
            </w:r>
          </w:p>
        </w:tc>
      </w:tr>
    </w:tbl>
    <w:p w:rsidR="00000000" w:rsidRPr="007E3550" w:rsidP="007E3550">
      <w:pPr>
        <w:pStyle w:val="BodyText"/>
      </w:pPr>
    </w:p>
    <w:p w:rsidR="00000000" w:rsidRPr="007E3550" w:rsidP="007E3550">
      <w:pPr>
        <w:pStyle w:val="AllowPageBreak"/>
      </w:pPr>
    </w:p>
    <w:p w:rsidR="00000000" w:rsidRPr="007E3550" w:rsidP="007E3550">
      <w:pPr>
        <w:pStyle w:val="Heading1"/>
      </w:pPr>
      <w:bookmarkStart w:id="4" w:name="O_811641"/>
      <w:bookmarkEnd w:id="4"/>
      <w:r w:rsidRPr="007E3550">
        <w:t>Foundation Sk</w:t>
      </w:r>
      <w:r w:rsidRPr="007E3550">
        <w:t>ills</w:t>
      </w:r>
    </w:p>
    <w:p w:rsidR="0039794C" w:rsidRPr="0039794C" w:rsidP="0039794C">
      <w:pPr>
        <w:pStyle w:val="BodyText"/>
        <w:rPr>
          <w:i/>
        </w:rPr>
      </w:pPr>
      <w:r w:rsidRPr="0039794C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7E3550" w:rsidP="0039794C">
      <w:pPr>
        <w:pStyle w:val="BodyText"/>
      </w:pPr>
      <w:r w:rsidRPr="007E3550">
        <w:t>Foundation skills essential to performance are explicit in the performance criteria of this unit of competen</w:t>
      </w:r>
      <w:r w:rsidRPr="007E3550">
        <w:t>cy.</w:t>
      </w:r>
    </w:p>
    <w:p w:rsidR="00000000" w:rsidRPr="007E3550" w:rsidP="007E3550">
      <w:pPr>
        <w:pStyle w:val="Heading1"/>
      </w:pPr>
      <w:bookmarkStart w:id="5" w:name="O_811643"/>
      <w:bookmarkEnd w:id="5"/>
      <w:r w:rsidRPr="007E3550">
        <w:t>Unit Mapping Information</w:t>
      </w:r>
    </w:p>
    <w:p w:rsidR="00000000" w:rsidRPr="007E3550" w:rsidP="0039794C">
      <w:pPr>
        <w:pStyle w:val="BodyText"/>
      </w:pPr>
      <w:r w:rsidRPr="007E3550">
        <w:t>No equivalent unit</w:t>
      </w:r>
    </w:p>
    <w:p w:rsidR="00000000" w:rsidRPr="007E3550" w:rsidP="007E3550">
      <w:pPr>
        <w:pStyle w:val="Heading1"/>
      </w:pPr>
      <w:bookmarkStart w:id="6" w:name="O_811650"/>
      <w:bookmarkEnd w:id="6"/>
      <w:r w:rsidRPr="007E3550">
        <w:t>Links</w:t>
      </w:r>
    </w:p>
    <w:p w:rsidR="00000000" w:rsidRPr="007E3550" w:rsidP="0039794C">
      <w:pPr>
        <w:pStyle w:val="BodyText"/>
      </w:pPr>
      <w:r w:rsidRPr="007E35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4674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E3550" w:rsidP="007E3550"/>
    <w:sectPr w:rsidSect="007E35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5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550" w:rsidRPr="0039794C" w:rsidP="003979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5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4C" w:rsidP="007E35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794C" w:rsidP="007E35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9794C" w:rsidP="007E35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5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3550" w:rsidRPr="0039794C" w:rsidP="003979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5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4C" w:rsidRPr="002D2AF8" w:rsidP="007E35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CHCCEL003 Research, design and organise ceremonies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9794C" w:rsidP="007E35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5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35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35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35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35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35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35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35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35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35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35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3550"/>
  </w:style>
  <w:style w:type="character" w:customStyle="1" w:styleId="Heading1Char">
    <w:name w:val="Heading 1 Char"/>
    <w:basedOn w:val="DefaultParagraphFont"/>
    <w:link w:val="Heading1"/>
    <w:rsid w:val="007E35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35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355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E3550"/>
    <w:rPr>
      <w:b/>
      <w:spacing w:val="0"/>
    </w:rPr>
  </w:style>
  <w:style w:type="character" w:styleId="Emphasis">
    <w:name w:val="Emphasis"/>
    <w:basedOn w:val="DefaultParagraphFont"/>
    <w:qFormat/>
    <w:rsid w:val="007E3550"/>
    <w:rPr>
      <w:i/>
    </w:rPr>
  </w:style>
  <w:style w:type="paragraph" w:customStyle="1" w:styleId="SuperHeading">
    <w:name w:val="SuperHeading"/>
    <w:basedOn w:val="Normal"/>
    <w:rsid w:val="007E35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35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35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35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35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3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3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3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3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35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35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35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35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35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35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35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35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35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35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35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35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35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35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35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35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35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35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35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35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35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35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35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35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35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35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35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35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35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35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3550"/>
  </w:style>
  <w:style w:type="paragraph" w:styleId="TableofFigures">
    <w:name w:val="table of figures"/>
    <w:basedOn w:val="Normal"/>
    <w:next w:val="Normal"/>
    <w:semiHidden/>
    <w:rsid w:val="007E35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35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E3550"/>
    <w:rPr>
      <w:rFonts w:ascii="Wingdings" w:hAnsi="Wingdings"/>
    </w:rPr>
  </w:style>
  <w:style w:type="paragraph" w:customStyle="1" w:styleId="TableHeading">
    <w:name w:val="Table Heading"/>
    <w:basedOn w:val="HeadingBase"/>
    <w:rsid w:val="007E35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3550"/>
    <w:rPr>
      <w:color w:val="0033CC"/>
      <w:u w:val="none"/>
    </w:rPr>
  </w:style>
  <w:style w:type="paragraph" w:customStyle="1" w:styleId="BodyTextRight">
    <w:name w:val="Body Text Right"/>
    <w:basedOn w:val="BodyText"/>
    <w:rsid w:val="007E35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35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35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35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35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35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3550"/>
    <w:rPr>
      <w:sz w:val="32"/>
    </w:rPr>
  </w:style>
  <w:style w:type="paragraph" w:customStyle="1" w:styleId="HeadingProcedure">
    <w:name w:val="Heading Procedure"/>
    <w:basedOn w:val="HeadingBase"/>
    <w:next w:val="Normal"/>
    <w:rsid w:val="007E35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3550"/>
    <w:pPr>
      <w:spacing w:before="60" w:after="60"/>
    </w:pPr>
  </w:style>
  <w:style w:type="paragraph" w:styleId="ListContinue">
    <w:name w:val="List Continue"/>
    <w:basedOn w:val="List"/>
    <w:rsid w:val="007E3550"/>
    <w:pPr>
      <w:ind w:firstLine="0"/>
    </w:pPr>
  </w:style>
  <w:style w:type="paragraph" w:customStyle="1" w:styleId="ListNote">
    <w:name w:val="List Note"/>
    <w:basedOn w:val="List"/>
    <w:rsid w:val="007E35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35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35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3550"/>
    <w:rPr>
      <w:rFonts w:ascii="Courier New" w:hAnsi="Courier New"/>
    </w:rPr>
  </w:style>
  <w:style w:type="paragraph" w:customStyle="1" w:styleId="NoteBullet">
    <w:name w:val="Note Bullet"/>
    <w:basedOn w:val="Note"/>
    <w:rsid w:val="007E35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35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35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35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35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E35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35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3550"/>
    <w:rPr>
      <w:b/>
      <w:smallCaps/>
    </w:rPr>
  </w:style>
  <w:style w:type="paragraph" w:customStyle="1" w:styleId="TableListNumber">
    <w:name w:val="Table List Number"/>
    <w:basedOn w:val="ListNumber"/>
    <w:rsid w:val="007E35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35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3550"/>
    <w:pPr>
      <w:numPr>
        <w:numId w:val="7"/>
      </w:numPr>
    </w:pPr>
  </w:style>
  <w:style w:type="paragraph" w:customStyle="1" w:styleId="ListAlpha2">
    <w:name w:val="List Alpha 2"/>
    <w:basedOn w:val="List2"/>
    <w:rsid w:val="007E3550"/>
    <w:pPr>
      <w:numPr>
        <w:numId w:val="6"/>
      </w:numPr>
    </w:pPr>
  </w:style>
  <w:style w:type="paragraph" w:styleId="List2">
    <w:name w:val="List 2"/>
    <w:basedOn w:val="BodyText"/>
    <w:rsid w:val="007E35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35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35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35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35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35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E3550"/>
    <w:pPr>
      <w:numPr>
        <w:numId w:val="2"/>
      </w:numPr>
    </w:pPr>
  </w:style>
  <w:style w:type="paragraph" w:styleId="ListContinue2">
    <w:name w:val="List Continue 2"/>
    <w:basedOn w:val="List2"/>
    <w:rsid w:val="007E3550"/>
    <w:pPr>
      <w:ind w:firstLine="0"/>
    </w:pPr>
  </w:style>
  <w:style w:type="paragraph" w:styleId="ListContinue3">
    <w:name w:val="List Continue 3"/>
    <w:basedOn w:val="List3"/>
    <w:rsid w:val="007E3550"/>
    <w:pPr>
      <w:ind w:left="1021" w:firstLine="0"/>
    </w:pPr>
  </w:style>
  <w:style w:type="paragraph" w:styleId="ListContinue4">
    <w:name w:val="List Continue 4"/>
    <w:basedOn w:val="List4"/>
    <w:rsid w:val="007E3550"/>
    <w:pPr>
      <w:ind w:firstLine="0"/>
    </w:pPr>
  </w:style>
  <w:style w:type="paragraph" w:styleId="ListContinue5">
    <w:name w:val="List Continue 5"/>
    <w:basedOn w:val="List5"/>
    <w:rsid w:val="007E3550"/>
    <w:pPr>
      <w:ind w:firstLine="0"/>
    </w:pPr>
  </w:style>
  <w:style w:type="paragraph" w:styleId="ListNumber3">
    <w:name w:val="List Number 3"/>
    <w:basedOn w:val="List3"/>
    <w:rsid w:val="007E3550"/>
    <w:pPr>
      <w:numPr>
        <w:numId w:val="3"/>
      </w:numPr>
    </w:pPr>
  </w:style>
  <w:style w:type="paragraph" w:styleId="ListNumber4">
    <w:name w:val="List Number 4"/>
    <w:basedOn w:val="List4"/>
    <w:rsid w:val="007E3550"/>
    <w:pPr>
      <w:numPr>
        <w:numId w:val="4"/>
      </w:numPr>
    </w:pPr>
  </w:style>
  <w:style w:type="paragraph" w:styleId="ListNumber5">
    <w:name w:val="List Number 5"/>
    <w:basedOn w:val="List5"/>
    <w:rsid w:val="007E3550"/>
    <w:pPr>
      <w:numPr>
        <w:numId w:val="5"/>
      </w:numPr>
    </w:pPr>
  </w:style>
  <w:style w:type="paragraph" w:styleId="BlockText">
    <w:name w:val="Block Text"/>
    <w:basedOn w:val="Normal"/>
    <w:rsid w:val="007E35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35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3550"/>
    <w:rPr>
      <w:sz w:val="16"/>
      <w:vertAlign w:val="superscript"/>
    </w:rPr>
  </w:style>
  <w:style w:type="character" w:customStyle="1" w:styleId="Symbols">
    <w:name w:val="Symbols"/>
    <w:basedOn w:val="DefaultParagraphFont"/>
    <w:rsid w:val="007E3550"/>
    <w:rPr>
      <w:rFonts w:ascii="Symbol" w:hAnsi="Symbol"/>
    </w:rPr>
  </w:style>
  <w:style w:type="character" w:customStyle="1" w:styleId="MenuOptions">
    <w:name w:val="Menu Options"/>
    <w:basedOn w:val="DefaultParagraphFont"/>
    <w:rsid w:val="007E35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3550"/>
    <w:rPr>
      <w:b/>
    </w:rPr>
  </w:style>
  <w:style w:type="character" w:customStyle="1" w:styleId="Underlined">
    <w:name w:val="Underlined"/>
    <w:basedOn w:val="DefaultParagraphFont"/>
    <w:rsid w:val="007E3550"/>
    <w:rPr>
      <w:u w:val="single"/>
    </w:rPr>
  </w:style>
  <w:style w:type="paragraph" w:customStyle="1" w:styleId="TableBodyTextRight">
    <w:name w:val="Table Body Text Right"/>
    <w:basedOn w:val="TableBodyText"/>
    <w:rsid w:val="007E35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3550"/>
    <w:rPr>
      <w:sz w:val="18"/>
    </w:rPr>
  </w:style>
  <w:style w:type="paragraph" w:customStyle="1" w:styleId="BodySmallRight">
    <w:name w:val="Body Small Right"/>
    <w:basedOn w:val="BodyTextRight"/>
    <w:rsid w:val="007E3550"/>
    <w:rPr>
      <w:sz w:val="18"/>
      <w:szCs w:val="18"/>
    </w:rPr>
  </w:style>
  <w:style w:type="paragraph" w:customStyle="1" w:styleId="MarginEdition">
    <w:name w:val="Margin Edition"/>
    <w:basedOn w:val="MarginNote"/>
    <w:rsid w:val="007E35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3550"/>
    <w:rPr>
      <w:sz w:val="2"/>
      <w:szCs w:val="2"/>
    </w:rPr>
  </w:style>
  <w:style w:type="character" w:customStyle="1" w:styleId="Small">
    <w:name w:val="Small"/>
    <w:basedOn w:val="DefaultParagraphFont"/>
    <w:rsid w:val="007E3550"/>
    <w:rPr>
      <w:sz w:val="16"/>
    </w:rPr>
  </w:style>
  <w:style w:type="paragraph" w:customStyle="1" w:styleId="WideTable">
    <w:name w:val="Wide Table"/>
    <w:basedOn w:val="Normal"/>
    <w:rsid w:val="007E35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3550"/>
  </w:style>
  <w:style w:type="paragraph" w:styleId="Quote">
    <w:name w:val="Quote"/>
    <w:basedOn w:val="Heading1"/>
    <w:link w:val="QuoteChar"/>
    <w:qFormat/>
    <w:rsid w:val="007E35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35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3550"/>
    <w:pPr>
      <w:pageBreakBefore/>
    </w:pPr>
  </w:style>
  <w:style w:type="paragraph" w:customStyle="1" w:styleId="Border">
    <w:name w:val="Border"/>
    <w:basedOn w:val="Normal"/>
    <w:qFormat/>
    <w:rsid w:val="007E35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35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5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5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35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35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35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35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35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3550"/>
    <w:rPr>
      <w:u w:val="single"/>
    </w:rPr>
  </w:style>
  <w:style w:type="character" w:customStyle="1" w:styleId="BoldandItalics">
    <w:name w:val="Bold and Italics"/>
    <w:qFormat/>
    <w:rsid w:val="007E3550"/>
    <w:rPr>
      <w:b/>
      <w:i/>
      <w:u w:val="none"/>
    </w:rPr>
  </w:style>
  <w:style w:type="paragraph" w:styleId="BalloonText">
    <w:name w:val="Balloon Text"/>
    <w:basedOn w:val="Normal"/>
    <w:link w:val="BalloonTextChar"/>
    <w:rsid w:val="007E35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35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35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35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35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35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3550"/>
    <w:pPr>
      <w:spacing w:before="0" w:after="0"/>
    </w:pPr>
  </w:style>
  <w:style w:type="paragraph" w:customStyle="1" w:styleId="BodyTextBold">
    <w:name w:val="Body Text Bold"/>
    <w:basedOn w:val="BodyText"/>
    <w:qFormat/>
    <w:rsid w:val="007E3550"/>
    <w:rPr>
      <w:b/>
    </w:rPr>
  </w:style>
  <w:style w:type="character" w:styleId="Hyperlink">
    <w:name w:val="Hyperlink"/>
    <w:basedOn w:val="DefaultParagraphFont"/>
    <w:uiPriority w:val="99"/>
    <w:unhideWhenUsed/>
    <w:rsid w:val="003979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3613</Characters>
  <Application>Microsoft Office Word</Application>
  <DocSecurity>0</DocSecurity>
  <Lines>116</Lines>
  <Paragraphs>66</Paragraphs>
  <ScaleCrop>false</ScaleCrop>
  <Company>Author-it Software Corporation Ltd.</Company>
  <LinksUpToDate>false</LinksUpToDate>
  <CharactersWithSpaces>4127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CHCCEL003 Research, design and organise ceremonies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2023-07-01T03:50:00Z</dcterms:created>
  <dcterms:modified xsi:type="dcterms:W3CDTF">2023-07-01T03:50:00Z</dcterms:modified>
</cp:coreProperties>
</file>