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3F6D" w:rsidP="00F83F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CHCCDE020 Implement participation and engagement strategies</w:t>
      </w:r>
      <w:r>
        <w:fldChar w:fldCharType="end"/>
      </w:r>
    </w:p>
    <w:p w:rsidR="00F83F6D" w:rsidP="00F83F6D">
      <w:pPr>
        <w:pStyle w:val="Version"/>
        <w:sectPr w:rsidSect="00E645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4549" w:rsidP="00E64549">
      <w:pPr>
        <w:pStyle w:val="SuperHeading"/>
      </w:pPr>
      <w:r w:rsidRPr="00E64549">
        <w:t>CHCCDE020 Implement participation and engagement strategies</w:t>
      </w:r>
    </w:p>
    <w:p w:rsidR="00000000" w:rsidRPr="00E64549" w:rsidP="00E64549">
      <w:pPr>
        <w:pStyle w:val="Heading1"/>
      </w:pPr>
      <w:bookmarkStart w:id="1" w:name="O_1276376"/>
      <w:bookmarkEnd w:id="1"/>
      <w:r w:rsidRPr="00E64549">
        <w:t>Modification History</w:t>
      </w:r>
    </w:p>
    <w:p w:rsidR="00000000" w:rsidRPr="00E64549" w:rsidP="00F83F6D">
      <w:pPr>
        <w:pStyle w:val="BodyText"/>
      </w:pPr>
      <w:r w:rsidRPr="00E64549">
        <w:t>Not applicable.</w:t>
      </w:r>
    </w:p>
    <w:p w:rsidR="00000000" w:rsidRPr="00E64549" w:rsidP="00E64549">
      <w:pPr>
        <w:pStyle w:val="Heading1"/>
      </w:pPr>
      <w:bookmarkStart w:id="2" w:name="O_1276380"/>
      <w:bookmarkEnd w:id="2"/>
      <w:r w:rsidRPr="00E64549">
        <w:t>Application</w:t>
      </w:r>
    </w:p>
    <w:p w:rsidR="00000000" w:rsidRPr="00E64549" w:rsidP="00F83F6D">
      <w:pPr>
        <w:pStyle w:val="BodyText"/>
      </w:pPr>
      <w:r w:rsidRPr="00E64549">
        <w:t xml:space="preserve">This unit describes the performance outcomes, skills and knowledge required to work with individuals and groups in specific community groups and support their engagement </w:t>
      </w:r>
      <w:r w:rsidRPr="00E64549">
        <w:t>in making decisions that affect their lives.</w:t>
      </w:r>
    </w:p>
    <w:p w:rsidR="00000000" w:rsidRPr="00E64549" w:rsidP="00F83F6D">
      <w:pPr>
        <w:pStyle w:val="BodyText"/>
      </w:pPr>
      <w:r w:rsidRPr="00E64549">
        <w:t>This unit applies to workers using a community development approach to carry out work in the health, community services or other sectors. Workers at this level are part of a professional team and under the guida</w:t>
      </w:r>
      <w:r w:rsidRPr="00E64549">
        <w:t>nce of a supervisor.</w:t>
      </w:r>
    </w:p>
    <w:p w:rsidR="00000000" w:rsidRPr="00E64549" w:rsidP="00F83F6D">
      <w:pPr>
        <w:pStyle w:val="BodyText"/>
      </w:pPr>
      <w:r w:rsidRPr="00E64549">
        <w:t>The skills in this unit must be applied in accordance with Commonwealth and State or Territory legislation, Australian standards and industry codes of practice.</w:t>
      </w:r>
    </w:p>
    <w:p w:rsidR="00000000" w:rsidRPr="00E64549" w:rsidP="00F83F6D">
      <w:pPr>
        <w:pStyle w:val="BodyText"/>
      </w:pPr>
      <w:r w:rsidRPr="00E64549">
        <w:t>No occupational licensing, certification or specific legislative requireme</w:t>
      </w:r>
      <w:r w:rsidRPr="00E64549">
        <w:t>nts apply to this unit at the time of publication.</w:t>
      </w:r>
    </w:p>
    <w:p w:rsidR="00000000" w:rsidRPr="00E64549" w:rsidP="00E64549">
      <w:pPr>
        <w:pStyle w:val="Heading1"/>
      </w:pPr>
      <w:bookmarkStart w:id="3" w:name="O_1277563"/>
      <w:bookmarkEnd w:id="3"/>
      <w:r w:rsidRPr="00E64549">
        <w:t>Pre-requisite Unit</w:t>
      </w:r>
    </w:p>
    <w:p w:rsidR="00000000" w:rsidRPr="00E64549" w:rsidP="00F83F6D">
      <w:pPr>
        <w:pStyle w:val="BodyText"/>
      </w:pPr>
      <w:r w:rsidRPr="00E64549">
        <w:t>Nil</w:t>
      </w:r>
    </w:p>
    <w:p w:rsidR="00000000" w:rsidRPr="00E64549" w:rsidP="00E64549">
      <w:pPr>
        <w:pStyle w:val="Heading1"/>
      </w:pPr>
      <w:bookmarkStart w:id="4" w:name="O_1277564"/>
      <w:bookmarkEnd w:id="4"/>
      <w:r w:rsidRPr="00E64549">
        <w:t>Competency Field</w:t>
      </w:r>
    </w:p>
    <w:p w:rsidR="00000000" w:rsidRPr="00E64549" w:rsidP="00F83F6D">
      <w:pPr>
        <w:pStyle w:val="BodyText"/>
      </w:pPr>
      <w:r w:rsidRPr="00E64549">
        <w:t>Community Development</w:t>
      </w:r>
    </w:p>
    <w:p w:rsidR="00000000" w:rsidRPr="00E64549" w:rsidP="00E64549">
      <w:pPr>
        <w:pStyle w:val="Heading1"/>
      </w:pPr>
      <w:bookmarkStart w:id="5" w:name="O_1277565"/>
      <w:bookmarkEnd w:id="5"/>
      <w:r w:rsidRPr="00E64549">
        <w:t>Unit Sector</w:t>
      </w:r>
    </w:p>
    <w:p w:rsidR="00000000" w:rsidRPr="00E64549" w:rsidP="00F83F6D">
      <w:pPr>
        <w:pStyle w:val="BodyText"/>
      </w:pPr>
      <w:r w:rsidRPr="00E64549">
        <w:t>Community Services</w:t>
      </w:r>
    </w:p>
    <w:p w:rsidR="00000000" w:rsidRPr="00E64549" w:rsidP="00E64549">
      <w:pPr>
        <w:pStyle w:val="Heading1"/>
      </w:pPr>
      <w:bookmarkStart w:id="6" w:name="O_1276379"/>
      <w:bookmarkEnd w:id="6"/>
      <w:r w:rsidRPr="00E645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64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549" w:rsidP="00E64549">
            <w:pPr>
              <w:pStyle w:val="BodyText"/>
            </w:pPr>
            <w:r w:rsidRPr="00E64549">
              <w:rPr>
                <w:rStyle w:val="SpecialBold"/>
              </w:rPr>
              <w:t>EL</w:t>
            </w:r>
            <w:r w:rsidRPr="00E64549">
              <w:rPr>
                <w:rStyle w:val="SpecialBold"/>
              </w:rPr>
              <w:t>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549">
            <w:pPr>
              <w:pStyle w:val="BodyText"/>
              <w:rPr>
                <w:lang w:val="en-NZ"/>
              </w:rPr>
            </w:pPr>
            <w:r w:rsidRPr="00E64549">
              <w:rPr>
                <w:rStyle w:val="SpecialBold"/>
              </w:rPr>
              <w:t>PERFORMANCE</w:t>
            </w:r>
            <w:r w:rsidRPr="00E64549">
              <w:t xml:space="preserve"> </w:t>
            </w:r>
            <w:r w:rsidRPr="00E64549">
              <w:rPr>
                <w:rStyle w:val="SpecialBold"/>
              </w:rPr>
              <w:t>CRITERIA</w:t>
            </w:r>
          </w:p>
        </w:tc>
      </w:tr>
      <w:tr w:rsidTr="00E64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549" w:rsidP="00E64549">
            <w:pPr>
              <w:pStyle w:val="BodyText"/>
            </w:pPr>
            <w:r w:rsidRPr="00E6454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549">
            <w:pPr>
              <w:pStyle w:val="BodyText"/>
              <w:rPr>
                <w:lang w:val="en-NZ"/>
              </w:rPr>
            </w:pPr>
            <w:r w:rsidRPr="00E645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4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549">
            <w:pPr>
              <w:pStyle w:val="List"/>
              <w:rPr>
                <w:lang w:val="en-NZ"/>
              </w:rPr>
            </w:pPr>
            <w:r w:rsidRPr="00E64549">
              <w:t>1.  Define the priorities of specific community groups.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549" w:rsidP="00E64549">
            <w:pPr>
              <w:pStyle w:val="List"/>
            </w:pPr>
            <w:r w:rsidRPr="00E64549">
              <w:t>1.1. Identify and document the details of individual and group priorities of the specific community through research and stakeholder consultation.</w:t>
            </w:r>
          </w:p>
          <w:p w:rsidR="00000000" w:rsidP="00E64549">
            <w:pPr>
              <w:pStyle w:val="List"/>
              <w:rPr>
                <w:lang w:val="en-NZ"/>
              </w:rPr>
            </w:pPr>
            <w:r w:rsidRPr="00E64549">
              <w:t>1.2. Collaborate with stakeholders to identify preferred means of communicating with individuals and groups f</w:t>
            </w:r>
            <w:r w:rsidRPr="00E64549">
              <w:t xml:space="preserve">rom specific </w:t>
            </w:r>
            <w:r w:rsidRPr="00E64549">
              <w:t>communities.</w:t>
            </w:r>
          </w:p>
        </w:tc>
      </w:tr>
      <w:tr w:rsidTr="00E64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549">
            <w:pPr>
              <w:pStyle w:val="List"/>
              <w:rPr>
                <w:lang w:val="en-NZ"/>
              </w:rPr>
            </w:pPr>
            <w:r w:rsidRPr="00E64549">
              <w:t>2.  Undertake work in the context of specific community groups.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549" w:rsidP="00E64549">
            <w:pPr>
              <w:pStyle w:val="List"/>
            </w:pPr>
            <w:r w:rsidRPr="00E64549">
              <w:t>2.1. Use the values, priorities and structures within specific communities to define the ways of working.</w:t>
            </w:r>
          </w:p>
          <w:p w:rsidR="00000000" w:rsidRPr="00E64549" w:rsidP="00E64549">
            <w:pPr>
              <w:pStyle w:val="List"/>
            </w:pPr>
            <w:r w:rsidRPr="00E64549">
              <w:t>2.2. Evaluate specific community group structures and utili</w:t>
            </w:r>
            <w:r w:rsidRPr="00E64549">
              <w:t>se to maximise outcomes for individuals and groups.</w:t>
            </w:r>
          </w:p>
          <w:p w:rsidR="00000000" w:rsidRPr="00E64549" w:rsidP="00E64549">
            <w:pPr>
              <w:pStyle w:val="List"/>
            </w:pPr>
            <w:r w:rsidRPr="00E64549">
              <w:t>2.3. Ensure work within specific community groups is consistent with job role and agreed protocols.</w:t>
            </w:r>
          </w:p>
          <w:p w:rsidR="00000000" w:rsidP="00E64549">
            <w:pPr>
              <w:pStyle w:val="List"/>
              <w:rPr>
                <w:lang w:val="en-NZ"/>
              </w:rPr>
            </w:pPr>
            <w:r w:rsidRPr="00E64549">
              <w:t>2.4. Communicate with stakeholders in ways which are consistent with specific community group practices and standards.</w:t>
            </w:r>
          </w:p>
        </w:tc>
      </w:tr>
      <w:tr w:rsidTr="00E64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549">
            <w:pPr>
              <w:pStyle w:val="List"/>
              <w:rPr>
                <w:lang w:val="en-NZ"/>
              </w:rPr>
            </w:pPr>
            <w:r w:rsidRPr="00E64549">
              <w:t>3.  Evaluate work undertaken within specific community groups.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549" w:rsidP="00E64549">
            <w:pPr>
              <w:pStyle w:val="List"/>
            </w:pPr>
            <w:r w:rsidRPr="00E64549">
              <w:t>3.1. Monitor work to ensure reflection of specific community group values</w:t>
            </w:r>
            <w:r w:rsidRPr="00E64549">
              <w:t xml:space="preserve"> and structures.</w:t>
            </w:r>
          </w:p>
          <w:p w:rsidR="00000000" w:rsidRPr="00E64549" w:rsidP="00E64549">
            <w:pPr>
              <w:pStyle w:val="List"/>
            </w:pPr>
            <w:r w:rsidRPr="00E64549">
              <w:t>3.2. Evaluate work through collaboration with specific community group stakeholders.</w:t>
            </w:r>
          </w:p>
          <w:p w:rsidR="00000000" w:rsidRPr="00E64549" w:rsidP="00E64549">
            <w:pPr>
              <w:pStyle w:val="List"/>
            </w:pPr>
            <w:r w:rsidRPr="00E64549">
              <w:t>3.3. Undertake evaluation in a manner that ensures responsiveness to specific community group priorities.</w:t>
            </w:r>
          </w:p>
        </w:tc>
      </w:tr>
    </w:tbl>
    <w:p w:rsidR="00000000" w:rsidRPr="00E64549" w:rsidP="00E64549">
      <w:pPr>
        <w:pStyle w:val="BodyText"/>
      </w:pPr>
    </w:p>
    <w:p w:rsidR="00000000" w:rsidRPr="00E64549" w:rsidP="00E64549">
      <w:pPr>
        <w:pStyle w:val="AllowPageBreak"/>
      </w:pPr>
    </w:p>
    <w:p w:rsidR="00000000" w:rsidRPr="00E64549" w:rsidP="00E64549">
      <w:pPr>
        <w:pStyle w:val="Heading1"/>
      </w:pPr>
      <w:bookmarkStart w:id="7" w:name="O_1276378"/>
      <w:bookmarkEnd w:id="7"/>
      <w:r w:rsidRPr="00E6454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64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549">
            <w:pPr>
              <w:pStyle w:val="BodyText"/>
              <w:rPr>
                <w:lang w:val="en-NZ"/>
              </w:rPr>
            </w:pPr>
            <w:r w:rsidRPr="00E64549">
              <w:rPr>
                <w:rStyle w:val="Emphasis"/>
              </w:rPr>
              <w:t>Foundatio</w:t>
            </w:r>
            <w:r w:rsidRPr="00E64549">
              <w:rPr>
                <w:rStyle w:val="Emphasis"/>
              </w:rPr>
              <w:t>n skills essential to performance in this unit, but not explicit in the performance criteria are listed here, along with a brief context statement.</w:t>
            </w:r>
          </w:p>
        </w:tc>
      </w:tr>
      <w:tr w:rsidTr="00E64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549" w:rsidP="00E64549">
            <w:pPr>
              <w:pStyle w:val="BodyText"/>
            </w:pPr>
          </w:p>
          <w:p w:rsidR="00000000" w:rsidRPr="00E64549" w:rsidP="00E64549">
            <w:pPr>
              <w:pStyle w:val="BodyText"/>
            </w:pPr>
            <w:r w:rsidRPr="00E6454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549">
            <w:pPr>
              <w:pStyle w:val="BodyText"/>
              <w:rPr>
                <w:lang w:val="en-NZ"/>
              </w:rPr>
            </w:pPr>
            <w:r w:rsidRPr="00E64549">
              <w:rPr>
                <w:rStyle w:val="SpecialBold"/>
              </w:rPr>
              <w:t>DESCRIPTION</w:t>
            </w:r>
          </w:p>
        </w:tc>
      </w:tr>
      <w:tr w:rsidTr="00E64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549">
            <w:pPr>
              <w:pStyle w:val="BodyText"/>
              <w:rPr>
                <w:lang w:val="en-NZ"/>
              </w:rPr>
            </w:pPr>
            <w:r w:rsidRPr="00E6454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549">
            <w:pPr>
              <w:pStyle w:val="ListBullet"/>
              <w:rPr>
                <w:lang w:val="en-NZ"/>
              </w:rPr>
            </w:pPr>
            <w:r w:rsidRPr="00E64549">
              <w:t>interpret a variety of text to determine and confirm task requirements.</w:t>
            </w:r>
          </w:p>
        </w:tc>
      </w:tr>
      <w:tr w:rsidTr="00E64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549">
            <w:pPr>
              <w:pStyle w:val="BodyText"/>
              <w:rPr>
                <w:lang w:val="en-NZ"/>
              </w:rPr>
            </w:pPr>
            <w:r w:rsidRPr="00E64549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549" w:rsidP="00E64549">
            <w:pPr>
              <w:pStyle w:val="ListBullet"/>
            </w:pPr>
            <w:r w:rsidRPr="00E64549">
              <w:t>select and interpret mathematical information that is relevant to budget of strategic planning.</w:t>
            </w:r>
          </w:p>
        </w:tc>
      </w:tr>
    </w:tbl>
    <w:p w:rsidR="00000000" w:rsidRPr="00E64549" w:rsidP="00E64549">
      <w:pPr>
        <w:pStyle w:val="BodyText"/>
      </w:pPr>
    </w:p>
    <w:p w:rsidR="00000000" w:rsidRPr="00E64549" w:rsidP="00E64549">
      <w:pPr>
        <w:pStyle w:val="AllowPageBreak"/>
      </w:pPr>
    </w:p>
    <w:p w:rsidR="00000000" w:rsidRPr="00E64549" w:rsidP="00E64549">
      <w:pPr>
        <w:pStyle w:val="Heading1"/>
      </w:pPr>
      <w:bookmarkStart w:id="8" w:name="O_1276377"/>
      <w:bookmarkEnd w:id="8"/>
      <w:r w:rsidRPr="00E64549">
        <w:t>Unit Mapping Information</w:t>
      </w:r>
    </w:p>
    <w:p w:rsidR="00000000" w:rsidRPr="00E64549" w:rsidP="00F83F6D">
      <w:pPr>
        <w:pStyle w:val="BodyText"/>
      </w:pPr>
      <w:r w:rsidRPr="00E64549">
        <w:t>Supersedes</w:t>
      </w:r>
      <w:r w:rsidRPr="00E64549">
        <w:rPr>
          <w:rStyle w:val="SpecialBold"/>
        </w:rPr>
        <w:t xml:space="preserve"> </w:t>
      </w:r>
      <w:r w:rsidRPr="00E64549">
        <w:t>and is not</w:t>
      </w:r>
      <w:r w:rsidRPr="00E64549">
        <w:rPr>
          <w:rStyle w:val="SpecialBold"/>
        </w:rPr>
        <w:t xml:space="preserve"> </w:t>
      </w:r>
      <w:r w:rsidRPr="00E64549">
        <w:t>equivalent to CHCCDE004 Implement participation and engagement strategies.</w:t>
      </w:r>
    </w:p>
    <w:p w:rsidR="00000000" w:rsidRPr="00E64549" w:rsidP="00E64549">
      <w:pPr>
        <w:pStyle w:val="Heading1"/>
      </w:pPr>
      <w:bookmarkStart w:id="9" w:name="O_1276370"/>
      <w:bookmarkEnd w:id="9"/>
      <w:r w:rsidRPr="00E64549">
        <w:t>Links</w:t>
      </w:r>
    </w:p>
    <w:p w:rsidR="00000000" w:rsidRPr="00E64549" w:rsidP="00F83F6D">
      <w:pPr>
        <w:pStyle w:val="BodyText"/>
      </w:pPr>
      <w:r w:rsidRPr="00E645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966F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64549" w:rsidP="00E64549"/>
    <w:sectPr w:rsidSect="00E645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5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549" w:rsidRPr="00F83F6D" w:rsidP="00F83F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5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F6D" w:rsidP="00E645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3F6D" w:rsidP="00E645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83F6D" w:rsidP="00E645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5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F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4549" w:rsidRPr="00F83F6D" w:rsidP="00F83F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5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F6D" w:rsidRPr="002D2AF8" w:rsidP="00E645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CHCCDE020 Implement participation and engagement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83F6D" w:rsidP="00E645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20B3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0444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5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45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45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45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45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45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45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45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45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45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45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4549"/>
  </w:style>
  <w:style w:type="character" w:customStyle="1" w:styleId="Heading1Char">
    <w:name w:val="Heading 1 Char"/>
    <w:basedOn w:val="DefaultParagraphFont"/>
    <w:link w:val="Heading1"/>
    <w:rsid w:val="00E645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45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45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45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45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4549"/>
    <w:rPr>
      <w:b/>
      <w:spacing w:val="0"/>
    </w:rPr>
  </w:style>
  <w:style w:type="character" w:styleId="Emphasis">
    <w:name w:val="Emphasis"/>
    <w:basedOn w:val="DefaultParagraphFont"/>
    <w:qFormat/>
    <w:rsid w:val="00E64549"/>
    <w:rPr>
      <w:i/>
    </w:rPr>
  </w:style>
  <w:style w:type="paragraph" w:customStyle="1" w:styleId="SuperHeading">
    <w:name w:val="SuperHeading"/>
    <w:basedOn w:val="Normal"/>
    <w:rsid w:val="00E645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45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45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45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45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45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45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45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45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45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45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45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45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45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45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45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45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45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45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45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45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45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45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45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45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45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45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45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45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45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45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45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45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45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45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45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45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4549"/>
  </w:style>
  <w:style w:type="paragraph" w:styleId="TableofFigures">
    <w:name w:val="table of figures"/>
    <w:basedOn w:val="Normal"/>
    <w:next w:val="Normal"/>
    <w:semiHidden/>
    <w:rsid w:val="00E645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45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4549"/>
    <w:rPr>
      <w:rFonts w:ascii="Wingdings" w:hAnsi="Wingdings"/>
    </w:rPr>
  </w:style>
  <w:style w:type="paragraph" w:customStyle="1" w:styleId="TableHeading">
    <w:name w:val="Table Heading"/>
    <w:basedOn w:val="HeadingBase"/>
    <w:rsid w:val="00E645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4549"/>
    <w:rPr>
      <w:color w:val="0033CC"/>
      <w:u w:val="none"/>
    </w:rPr>
  </w:style>
  <w:style w:type="paragraph" w:customStyle="1" w:styleId="BodyTextRight">
    <w:name w:val="Body Text Right"/>
    <w:basedOn w:val="BodyText"/>
    <w:rsid w:val="00E645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45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45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45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45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45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4549"/>
    <w:rPr>
      <w:sz w:val="32"/>
    </w:rPr>
  </w:style>
  <w:style w:type="paragraph" w:customStyle="1" w:styleId="HeadingProcedure">
    <w:name w:val="Heading Procedure"/>
    <w:basedOn w:val="HeadingBase"/>
    <w:next w:val="Normal"/>
    <w:rsid w:val="00E645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4549"/>
    <w:pPr>
      <w:spacing w:before="60" w:after="60"/>
    </w:pPr>
  </w:style>
  <w:style w:type="paragraph" w:styleId="ListContinue">
    <w:name w:val="List Continue"/>
    <w:basedOn w:val="List"/>
    <w:rsid w:val="00E64549"/>
    <w:pPr>
      <w:ind w:firstLine="0"/>
    </w:pPr>
  </w:style>
  <w:style w:type="paragraph" w:customStyle="1" w:styleId="ListNote">
    <w:name w:val="List Note"/>
    <w:basedOn w:val="List"/>
    <w:rsid w:val="00E645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45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45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4549"/>
    <w:rPr>
      <w:rFonts w:ascii="Courier New" w:hAnsi="Courier New"/>
    </w:rPr>
  </w:style>
  <w:style w:type="paragraph" w:customStyle="1" w:styleId="NoteBullet">
    <w:name w:val="Note Bullet"/>
    <w:basedOn w:val="Note"/>
    <w:rsid w:val="00E645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45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45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45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45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45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45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4549"/>
    <w:rPr>
      <w:b/>
      <w:smallCaps/>
    </w:rPr>
  </w:style>
  <w:style w:type="paragraph" w:customStyle="1" w:styleId="TableListNumber">
    <w:name w:val="Table List Number"/>
    <w:basedOn w:val="ListNumber"/>
    <w:rsid w:val="00E645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45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4549"/>
    <w:pPr>
      <w:numPr>
        <w:numId w:val="8"/>
      </w:numPr>
    </w:pPr>
  </w:style>
  <w:style w:type="paragraph" w:customStyle="1" w:styleId="ListAlpha2">
    <w:name w:val="List Alpha 2"/>
    <w:basedOn w:val="List2"/>
    <w:rsid w:val="00E64549"/>
    <w:pPr>
      <w:numPr>
        <w:numId w:val="7"/>
      </w:numPr>
    </w:pPr>
  </w:style>
  <w:style w:type="paragraph" w:styleId="List2">
    <w:name w:val="List 2"/>
    <w:basedOn w:val="BodyText"/>
    <w:rsid w:val="00E645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45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45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45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45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45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4549"/>
    <w:pPr>
      <w:numPr>
        <w:numId w:val="3"/>
      </w:numPr>
    </w:pPr>
  </w:style>
  <w:style w:type="paragraph" w:styleId="ListContinue2">
    <w:name w:val="List Continue 2"/>
    <w:basedOn w:val="List2"/>
    <w:rsid w:val="00E64549"/>
    <w:pPr>
      <w:ind w:firstLine="0"/>
    </w:pPr>
  </w:style>
  <w:style w:type="paragraph" w:styleId="ListContinue3">
    <w:name w:val="List Continue 3"/>
    <w:basedOn w:val="List3"/>
    <w:rsid w:val="00E64549"/>
    <w:pPr>
      <w:ind w:left="1021" w:firstLine="0"/>
    </w:pPr>
  </w:style>
  <w:style w:type="paragraph" w:styleId="ListContinue4">
    <w:name w:val="List Continue 4"/>
    <w:basedOn w:val="List4"/>
    <w:rsid w:val="00E64549"/>
    <w:pPr>
      <w:ind w:firstLine="0"/>
    </w:pPr>
  </w:style>
  <w:style w:type="paragraph" w:styleId="ListContinue5">
    <w:name w:val="List Continue 5"/>
    <w:basedOn w:val="List5"/>
    <w:rsid w:val="00E64549"/>
    <w:pPr>
      <w:ind w:firstLine="0"/>
    </w:pPr>
  </w:style>
  <w:style w:type="paragraph" w:styleId="ListNumber3">
    <w:name w:val="List Number 3"/>
    <w:basedOn w:val="List3"/>
    <w:rsid w:val="00E64549"/>
    <w:pPr>
      <w:numPr>
        <w:numId w:val="4"/>
      </w:numPr>
    </w:pPr>
  </w:style>
  <w:style w:type="paragraph" w:styleId="ListNumber4">
    <w:name w:val="List Number 4"/>
    <w:basedOn w:val="List4"/>
    <w:rsid w:val="00E64549"/>
    <w:pPr>
      <w:numPr>
        <w:numId w:val="5"/>
      </w:numPr>
    </w:pPr>
  </w:style>
  <w:style w:type="paragraph" w:styleId="ListNumber5">
    <w:name w:val="List Number 5"/>
    <w:basedOn w:val="List5"/>
    <w:rsid w:val="00E64549"/>
    <w:pPr>
      <w:numPr>
        <w:numId w:val="6"/>
      </w:numPr>
    </w:pPr>
  </w:style>
  <w:style w:type="paragraph" w:styleId="BlockText">
    <w:name w:val="Block Text"/>
    <w:basedOn w:val="Normal"/>
    <w:rsid w:val="00E645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45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4549"/>
    <w:rPr>
      <w:sz w:val="16"/>
      <w:vertAlign w:val="superscript"/>
    </w:rPr>
  </w:style>
  <w:style w:type="character" w:customStyle="1" w:styleId="Symbols">
    <w:name w:val="Symbols"/>
    <w:basedOn w:val="DefaultParagraphFont"/>
    <w:rsid w:val="00E64549"/>
    <w:rPr>
      <w:rFonts w:ascii="Symbol" w:hAnsi="Symbol"/>
    </w:rPr>
  </w:style>
  <w:style w:type="character" w:customStyle="1" w:styleId="MenuOptions">
    <w:name w:val="Menu Options"/>
    <w:basedOn w:val="DefaultParagraphFont"/>
    <w:rsid w:val="00E645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4549"/>
    <w:rPr>
      <w:b/>
    </w:rPr>
  </w:style>
  <w:style w:type="character" w:customStyle="1" w:styleId="Underlined">
    <w:name w:val="Underlined"/>
    <w:basedOn w:val="DefaultParagraphFont"/>
    <w:rsid w:val="00E64549"/>
    <w:rPr>
      <w:u w:val="single"/>
    </w:rPr>
  </w:style>
  <w:style w:type="paragraph" w:customStyle="1" w:styleId="TableBodyTextRight">
    <w:name w:val="Table Body Text Right"/>
    <w:basedOn w:val="TableBodyText"/>
    <w:rsid w:val="00E645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4549"/>
    <w:rPr>
      <w:sz w:val="18"/>
    </w:rPr>
  </w:style>
  <w:style w:type="paragraph" w:customStyle="1" w:styleId="BodySmallRight">
    <w:name w:val="Body Small Right"/>
    <w:basedOn w:val="BodyTextRight"/>
    <w:rsid w:val="00E64549"/>
    <w:rPr>
      <w:sz w:val="18"/>
      <w:szCs w:val="18"/>
    </w:rPr>
  </w:style>
  <w:style w:type="paragraph" w:customStyle="1" w:styleId="MarginEdition">
    <w:name w:val="Margin Edition"/>
    <w:basedOn w:val="MarginNote"/>
    <w:rsid w:val="00E645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4549"/>
    <w:rPr>
      <w:sz w:val="2"/>
      <w:szCs w:val="2"/>
    </w:rPr>
  </w:style>
  <w:style w:type="character" w:customStyle="1" w:styleId="Small">
    <w:name w:val="Small"/>
    <w:basedOn w:val="DefaultParagraphFont"/>
    <w:rsid w:val="00E64549"/>
    <w:rPr>
      <w:sz w:val="16"/>
    </w:rPr>
  </w:style>
  <w:style w:type="paragraph" w:customStyle="1" w:styleId="WideTable">
    <w:name w:val="Wide Table"/>
    <w:basedOn w:val="Normal"/>
    <w:rsid w:val="00E645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4549"/>
  </w:style>
  <w:style w:type="paragraph" w:styleId="Quote">
    <w:name w:val="Quote"/>
    <w:basedOn w:val="Heading1"/>
    <w:link w:val="QuoteChar"/>
    <w:qFormat/>
    <w:rsid w:val="00E645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45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4549"/>
    <w:pPr>
      <w:pageBreakBefore/>
    </w:pPr>
  </w:style>
  <w:style w:type="paragraph" w:customStyle="1" w:styleId="Border">
    <w:name w:val="Border"/>
    <w:basedOn w:val="Normal"/>
    <w:qFormat/>
    <w:rsid w:val="00E645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45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5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5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45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45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45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45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45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4549"/>
    <w:rPr>
      <w:u w:val="single"/>
    </w:rPr>
  </w:style>
  <w:style w:type="character" w:customStyle="1" w:styleId="BoldandItalics">
    <w:name w:val="Bold and Italics"/>
    <w:qFormat/>
    <w:rsid w:val="00E64549"/>
    <w:rPr>
      <w:b/>
      <w:i/>
      <w:u w:val="none"/>
    </w:rPr>
  </w:style>
  <w:style w:type="paragraph" w:styleId="BalloonText">
    <w:name w:val="Balloon Text"/>
    <w:basedOn w:val="Normal"/>
    <w:link w:val="BalloonTextChar"/>
    <w:rsid w:val="00E645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5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45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45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45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45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4549"/>
    <w:pPr>
      <w:spacing w:before="0" w:after="0"/>
    </w:pPr>
  </w:style>
  <w:style w:type="paragraph" w:customStyle="1" w:styleId="BodyTextBold">
    <w:name w:val="Body Text Bold"/>
    <w:basedOn w:val="BodyText"/>
    <w:qFormat/>
    <w:rsid w:val="00E64549"/>
    <w:rPr>
      <w:b/>
    </w:rPr>
  </w:style>
  <w:style w:type="character" w:styleId="Hyperlink">
    <w:name w:val="Hyperlink"/>
    <w:basedOn w:val="DefaultParagraphFont"/>
    <w:uiPriority w:val="99"/>
    <w:unhideWhenUsed/>
    <w:rsid w:val="00F83F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2813</Characters>
  <Application>Microsoft Office Word</Application>
  <DocSecurity>0</DocSecurity>
  <Lines>97</Lines>
  <Paragraphs>55</Paragraphs>
  <ScaleCrop>false</ScaleCrop>
  <Company>Author-it Software Corporation Ltd.</Company>
  <LinksUpToDate>false</LinksUpToDate>
  <CharactersWithSpaces>3194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CHCCDE020 Implement participation and engagement strategies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2023-07-02T02:20:00Z</dcterms:created>
  <dcterms:modified xsi:type="dcterms:W3CDTF">2023-07-02T02:20:00Z</dcterms:modified>
</cp:coreProperties>
</file>