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A3C" w:rsidP="00A42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CHCCDE019 Work within a community development framework</w:t>
      </w:r>
      <w:r>
        <w:fldChar w:fldCharType="end"/>
      </w:r>
    </w:p>
    <w:p w:rsidR="00A42A3C" w:rsidP="00A42A3C">
      <w:pPr>
        <w:pStyle w:val="Version"/>
        <w:sectPr w:rsidSect="00A35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780" w:rsidP="00A35780">
      <w:pPr>
        <w:pStyle w:val="SuperHeading"/>
      </w:pPr>
      <w:r w:rsidRPr="00A35780">
        <w:t>Assessment Requirements for CHCCDE019 Work within a community development framework</w:t>
      </w:r>
    </w:p>
    <w:p w:rsidR="00000000" w:rsidRPr="00A35780" w:rsidP="00A35780">
      <w:pPr>
        <w:pStyle w:val="Heading1"/>
      </w:pPr>
      <w:bookmarkStart w:id="1" w:name="O_1276357"/>
      <w:bookmarkEnd w:id="1"/>
      <w:r w:rsidRPr="00A35780">
        <w:t>Modification History</w:t>
      </w:r>
    </w:p>
    <w:p w:rsidR="00000000" w:rsidRPr="00A35780" w:rsidP="00A42A3C">
      <w:pPr>
        <w:pStyle w:val="BodyText"/>
      </w:pPr>
      <w:r w:rsidRPr="00A35780">
        <w:t>Not applicable.</w:t>
      </w:r>
    </w:p>
    <w:p w:rsidR="00000000" w:rsidRPr="00A35780" w:rsidP="00A35780">
      <w:pPr>
        <w:pStyle w:val="Heading1"/>
      </w:pPr>
      <w:bookmarkStart w:id="2" w:name="O_1276360"/>
      <w:bookmarkEnd w:id="2"/>
      <w:r w:rsidRPr="00A35780">
        <w:t>Performance Evidence</w:t>
      </w:r>
    </w:p>
    <w:p w:rsidR="00000000" w:rsidRPr="00A35780" w:rsidP="00A42A3C">
      <w:pPr>
        <w:pStyle w:val="BodyText"/>
      </w:pPr>
      <w:r w:rsidRPr="00A35780">
        <w:t>Evidence of the ability to</w:t>
      </w:r>
      <w:r w:rsidRPr="00A35780">
        <w:t xml:space="preserve"> complete tasks outlined in elements and performance criteria of this unit in the context of the job role, and:</w:t>
      </w:r>
    </w:p>
    <w:p w:rsidR="00000000" w:rsidRPr="00A35780" w:rsidP="00A35780">
      <w:pPr>
        <w:pStyle w:val="ListBullet"/>
      </w:pPr>
      <w:r w:rsidRPr="00A35780">
        <w:t>engage with at least one community group to establish and achieve their priorities</w:t>
      </w:r>
    </w:p>
    <w:p w:rsidR="00000000" w:rsidRPr="00A35780" w:rsidP="00A35780">
      <w:pPr>
        <w:pStyle w:val="ListBullet"/>
      </w:pPr>
      <w:r w:rsidRPr="00A35780">
        <w:t>develop at least one community development work plan to meet</w:t>
      </w:r>
      <w:r w:rsidRPr="00A35780">
        <w:t xml:space="preserve"> identified priorities.</w:t>
      </w:r>
    </w:p>
    <w:p w:rsidR="00000000" w:rsidRPr="00A35780" w:rsidP="00A35780">
      <w:pPr>
        <w:pStyle w:val="AllowPageBreak"/>
      </w:pPr>
    </w:p>
    <w:p w:rsidR="00000000" w:rsidRPr="00A35780" w:rsidP="00A35780">
      <w:pPr>
        <w:pStyle w:val="Heading1"/>
      </w:pPr>
      <w:bookmarkStart w:id="3" w:name="O_1276359"/>
      <w:bookmarkEnd w:id="3"/>
      <w:r w:rsidRPr="00A35780">
        <w:t>Knowledge Evidence</w:t>
      </w:r>
    </w:p>
    <w:p w:rsidR="00000000" w:rsidRPr="00A35780" w:rsidP="00A42A3C">
      <w:pPr>
        <w:pStyle w:val="BodyText"/>
      </w:pPr>
      <w:r w:rsidRPr="00A35780">
        <w:t>Demonstrated knowledge required to complete the tasks outlined in elements and performance criteria of this unit:</w:t>
      </w:r>
    </w:p>
    <w:p w:rsidR="00000000" w:rsidRPr="00A35780" w:rsidP="00A35780">
      <w:pPr>
        <w:pStyle w:val="ListBullet"/>
      </w:pPr>
      <w:r w:rsidRPr="00A35780">
        <w:t>relevance of the community development work role and functions to maintaining s</w:t>
      </w:r>
      <w:r w:rsidRPr="00A35780">
        <w:t>ustainability of the workplace, including environmental, economic, workforce and social sustainability</w:t>
      </w:r>
    </w:p>
    <w:p w:rsidR="00000000" w:rsidRPr="00A35780" w:rsidP="00A35780">
      <w:pPr>
        <w:pStyle w:val="ListBullet"/>
      </w:pPr>
      <w:r w:rsidRPr="00A35780">
        <w:t>key features of a community development work plan</w:t>
      </w:r>
    </w:p>
    <w:p w:rsidR="00000000" w:rsidRPr="00A35780" w:rsidP="00A35780">
      <w:pPr>
        <w:pStyle w:val="ListBullet"/>
      </w:pPr>
      <w:r w:rsidRPr="00A35780">
        <w:t>community development approaches and frameworks:</w:t>
      </w:r>
    </w:p>
    <w:p w:rsidR="00000000" w:rsidRPr="00A35780" w:rsidP="00A35780">
      <w:pPr>
        <w:pStyle w:val="ListBullet2"/>
      </w:pPr>
      <w:r w:rsidRPr="00A35780">
        <w:t>asset-based</w:t>
      </w:r>
    </w:p>
    <w:p w:rsidR="00000000" w:rsidRPr="00A35780" w:rsidP="00A35780">
      <w:pPr>
        <w:pStyle w:val="ListBullet2"/>
      </w:pPr>
      <w:r w:rsidRPr="00A35780">
        <w:t>rights-based</w:t>
      </w:r>
    </w:p>
    <w:p w:rsidR="00000000" w:rsidRPr="00A35780" w:rsidP="00A35780">
      <w:pPr>
        <w:pStyle w:val="ListBullet2"/>
      </w:pPr>
      <w:r w:rsidRPr="00A35780">
        <w:t>needs-based</w:t>
      </w:r>
    </w:p>
    <w:p w:rsidR="00000000" w:rsidRPr="00A35780" w:rsidP="00A35780">
      <w:pPr>
        <w:pStyle w:val="ListBullet2"/>
      </w:pPr>
      <w:r w:rsidRPr="00A35780">
        <w:t>gap-based</w:t>
      </w:r>
    </w:p>
    <w:p w:rsidR="00000000" w:rsidRPr="00A35780" w:rsidP="00A35780">
      <w:pPr>
        <w:pStyle w:val="ListBullet"/>
      </w:pPr>
      <w:r w:rsidRPr="00A35780">
        <w:t xml:space="preserve">impact of current and changing social, political and economic contexts </w:t>
      </w:r>
    </w:p>
    <w:p w:rsidR="00000000" w:rsidRPr="00A35780" w:rsidP="00A35780">
      <w:pPr>
        <w:pStyle w:val="ListBullet"/>
      </w:pPr>
      <w:r w:rsidRPr="00A35780">
        <w:t>strategies for addressing individual differences</w:t>
      </w:r>
    </w:p>
    <w:p w:rsidR="00000000" w:rsidRPr="00A35780" w:rsidP="00A35780">
      <w:pPr>
        <w:pStyle w:val="ListBullet"/>
      </w:pPr>
      <w:r w:rsidRPr="00A35780">
        <w:t>strategies for undertaking community consultation and managing engagement</w:t>
      </w:r>
    </w:p>
    <w:p w:rsidR="00000000" w:rsidRPr="00A35780" w:rsidP="00A35780">
      <w:pPr>
        <w:pStyle w:val="ListBullet"/>
      </w:pPr>
      <w:r w:rsidRPr="00A35780">
        <w:t>processes for documentation and provision of information</w:t>
      </w:r>
    </w:p>
    <w:p w:rsidR="00000000" w:rsidRPr="00A35780" w:rsidP="00A35780">
      <w:pPr>
        <w:pStyle w:val="ListBullet"/>
      </w:pPr>
      <w:r w:rsidRPr="00A35780">
        <w:t>prin</w:t>
      </w:r>
      <w:r w:rsidRPr="00A35780">
        <w:t>ciples and practices of community development work:</w:t>
      </w:r>
    </w:p>
    <w:p w:rsidR="00000000" w:rsidRPr="00A35780" w:rsidP="00A35780">
      <w:pPr>
        <w:pStyle w:val="ListBullet2"/>
      </w:pPr>
      <w:r w:rsidRPr="00A35780">
        <w:t>structural disadvantage and inequality</w:t>
      </w:r>
    </w:p>
    <w:p w:rsidR="00000000" w:rsidRPr="00A35780" w:rsidP="00A35780">
      <w:pPr>
        <w:pStyle w:val="ListBullet2"/>
      </w:pPr>
      <w:r w:rsidRPr="00A35780">
        <w:t>social justice and human rights:</w:t>
      </w:r>
    </w:p>
    <w:p w:rsidR="00000000" w:rsidRPr="00A35780" w:rsidP="00A35780">
      <w:pPr>
        <w:pStyle w:val="ListBullet3"/>
      </w:pPr>
      <w:r w:rsidRPr="00A35780">
        <w:t>individual</w:t>
      </w:r>
    </w:p>
    <w:p w:rsidR="00000000" w:rsidRPr="00A35780" w:rsidP="00A35780">
      <w:pPr>
        <w:pStyle w:val="ListBullet3"/>
      </w:pPr>
      <w:r w:rsidRPr="00A35780">
        <w:t>family</w:t>
      </w:r>
    </w:p>
    <w:p w:rsidR="00000000" w:rsidRPr="00A35780" w:rsidP="00A35780">
      <w:pPr>
        <w:pStyle w:val="ListBullet3"/>
      </w:pPr>
      <w:r w:rsidRPr="00A35780">
        <w:t>community</w:t>
      </w:r>
    </w:p>
    <w:p w:rsidR="00000000" w:rsidRPr="00A35780" w:rsidP="00A35780">
      <w:pPr>
        <w:pStyle w:val="ListBullet3"/>
      </w:pPr>
      <w:r w:rsidRPr="00A35780">
        <w:t>society</w:t>
      </w:r>
    </w:p>
    <w:p w:rsidR="00000000" w:rsidRPr="00A35780" w:rsidP="00A35780">
      <w:pPr>
        <w:pStyle w:val="ListBullet"/>
      </w:pPr>
      <w:r w:rsidRPr="00A35780">
        <w:t>organisational policies and procedures for referrals.</w:t>
      </w:r>
    </w:p>
    <w:p w:rsidR="00000000" w:rsidRPr="00A35780" w:rsidP="00A35780">
      <w:pPr>
        <w:pStyle w:val="AllowPageBreak"/>
      </w:pPr>
    </w:p>
    <w:p w:rsidR="00000000" w:rsidRPr="00A35780" w:rsidP="00A35780">
      <w:pPr>
        <w:pStyle w:val="Heading1"/>
      </w:pPr>
      <w:bookmarkStart w:id="4" w:name="O_1276358"/>
      <w:bookmarkEnd w:id="4"/>
      <w:r w:rsidRPr="00A35780">
        <w:t>Assessment Conditions</w:t>
      </w:r>
    </w:p>
    <w:p w:rsidR="00000000" w:rsidRPr="00A35780" w:rsidP="00A42A3C">
      <w:pPr>
        <w:pStyle w:val="BodyText"/>
      </w:pPr>
      <w:r w:rsidRPr="00A35780">
        <w:t>Skills must be demonstrated in the workplace or in a simulated environment that reflects workplace conditions.</w:t>
      </w:r>
    </w:p>
    <w:p w:rsidR="00000000" w:rsidRPr="00A35780" w:rsidP="00A42A3C">
      <w:pPr>
        <w:pStyle w:val="BodyText"/>
      </w:pPr>
      <w:r w:rsidRPr="00A35780">
        <w:t>Assessment must ensure:</w:t>
      </w:r>
    </w:p>
    <w:p w:rsidR="00000000" w:rsidRPr="00A35780" w:rsidP="00A35780">
      <w:pPr>
        <w:pStyle w:val="ListBullet"/>
      </w:pPr>
      <w:r w:rsidRPr="00A35780">
        <w:t>access to facilities, equipment and resources that reflect real working conditions and model indus</w:t>
      </w:r>
      <w:r w:rsidRPr="00A35780">
        <w:t>try operating conditions and contingencies</w:t>
      </w:r>
    </w:p>
    <w:p w:rsidR="00000000" w:rsidRPr="00A35780" w:rsidP="00A35780">
      <w:pPr>
        <w:pStyle w:val="ListBullet"/>
      </w:pPr>
      <w:r w:rsidRPr="00A35780">
        <w:t>access to a community development work plan template</w:t>
      </w:r>
    </w:p>
    <w:p w:rsidR="00000000" w:rsidRPr="00A35780" w:rsidP="00A35780">
      <w:pPr>
        <w:pStyle w:val="ListBullet"/>
      </w:pPr>
      <w:r w:rsidRPr="00A35780">
        <w:t>access to organisational policies and procedures</w:t>
      </w:r>
    </w:p>
    <w:p w:rsidR="00000000" w:rsidRPr="00A35780" w:rsidP="00A35780">
      <w:pPr>
        <w:pStyle w:val="ListBullet"/>
      </w:pPr>
      <w:r w:rsidRPr="00A35780">
        <w:t>opportunities for engagement with community stakeholders and a community group.</w:t>
      </w:r>
    </w:p>
    <w:p w:rsidR="00000000" w:rsidRPr="00A35780" w:rsidP="00A42A3C">
      <w:pPr>
        <w:pStyle w:val="BodyText"/>
      </w:pPr>
      <w:r w:rsidRPr="00A35780">
        <w:t>Assessors must satisfy the Stan</w:t>
      </w:r>
      <w:r w:rsidRPr="00A35780">
        <w:t>dards for Registered Training Organisations’ requirements for assessors.</w:t>
      </w:r>
    </w:p>
    <w:p w:rsidR="00000000" w:rsidRPr="00A35780" w:rsidP="00A35780">
      <w:pPr>
        <w:pStyle w:val="Heading1"/>
      </w:pPr>
      <w:bookmarkStart w:id="5" w:name="O_1276356"/>
      <w:bookmarkEnd w:id="5"/>
      <w:r w:rsidRPr="00A35780">
        <w:t>Links</w:t>
      </w:r>
    </w:p>
    <w:p w:rsidR="00000000" w:rsidRPr="00A35780" w:rsidP="00A42A3C">
      <w:pPr>
        <w:pStyle w:val="BodyText"/>
      </w:pPr>
      <w:r w:rsidRPr="00A35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102A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35780" w:rsidP="00A35780"/>
    <w:sectPr w:rsidSect="00A357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80" w:rsidRPr="00A42A3C" w:rsidP="00A42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3C" w:rsidP="00A35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A3C" w:rsidP="00A35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2A3C" w:rsidP="00A35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780" w:rsidRPr="00A42A3C" w:rsidP="00A42A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3C" w:rsidRPr="002D2AF8" w:rsidP="00A35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CHCCDE019 Work within a community development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42A3C" w:rsidP="00A35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869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68D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C6C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780"/>
  </w:style>
  <w:style w:type="character" w:customStyle="1" w:styleId="Heading1Char">
    <w:name w:val="Heading 1 Char"/>
    <w:basedOn w:val="DefaultParagraphFont"/>
    <w:link w:val="Heading1"/>
    <w:rsid w:val="00A35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7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7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57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5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57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5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7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780"/>
    <w:rPr>
      <w:b/>
      <w:spacing w:val="0"/>
    </w:rPr>
  </w:style>
  <w:style w:type="paragraph" w:customStyle="1" w:styleId="SuperTitle">
    <w:name w:val="SuperTitle"/>
    <w:basedOn w:val="Title"/>
    <w:rsid w:val="00A35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5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7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780"/>
    <w:rPr>
      <w:i/>
    </w:rPr>
  </w:style>
  <w:style w:type="paragraph" w:styleId="Caption">
    <w:name w:val="caption"/>
    <w:basedOn w:val="BodyText"/>
    <w:next w:val="Normal"/>
    <w:qFormat/>
    <w:rsid w:val="00A35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780"/>
  </w:style>
  <w:style w:type="paragraph" w:styleId="TableofFigures">
    <w:name w:val="table of figures"/>
    <w:basedOn w:val="Normal"/>
    <w:next w:val="Normal"/>
    <w:semiHidden/>
    <w:rsid w:val="00A35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7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5780"/>
    <w:rPr>
      <w:rFonts w:ascii="Wingdings" w:hAnsi="Wingdings"/>
    </w:rPr>
  </w:style>
  <w:style w:type="paragraph" w:customStyle="1" w:styleId="TableHeading">
    <w:name w:val="Table Heading"/>
    <w:basedOn w:val="HeadingBase"/>
    <w:rsid w:val="00A35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780"/>
    <w:rPr>
      <w:color w:val="0033CC"/>
      <w:u w:val="none"/>
    </w:rPr>
  </w:style>
  <w:style w:type="paragraph" w:customStyle="1" w:styleId="BodyTextRight">
    <w:name w:val="Body Text Right"/>
    <w:basedOn w:val="BodyText"/>
    <w:rsid w:val="00A35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7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780"/>
    <w:rPr>
      <w:sz w:val="32"/>
    </w:rPr>
  </w:style>
  <w:style w:type="paragraph" w:customStyle="1" w:styleId="HeadingProcedure">
    <w:name w:val="Heading Procedure"/>
    <w:basedOn w:val="HeadingBase"/>
    <w:next w:val="Normal"/>
    <w:rsid w:val="00A35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780"/>
    <w:pPr>
      <w:spacing w:before="60" w:after="60"/>
    </w:pPr>
  </w:style>
  <w:style w:type="paragraph" w:styleId="ListContinue">
    <w:name w:val="List Continue"/>
    <w:basedOn w:val="List"/>
    <w:rsid w:val="00A35780"/>
    <w:pPr>
      <w:ind w:firstLine="0"/>
    </w:pPr>
  </w:style>
  <w:style w:type="paragraph" w:customStyle="1" w:styleId="ListNote">
    <w:name w:val="List Note"/>
    <w:basedOn w:val="List"/>
    <w:rsid w:val="00A35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780"/>
    <w:rPr>
      <w:rFonts w:ascii="Courier New" w:hAnsi="Courier New"/>
    </w:rPr>
  </w:style>
  <w:style w:type="paragraph" w:customStyle="1" w:styleId="NoteBullet">
    <w:name w:val="Note Bullet"/>
    <w:basedOn w:val="Note"/>
    <w:rsid w:val="00A35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7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5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780"/>
    <w:rPr>
      <w:b/>
      <w:smallCaps/>
    </w:rPr>
  </w:style>
  <w:style w:type="paragraph" w:customStyle="1" w:styleId="TableListNumber">
    <w:name w:val="Table List Number"/>
    <w:basedOn w:val="ListNumber"/>
    <w:rsid w:val="00A35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780"/>
    <w:pPr>
      <w:numPr>
        <w:numId w:val="10"/>
      </w:numPr>
    </w:pPr>
  </w:style>
  <w:style w:type="paragraph" w:customStyle="1" w:styleId="ListAlpha2">
    <w:name w:val="List Alpha 2"/>
    <w:basedOn w:val="List2"/>
    <w:rsid w:val="00A35780"/>
    <w:pPr>
      <w:numPr>
        <w:numId w:val="9"/>
      </w:numPr>
    </w:pPr>
  </w:style>
  <w:style w:type="paragraph" w:styleId="List2">
    <w:name w:val="List 2"/>
    <w:basedOn w:val="BodyText"/>
    <w:rsid w:val="00A35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7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57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5780"/>
    <w:pPr>
      <w:numPr>
        <w:numId w:val="5"/>
      </w:numPr>
    </w:pPr>
  </w:style>
  <w:style w:type="paragraph" w:styleId="ListContinue2">
    <w:name w:val="List Continue 2"/>
    <w:basedOn w:val="List2"/>
    <w:rsid w:val="00A35780"/>
    <w:pPr>
      <w:ind w:firstLine="0"/>
    </w:pPr>
  </w:style>
  <w:style w:type="paragraph" w:styleId="ListContinue3">
    <w:name w:val="List Continue 3"/>
    <w:basedOn w:val="List3"/>
    <w:rsid w:val="00A35780"/>
    <w:pPr>
      <w:ind w:left="1021" w:firstLine="0"/>
    </w:pPr>
  </w:style>
  <w:style w:type="paragraph" w:styleId="ListContinue4">
    <w:name w:val="List Continue 4"/>
    <w:basedOn w:val="List4"/>
    <w:rsid w:val="00A35780"/>
    <w:pPr>
      <w:ind w:firstLine="0"/>
    </w:pPr>
  </w:style>
  <w:style w:type="paragraph" w:styleId="ListContinue5">
    <w:name w:val="List Continue 5"/>
    <w:basedOn w:val="List5"/>
    <w:rsid w:val="00A35780"/>
    <w:pPr>
      <w:ind w:firstLine="0"/>
    </w:pPr>
  </w:style>
  <w:style w:type="paragraph" w:styleId="ListNumber3">
    <w:name w:val="List Number 3"/>
    <w:basedOn w:val="List3"/>
    <w:rsid w:val="00A35780"/>
    <w:pPr>
      <w:numPr>
        <w:numId w:val="6"/>
      </w:numPr>
    </w:pPr>
  </w:style>
  <w:style w:type="paragraph" w:styleId="ListNumber4">
    <w:name w:val="List Number 4"/>
    <w:basedOn w:val="List4"/>
    <w:rsid w:val="00A35780"/>
    <w:pPr>
      <w:numPr>
        <w:numId w:val="7"/>
      </w:numPr>
    </w:pPr>
  </w:style>
  <w:style w:type="paragraph" w:styleId="ListNumber5">
    <w:name w:val="List Number 5"/>
    <w:basedOn w:val="List5"/>
    <w:rsid w:val="00A35780"/>
    <w:pPr>
      <w:numPr>
        <w:numId w:val="8"/>
      </w:numPr>
    </w:pPr>
  </w:style>
  <w:style w:type="paragraph" w:styleId="BlockText">
    <w:name w:val="Block Text"/>
    <w:basedOn w:val="Normal"/>
    <w:rsid w:val="00A35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780"/>
    <w:rPr>
      <w:sz w:val="16"/>
      <w:vertAlign w:val="superscript"/>
    </w:rPr>
  </w:style>
  <w:style w:type="character" w:customStyle="1" w:styleId="Symbols">
    <w:name w:val="Symbols"/>
    <w:basedOn w:val="DefaultParagraphFont"/>
    <w:rsid w:val="00A35780"/>
    <w:rPr>
      <w:rFonts w:ascii="Symbol" w:hAnsi="Symbol"/>
    </w:rPr>
  </w:style>
  <w:style w:type="character" w:customStyle="1" w:styleId="MenuOptions">
    <w:name w:val="Menu Options"/>
    <w:basedOn w:val="DefaultParagraphFont"/>
    <w:rsid w:val="00A35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780"/>
    <w:rPr>
      <w:b/>
    </w:rPr>
  </w:style>
  <w:style w:type="character" w:customStyle="1" w:styleId="Underlined">
    <w:name w:val="Underlined"/>
    <w:basedOn w:val="DefaultParagraphFont"/>
    <w:rsid w:val="00A35780"/>
    <w:rPr>
      <w:u w:val="single"/>
    </w:rPr>
  </w:style>
  <w:style w:type="paragraph" w:customStyle="1" w:styleId="TableBodyTextRight">
    <w:name w:val="Table Body Text Right"/>
    <w:basedOn w:val="TableBodyText"/>
    <w:rsid w:val="00A35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780"/>
    <w:rPr>
      <w:sz w:val="18"/>
    </w:rPr>
  </w:style>
  <w:style w:type="paragraph" w:customStyle="1" w:styleId="BodySmallRight">
    <w:name w:val="Body Small Right"/>
    <w:basedOn w:val="BodyTextRight"/>
    <w:rsid w:val="00A35780"/>
    <w:rPr>
      <w:sz w:val="18"/>
      <w:szCs w:val="18"/>
    </w:rPr>
  </w:style>
  <w:style w:type="paragraph" w:customStyle="1" w:styleId="MarginEdition">
    <w:name w:val="Margin Edition"/>
    <w:basedOn w:val="MarginNote"/>
    <w:rsid w:val="00A35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780"/>
    <w:rPr>
      <w:sz w:val="2"/>
      <w:szCs w:val="2"/>
    </w:rPr>
  </w:style>
  <w:style w:type="character" w:customStyle="1" w:styleId="Small">
    <w:name w:val="Small"/>
    <w:basedOn w:val="DefaultParagraphFont"/>
    <w:rsid w:val="00A35780"/>
    <w:rPr>
      <w:sz w:val="16"/>
    </w:rPr>
  </w:style>
  <w:style w:type="paragraph" w:customStyle="1" w:styleId="WideTable">
    <w:name w:val="Wide Table"/>
    <w:basedOn w:val="Normal"/>
    <w:rsid w:val="00A35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780"/>
  </w:style>
  <w:style w:type="paragraph" w:styleId="Quote">
    <w:name w:val="Quote"/>
    <w:basedOn w:val="Heading1"/>
    <w:link w:val="QuoteChar"/>
    <w:qFormat/>
    <w:rsid w:val="00A35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780"/>
    <w:pPr>
      <w:pageBreakBefore/>
    </w:pPr>
  </w:style>
  <w:style w:type="paragraph" w:customStyle="1" w:styleId="Border">
    <w:name w:val="Border"/>
    <w:basedOn w:val="Normal"/>
    <w:qFormat/>
    <w:rsid w:val="00A35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780"/>
    <w:rPr>
      <w:u w:val="single"/>
    </w:rPr>
  </w:style>
  <w:style w:type="character" w:customStyle="1" w:styleId="BoldandItalics">
    <w:name w:val="Bold and Italics"/>
    <w:qFormat/>
    <w:rsid w:val="00A35780"/>
    <w:rPr>
      <w:b/>
      <w:i/>
      <w:u w:val="none"/>
    </w:rPr>
  </w:style>
  <w:style w:type="paragraph" w:styleId="BalloonText">
    <w:name w:val="Balloon Text"/>
    <w:basedOn w:val="Normal"/>
    <w:link w:val="BalloonTextChar"/>
    <w:rsid w:val="00A35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780"/>
    <w:pPr>
      <w:spacing w:before="0" w:after="0"/>
    </w:pPr>
  </w:style>
  <w:style w:type="paragraph" w:customStyle="1" w:styleId="BodyTextBold">
    <w:name w:val="Body Text Bold"/>
    <w:basedOn w:val="BodyText"/>
    <w:qFormat/>
    <w:rsid w:val="00A35780"/>
    <w:rPr>
      <w:b/>
    </w:rPr>
  </w:style>
  <w:style w:type="character" w:styleId="Hyperlink">
    <w:name w:val="Hyperlink"/>
    <w:basedOn w:val="DefaultParagraphFont"/>
    <w:uiPriority w:val="99"/>
    <w:unhideWhenUsed/>
    <w:rsid w:val="00A42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2088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CHCCDE019 Work within a community development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