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EBE" w:rsidP="006B3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CHCCDE017 Support collaborative planning processes</w:t>
      </w:r>
      <w:r>
        <w:fldChar w:fldCharType="end"/>
      </w:r>
    </w:p>
    <w:p w:rsidR="006B3EBE" w:rsidP="006B3EBE">
      <w:pPr>
        <w:pStyle w:val="Version"/>
        <w:sectPr w:rsidSect="006C5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F5C" w:rsidP="006C5F5C">
      <w:pPr>
        <w:pStyle w:val="SuperHeading"/>
      </w:pPr>
      <w:r w:rsidRPr="006C5F5C">
        <w:t>CHCCDE017 Support collaborative planning processes</w:t>
      </w:r>
    </w:p>
    <w:p w:rsidR="00000000" w:rsidRPr="006C5F5C" w:rsidP="006C5F5C">
      <w:pPr>
        <w:pStyle w:val="Heading1"/>
      </w:pPr>
      <w:bookmarkStart w:id="1" w:name="O_1276331"/>
      <w:bookmarkEnd w:id="1"/>
      <w:r w:rsidRPr="006C5F5C">
        <w:t>Modification History</w:t>
      </w:r>
    </w:p>
    <w:p w:rsidR="00000000" w:rsidRPr="006C5F5C" w:rsidP="006B3EBE">
      <w:pPr>
        <w:pStyle w:val="BodyText"/>
      </w:pPr>
      <w:r w:rsidRPr="006C5F5C">
        <w:t>Not applicable.</w:t>
      </w:r>
    </w:p>
    <w:p w:rsidR="00000000" w:rsidRPr="006C5F5C" w:rsidP="006C5F5C">
      <w:pPr>
        <w:pStyle w:val="Heading1"/>
      </w:pPr>
      <w:bookmarkStart w:id="2" w:name="O_1276335"/>
      <w:bookmarkEnd w:id="2"/>
      <w:r w:rsidRPr="006C5F5C">
        <w:t>Application</w:t>
      </w:r>
    </w:p>
    <w:p w:rsidR="00000000" w:rsidRPr="006C5F5C" w:rsidP="006B3EBE">
      <w:pPr>
        <w:pStyle w:val="BodyText"/>
      </w:pPr>
      <w:r w:rsidRPr="006C5F5C">
        <w:t>This unit describes the performance outcomes, skills and knowledge required to provide opportunities for community groups and individuals to participate in the planning process an</w:t>
      </w:r>
      <w:r w:rsidRPr="006C5F5C">
        <w:t>d design collaborative arrangements for addressing common concerns.</w:t>
      </w:r>
    </w:p>
    <w:p w:rsidR="00000000" w:rsidRPr="006C5F5C" w:rsidP="006B3EBE">
      <w:pPr>
        <w:pStyle w:val="BodyText"/>
      </w:pPr>
      <w:r w:rsidRPr="006C5F5C">
        <w:t xml:space="preserve">This unit applies to workers using a community development approach to carry out work in the health, community services and other sectors. Workers at this level are part of a professional </w:t>
      </w:r>
      <w:r w:rsidRPr="006C5F5C">
        <w:t>team and under the guidance of a supervisor.</w:t>
      </w:r>
    </w:p>
    <w:p w:rsidR="00000000" w:rsidRPr="006C5F5C" w:rsidP="006B3EBE">
      <w:pPr>
        <w:pStyle w:val="BodyText"/>
      </w:pPr>
      <w:r w:rsidRPr="006C5F5C">
        <w:t>The skills in this unit must be applied in accordance with Commonwealth and State or Territory legislation, Australian standards and industry codes of practice.</w:t>
      </w:r>
    </w:p>
    <w:p w:rsidR="00000000" w:rsidRPr="006C5F5C" w:rsidP="006B3EBE">
      <w:pPr>
        <w:pStyle w:val="BodyText"/>
      </w:pPr>
      <w:r w:rsidRPr="006C5F5C">
        <w:t>No occupational licensing, certification or specif</w:t>
      </w:r>
      <w:r w:rsidRPr="006C5F5C">
        <w:t>ic legislative requirements apply to this unit at the time of publication.</w:t>
      </w:r>
    </w:p>
    <w:p w:rsidR="00000000" w:rsidRPr="006C5F5C" w:rsidP="006C5F5C">
      <w:pPr>
        <w:pStyle w:val="Heading1"/>
      </w:pPr>
      <w:bookmarkStart w:id="3" w:name="O_1279515"/>
      <w:bookmarkEnd w:id="3"/>
      <w:r w:rsidRPr="006C5F5C">
        <w:t>Pre-requisite Unit</w:t>
      </w:r>
    </w:p>
    <w:p w:rsidR="00000000" w:rsidRPr="006C5F5C" w:rsidP="006B3EBE">
      <w:pPr>
        <w:pStyle w:val="BodyText"/>
      </w:pPr>
      <w:r w:rsidRPr="006C5F5C">
        <w:t>Nil</w:t>
      </w:r>
    </w:p>
    <w:p w:rsidR="00000000" w:rsidRPr="006C5F5C" w:rsidP="006C5F5C">
      <w:pPr>
        <w:pStyle w:val="Heading1"/>
      </w:pPr>
      <w:bookmarkStart w:id="4" w:name="O_1276861"/>
      <w:bookmarkEnd w:id="4"/>
      <w:r w:rsidRPr="006C5F5C">
        <w:t>Competency Field</w:t>
      </w:r>
    </w:p>
    <w:p w:rsidR="00000000" w:rsidRPr="006C5F5C" w:rsidP="006B3EBE">
      <w:pPr>
        <w:pStyle w:val="BodyText"/>
      </w:pPr>
      <w:r w:rsidRPr="006C5F5C">
        <w:t>Community Development</w:t>
      </w:r>
    </w:p>
    <w:p w:rsidR="00000000" w:rsidRPr="006C5F5C" w:rsidP="006C5F5C">
      <w:pPr>
        <w:pStyle w:val="Heading1"/>
      </w:pPr>
      <w:bookmarkStart w:id="5" w:name="O_1276863"/>
      <w:bookmarkEnd w:id="5"/>
      <w:r w:rsidRPr="006C5F5C">
        <w:t>Unit Sector</w:t>
      </w:r>
    </w:p>
    <w:p w:rsidR="00000000" w:rsidRPr="006C5F5C" w:rsidP="006B3EBE">
      <w:pPr>
        <w:pStyle w:val="BodyText"/>
      </w:pPr>
      <w:r w:rsidRPr="006C5F5C">
        <w:t>Community Services</w:t>
      </w:r>
    </w:p>
    <w:p w:rsidR="00000000" w:rsidRPr="006C5F5C" w:rsidP="006C5F5C">
      <w:pPr>
        <w:pStyle w:val="Heading1"/>
      </w:pPr>
      <w:bookmarkStart w:id="6" w:name="O_1276334"/>
      <w:bookmarkEnd w:id="6"/>
      <w:r w:rsidRPr="006C5F5C">
        <w:t>Elements and</w:t>
      </w:r>
      <w:r w:rsidRPr="006C5F5C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BodyText"/>
            </w:pPr>
            <w:r w:rsidRPr="006C5F5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BodyText"/>
              <w:rPr>
                <w:lang w:val="en-NZ"/>
              </w:rPr>
            </w:pPr>
            <w:r w:rsidRPr="006C5F5C">
              <w:rPr>
                <w:rStyle w:val="SpecialBold"/>
              </w:rPr>
              <w:t>PERFORMANCE</w:t>
            </w:r>
            <w:r w:rsidRPr="006C5F5C">
              <w:t xml:space="preserve"> </w:t>
            </w:r>
            <w:r w:rsidRPr="006C5F5C">
              <w:rPr>
                <w:rStyle w:val="SpecialBold"/>
              </w:rPr>
              <w:t>CRITERIA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BodyText"/>
            </w:pPr>
            <w:r w:rsidRPr="006C5F5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BodyText"/>
              <w:rPr>
                <w:lang w:val="en-NZ"/>
              </w:rPr>
            </w:pPr>
            <w:r w:rsidRPr="006C5F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List"/>
              <w:rPr>
                <w:lang w:val="en-NZ"/>
              </w:rPr>
            </w:pPr>
            <w:r w:rsidRPr="006C5F5C">
              <w:t xml:space="preserve">1.  Promote and engage community participation in </w:t>
            </w:r>
            <w:r w:rsidRPr="006C5F5C">
              <w:t>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List"/>
            </w:pPr>
            <w:r w:rsidRPr="006C5F5C">
              <w:t>1.1. Identify key community stakeholders and their role in the planning process.</w:t>
            </w:r>
          </w:p>
          <w:p w:rsidR="00000000" w:rsidRPr="006C5F5C" w:rsidP="006C5F5C">
            <w:pPr>
              <w:pStyle w:val="List"/>
            </w:pPr>
            <w:r w:rsidRPr="006C5F5C">
              <w:t xml:space="preserve">1.2. Develop and provide opportunities for community input to </w:t>
            </w:r>
            <w:r w:rsidRPr="006C5F5C">
              <w:t>planning provision of services.</w:t>
            </w:r>
          </w:p>
          <w:p w:rsidR="00000000" w:rsidP="006C5F5C">
            <w:pPr>
              <w:pStyle w:val="List"/>
              <w:rPr>
                <w:lang w:val="en-NZ"/>
              </w:rPr>
            </w:pPr>
            <w:r w:rsidRPr="006C5F5C">
              <w:t xml:space="preserve">1.3. Use interpersonal and networking techniques to engage key people and groups </w:t>
            </w:r>
            <w:r w:rsidRPr="006C5F5C">
              <w:t>within the community.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List"/>
              <w:rPr>
                <w:lang w:val="en-NZ"/>
              </w:rPr>
            </w:pPr>
            <w:r w:rsidRPr="006C5F5C">
              <w:t>2.  Contribute to planning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List"/>
            </w:pPr>
            <w:r w:rsidRPr="006C5F5C">
              <w:t>2.1. Collaborate with community stakeholders to identify and document community strengths and key priorities to be addressed.</w:t>
            </w:r>
          </w:p>
          <w:p w:rsidR="00000000" w:rsidRPr="006C5F5C" w:rsidP="006C5F5C">
            <w:pPr>
              <w:pStyle w:val="List"/>
            </w:pPr>
            <w:r w:rsidRPr="006C5F5C">
              <w:t>2.2. Collaborate with stakeholders to ensure identified priorities are addressed during development of plan.</w:t>
            </w:r>
          </w:p>
          <w:p w:rsidR="00000000" w:rsidRPr="006C5F5C" w:rsidP="006C5F5C">
            <w:pPr>
              <w:pStyle w:val="List"/>
            </w:pPr>
            <w:r w:rsidRPr="006C5F5C">
              <w:t>2.3. Provide support and assistance to obtain resources required for successful implementation of plan.</w:t>
            </w:r>
          </w:p>
          <w:p w:rsidR="00000000" w:rsidRPr="006C5F5C" w:rsidP="006C5F5C">
            <w:pPr>
              <w:pStyle w:val="List"/>
            </w:pPr>
            <w:r w:rsidRPr="006C5F5C">
              <w:t>2.4. Develop and document plan according to</w:t>
            </w:r>
            <w:r w:rsidRPr="006C5F5C">
              <w:t xml:space="preserve"> organisational policies and procedures.</w:t>
            </w:r>
          </w:p>
          <w:p w:rsidR="00000000" w:rsidP="006C5F5C">
            <w:pPr>
              <w:pStyle w:val="List"/>
              <w:rPr>
                <w:lang w:val="en-NZ"/>
              </w:rPr>
            </w:pPr>
            <w:r w:rsidRPr="006C5F5C">
              <w:t xml:space="preserve">2.5. Review and evaluate planning processes according to organisational policies and procedures. 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List"/>
              <w:rPr>
                <w:lang w:val="en-NZ"/>
              </w:rPr>
            </w:pPr>
            <w:r w:rsidRPr="006C5F5C">
              <w:t>3.  Evaluate planning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List"/>
            </w:pPr>
            <w:r w:rsidRPr="006C5F5C">
              <w:t>3.1. Seek feedback from community stakeholders to determine their level of engageme</w:t>
            </w:r>
            <w:r w:rsidRPr="006C5F5C">
              <w:t>nt in planning processes.</w:t>
            </w:r>
          </w:p>
          <w:p w:rsidR="00000000" w:rsidRPr="006C5F5C" w:rsidP="006C5F5C">
            <w:pPr>
              <w:pStyle w:val="List"/>
            </w:pPr>
            <w:r w:rsidRPr="006C5F5C">
              <w:t>3.2. Use feedback to determine if level of engagement was sufficient to ensure concerns were addressed during planning process.</w:t>
            </w:r>
          </w:p>
          <w:p w:rsidR="00000000" w:rsidP="006C5F5C">
            <w:pPr>
              <w:pStyle w:val="List"/>
              <w:rPr>
                <w:lang w:val="en-NZ"/>
              </w:rPr>
            </w:pPr>
            <w:r w:rsidRPr="006C5F5C">
              <w:t>3.3. Identify and document areas for improvement in planning processes to ensure optimum community col</w:t>
            </w:r>
            <w:r w:rsidRPr="006C5F5C">
              <w:t xml:space="preserve">laboration. 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List"/>
              <w:rPr>
                <w:lang w:val="en-NZ"/>
              </w:rPr>
            </w:pPr>
            <w:r w:rsidRPr="006C5F5C">
              <w:t>4.  Review and update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List"/>
            </w:pPr>
            <w:r w:rsidRPr="006C5F5C">
              <w:t>4.1. Provide support to community groups to monitor and evaluate progress and outcomes of activities implemented as part of the plan.</w:t>
            </w:r>
          </w:p>
          <w:p w:rsidR="00000000" w:rsidRPr="006C5F5C" w:rsidP="006C5F5C">
            <w:pPr>
              <w:pStyle w:val="List"/>
            </w:pPr>
            <w:r w:rsidRPr="006C5F5C">
              <w:t xml:space="preserve">4.2. Identify changing community priorities and document the impact on services </w:t>
            </w:r>
            <w:r w:rsidRPr="006C5F5C">
              <w:t>included in the plan.</w:t>
            </w:r>
          </w:p>
          <w:p w:rsidR="00000000" w:rsidRPr="006C5F5C" w:rsidP="006C5F5C">
            <w:pPr>
              <w:pStyle w:val="List"/>
            </w:pPr>
            <w:r w:rsidRPr="006C5F5C">
              <w:t>4.3. Identify and document areas where priorities were not met and update plan to incorporate solutions.</w:t>
            </w:r>
          </w:p>
          <w:p w:rsidR="00000000" w:rsidRPr="006C5F5C" w:rsidP="006C5F5C">
            <w:pPr>
              <w:pStyle w:val="List"/>
            </w:pPr>
            <w:r w:rsidRPr="006C5F5C">
              <w:t>4.4. Provide support to community groups to become self-managing in the planning process.</w:t>
            </w:r>
          </w:p>
        </w:tc>
      </w:tr>
    </w:tbl>
    <w:p w:rsidR="00000000" w:rsidRPr="006C5F5C" w:rsidP="006C5F5C">
      <w:pPr>
        <w:pStyle w:val="BodyText"/>
      </w:pPr>
    </w:p>
    <w:p w:rsidR="00000000" w:rsidRPr="006C5F5C" w:rsidP="006C5F5C">
      <w:pPr>
        <w:pStyle w:val="AllowPageBreak"/>
      </w:pPr>
    </w:p>
    <w:p w:rsidR="00000000" w:rsidRPr="006C5F5C" w:rsidP="006C5F5C">
      <w:pPr>
        <w:pStyle w:val="Heading1"/>
      </w:pPr>
      <w:bookmarkStart w:id="7" w:name="O_1276333"/>
      <w:bookmarkEnd w:id="7"/>
      <w:r w:rsidRPr="006C5F5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BodyText"/>
              <w:rPr>
                <w:lang w:val="en-NZ"/>
              </w:rPr>
            </w:pPr>
            <w:r w:rsidRPr="006C5F5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BodyText"/>
            </w:pPr>
          </w:p>
          <w:p w:rsidR="00000000" w:rsidRPr="006C5F5C" w:rsidP="006C5F5C">
            <w:pPr>
              <w:pStyle w:val="BodyText"/>
            </w:pPr>
            <w:r w:rsidRPr="006C5F5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BodyText"/>
              <w:rPr>
                <w:lang w:val="en-NZ"/>
              </w:rPr>
            </w:pPr>
            <w:r w:rsidRPr="006C5F5C">
              <w:rPr>
                <w:rStyle w:val="SpecialBold"/>
              </w:rPr>
              <w:t>DESCRIPTION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BodyText"/>
              <w:rPr>
                <w:lang w:val="en-NZ"/>
              </w:rPr>
            </w:pPr>
            <w:r w:rsidRPr="006C5F5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ListBullet"/>
              <w:rPr>
                <w:lang w:val="en-NZ"/>
              </w:rPr>
            </w:pPr>
            <w:r w:rsidRPr="006C5F5C">
              <w:t>select and interpret mathematical information that is r</w:t>
            </w:r>
            <w:r w:rsidRPr="006C5F5C">
              <w:t>elevant to budget of strategic planning.</w:t>
            </w:r>
          </w:p>
        </w:tc>
      </w:tr>
      <w:tr w:rsidTr="006C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5C">
            <w:pPr>
              <w:pStyle w:val="BodyText"/>
              <w:rPr>
                <w:lang w:val="en-NZ"/>
              </w:rPr>
            </w:pPr>
            <w:r w:rsidRPr="006C5F5C">
              <w:t xml:space="preserve">Oral communication skills </w:t>
            </w:r>
            <w:r w:rsidRPr="006C5F5C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5C" w:rsidP="006C5F5C">
            <w:pPr>
              <w:pStyle w:val="ListBullet"/>
            </w:pPr>
            <w:r w:rsidRPr="006C5F5C">
              <w:t>listening skills to understand needs of others.</w:t>
            </w:r>
          </w:p>
          <w:p w:rsidR="00000000" w:rsidRPr="006C5F5C" w:rsidP="006C5F5C">
            <w:pPr>
              <w:pStyle w:val="ListBullet"/>
            </w:pPr>
            <w:r w:rsidRPr="006C5F5C">
              <w:t>participate in a variety of spoken exchanges with a range of audiences varying structure and language to suit the audience.</w:t>
            </w:r>
          </w:p>
          <w:p w:rsidR="00000000" w:rsidRPr="006C5F5C" w:rsidP="006C5F5C">
            <w:pPr>
              <w:pStyle w:val="ListBullet"/>
            </w:pPr>
            <w:r w:rsidRPr="006C5F5C">
              <w:t>translate organisation policies and procedures into meaningful actions for the workgroup.</w:t>
            </w:r>
          </w:p>
        </w:tc>
      </w:tr>
    </w:tbl>
    <w:p w:rsidR="00000000" w:rsidRPr="006C5F5C" w:rsidP="006C5F5C">
      <w:pPr>
        <w:pStyle w:val="BodyText"/>
      </w:pPr>
    </w:p>
    <w:p w:rsidR="00000000" w:rsidRPr="006C5F5C" w:rsidP="006C5F5C">
      <w:pPr>
        <w:pStyle w:val="AllowPageBreak"/>
      </w:pPr>
    </w:p>
    <w:p w:rsidR="00000000" w:rsidRPr="006C5F5C" w:rsidP="006C5F5C">
      <w:pPr>
        <w:pStyle w:val="Heading1"/>
      </w:pPr>
      <w:bookmarkStart w:id="8" w:name="O_1276332"/>
      <w:bookmarkEnd w:id="8"/>
      <w:r w:rsidRPr="006C5F5C">
        <w:t>Unit Mapping Information</w:t>
      </w:r>
    </w:p>
    <w:p w:rsidR="00000000" w:rsidRPr="006C5F5C" w:rsidP="006B3EBE">
      <w:pPr>
        <w:pStyle w:val="BodyText"/>
      </w:pPr>
      <w:r w:rsidRPr="006C5F5C">
        <w:t>Supersedes and is not</w:t>
      </w:r>
      <w:r w:rsidRPr="006C5F5C">
        <w:rPr>
          <w:rStyle w:val="SpecialBold"/>
        </w:rPr>
        <w:t xml:space="preserve"> </w:t>
      </w:r>
      <w:r w:rsidRPr="006C5F5C">
        <w:t>equivalent to CHCCDE001 Support participative planning processes.</w:t>
      </w:r>
    </w:p>
    <w:p w:rsidR="00000000" w:rsidRPr="006C5F5C" w:rsidP="006C5F5C">
      <w:pPr>
        <w:pStyle w:val="Heading1"/>
      </w:pPr>
      <w:bookmarkStart w:id="9" w:name="O_1276325"/>
      <w:bookmarkEnd w:id="9"/>
      <w:r w:rsidRPr="006C5F5C">
        <w:t>Links</w:t>
      </w:r>
    </w:p>
    <w:p w:rsidR="00000000" w:rsidRPr="006C5F5C" w:rsidP="006B3EBE">
      <w:pPr>
        <w:pStyle w:val="BodyText"/>
      </w:pPr>
      <w:r w:rsidRPr="006C5F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634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C5F5C" w:rsidP="006B3EBE">
      <w:pPr>
        <w:pStyle w:val="BodyText"/>
        <w:sectPr w:rsidSect="006C5F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5F5C" w:rsidP="006C5F5C">
      <w:pPr>
        <w:pStyle w:val="SuperHeading"/>
      </w:pPr>
      <w:r w:rsidRPr="006C5F5C">
        <w:t xml:space="preserve">Assessment </w:t>
      </w:r>
      <w:r w:rsidRPr="006C5F5C">
        <w:t>Requirements for CHCCDE017 Support collaborative planning processes</w:t>
      </w:r>
    </w:p>
    <w:p w:rsidR="00000000" w:rsidRPr="006C5F5C" w:rsidP="006C5F5C">
      <w:pPr>
        <w:pStyle w:val="Heading1"/>
      </w:pPr>
      <w:bookmarkStart w:id="10" w:name="O_1276327"/>
      <w:bookmarkEnd w:id="10"/>
      <w:r w:rsidRPr="006C5F5C">
        <w:t>Modification History</w:t>
      </w:r>
    </w:p>
    <w:p w:rsidR="00000000" w:rsidRPr="006C5F5C" w:rsidP="006B3EBE">
      <w:pPr>
        <w:pStyle w:val="BodyText"/>
      </w:pPr>
      <w:r w:rsidRPr="006C5F5C">
        <w:t>Not applicable.</w:t>
      </w:r>
    </w:p>
    <w:p w:rsidR="00000000" w:rsidRPr="006C5F5C" w:rsidP="006C5F5C">
      <w:pPr>
        <w:pStyle w:val="Heading1"/>
      </w:pPr>
      <w:bookmarkStart w:id="11" w:name="O_1276330"/>
      <w:bookmarkEnd w:id="11"/>
      <w:r w:rsidRPr="006C5F5C">
        <w:t>Performance Evidence</w:t>
      </w:r>
    </w:p>
    <w:p w:rsidR="00000000" w:rsidRPr="006C5F5C" w:rsidP="006B3EBE">
      <w:pPr>
        <w:pStyle w:val="BodyText"/>
      </w:pPr>
      <w:r w:rsidRPr="006C5F5C">
        <w:t>Evidence of the ability to complete tasks outlined in elements and performance criteria of th</w:t>
      </w:r>
      <w:r w:rsidRPr="006C5F5C">
        <w:t>is unit in the context of the job role, and:</w:t>
      </w:r>
    </w:p>
    <w:p w:rsidR="00000000" w:rsidRPr="006C5F5C" w:rsidP="006C5F5C">
      <w:pPr>
        <w:pStyle w:val="ListBullet"/>
      </w:pPr>
      <w:r w:rsidRPr="006C5F5C">
        <w:t>collaborate with community stakeholders, both individuals and groups, to undertake the planning process and develop at least one plan that addresses a key community priority or concern, including:</w:t>
      </w:r>
    </w:p>
    <w:p w:rsidR="00000000" w:rsidRPr="006C5F5C" w:rsidP="006C5F5C">
      <w:pPr>
        <w:pStyle w:val="ListBullet2"/>
      </w:pPr>
      <w:r w:rsidRPr="006C5F5C">
        <w:t xml:space="preserve">identifying </w:t>
      </w:r>
      <w:r w:rsidRPr="006C5F5C">
        <w:t>key stakeholders</w:t>
      </w:r>
    </w:p>
    <w:p w:rsidR="00000000" w:rsidRPr="006C5F5C" w:rsidP="006C5F5C">
      <w:pPr>
        <w:pStyle w:val="ListBullet2"/>
      </w:pPr>
      <w:r w:rsidRPr="006C5F5C">
        <w:t>determining and accessing resources to implement plan</w:t>
      </w:r>
    </w:p>
    <w:p w:rsidR="00000000" w:rsidRPr="006C5F5C" w:rsidP="006C5F5C">
      <w:pPr>
        <w:pStyle w:val="ListBullet2"/>
      </w:pPr>
      <w:r w:rsidRPr="006C5F5C">
        <w:t>seeking feedback on planning processes and determining areas for improvement</w:t>
      </w:r>
    </w:p>
    <w:p w:rsidR="00000000" w:rsidRPr="006C5F5C" w:rsidP="006C5F5C">
      <w:pPr>
        <w:pStyle w:val="ListBullet2"/>
      </w:pPr>
      <w:r w:rsidRPr="006C5F5C">
        <w:t>implementing amendments to the plan to address areas of changing needs.</w:t>
      </w:r>
    </w:p>
    <w:p w:rsidR="00000000" w:rsidRPr="006C5F5C" w:rsidP="006C5F5C">
      <w:pPr>
        <w:pStyle w:val="AllowPageBreak"/>
      </w:pPr>
    </w:p>
    <w:p w:rsidR="00000000" w:rsidRPr="006C5F5C" w:rsidP="006C5F5C">
      <w:pPr>
        <w:pStyle w:val="Heading1"/>
      </w:pPr>
      <w:bookmarkStart w:id="12" w:name="O_1276329"/>
      <w:bookmarkEnd w:id="12"/>
      <w:r w:rsidRPr="006C5F5C">
        <w:t>Knowledge Evidence</w:t>
      </w:r>
    </w:p>
    <w:p w:rsidR="00000000" w:rsidRPr="006C5F5C" w:rsidP="006B3EBE">
      <w:pPr>
        <w:pStyle w:val="BodyText"/>
      </w:pPr>
      <w:r w:rsidRPr="006C5F5C">
        <w:t>Demonstrated knowledge required to complete the tasks outlined in elements and performance criteria of this unit:</w:t>
      </w:r>
    </w:p>
    <w:p w:rsidR="00000000" w:rsidRPr="006C5F5C" w:rsidP="006C5F5C">
      <w:pPr>
        <w:pStyle w:val="ListBullet"/>
      </w:pPr>
      <w:r w:rsidRPr="006C5F5C">
        <w:t>Commonwealth, State or Territory legislation and public policies impacting on community development processes</w:t>
      </w:r>
    </w:p>
    <w:p w:rsidR="00000000" w:rsidRPr="006C5F5C" w:rsidP="006C5F5C">
      <w:pPr>
        <w:pStyle w:val="ListBullet"/>
      </w:pPr>
      <w:r w:rsidRPr="006C5F5C">
        <w:t>social, comm</w:t>
      </w:r>
      <w:r w:rsidRPr="006C5F5C">
        <w:t>unity and youth issues impacting the local community</w:t>
      </w:r>
    </w:p>
    <w:p w:rsidR="00000000" w:rsidRPr="006C5F5C" w:rsidP="006C5F5C">
      <w:pPr>
        <w:pStyle w:val="ListBullet"/>
      </w:pPr>
      <w:r w:rsidRPr="006C5F5C">
        <w:t>contemporary economics and politics and their impact on community development</w:t>
      </w:r>
    </w:p>
    <w:p w:rsidR="00000000" w:rsidRPr="006C5F5C" w:rsidP="006C5F5C">
      <w:pPr>
        <w:pStyle w:val="ListBullet"/>
      </w:pPr>
      <w:r w:rsidRPr="006C5F5C">
        <w:t>community development as a social change strategy</w:t>
      </w:r>
    </w:p>
    <w:p w:rsidR="00000000" w:rsidRPr="006C5F5C" w:rsidP="006C5F5C">
      <w:pPr>
        <w:pStyle w:val="ListBullet"/>
      </w:pPr>
      <w:r w:rsidRPr="006C5F5C">
        <w:t>community development approaches and frameworks:</w:t>
      </w:r>
    </w:p>
    <w:p w:rsidR="00000000" w:rsidRPr="006C5F5C" w:rsidP="006C5F5C">
      <w:pPr>
        <w:pStyle w:val="ListBullet2"/>
      </w:pPr>
      <w:r w:rsidRPr="006C5F5C">
        <w:t>asset-based</w:t>
      </w:r>
    </w:p>
    <w:p w:rsidR="00000000" w:rsidRPr="006C5F5C" w:rsidP="006C5F5C">
      <w:pPr>
        <w:pStyle w:val="ListBullet2"/>
      </w:pPr>
      <w:r w:rsidRPr="006C5F5C">
        <w:t>rights-based</w:t>
      </w:r>
    </w:p>
    <w:p w:rsidR="00000000" w:rsidRPr="006C5F5C" w:rsidP="006C5F5C">
      <w:pPr>
        <w:pStyle w:val="ListBullet2"/>
      </w:pPr>
      <w:r w:rsidRPr="006C5F5C">
        <w:t>needs-based</w:t>
      </w:r>
    </w:p>
    <w:p w:rsidR="00000000" w:rsidRPr="006C5F5C" w:rsidP="006C5F5C">
      <w:pPr>
        <w:pStyle w:val="ListBullet2"/>
      </w:pPr>
      <w:r w:rsidRPr="006C5F5C">
        <w:t xml:space="preserve">gap-based </w:t>
      </w:r>
    </w:p>
    <w:p w:rsidR="00000000" w:rsidRPr="006C5F5C" w:rsidP="006C5F5C">
      <w:pPr>
        <w:pStyle w:val="ListBullet"/>
      </w:pPr>
      <w:r w:rsidRPr="006C5F5C">
        <w:t>key stakeholders involved in the development of community plans</w:t>
      </w:r>
    </w:p>
    <w:p w:rsidR="00000000" w:rsidRPr="006C5F5C" w:rsidP="006C5F5C">
      <w:pPr>
        <w:pStyle w:val="ListBullet"/>
      </w:pPr>
      <w:r w:rsidRPr="006C5F5C">
        <w:t>principles and practices of community development work:</w:t>
      </w:r>
    </w:p>
    <w:p w:rsidR="00000000" w:rsidRPr="006C5F5C" w:rsidP="006C5F5C">
      <w:pPr>
        <w:pStyle w:val="ListBullet2"/>
      </w:pPr>
      <w:r w:rsidRPr="006C5F5C">
        <w:t>structural disadvantage and inequality</w:t>
      </w:r>
    </w:p>
    <w:p w:rsidR="00000000" w:rsidRPr="006C5F5C" w:rsidP="006C5F5C">
      <w:pPr>
        <w:pStyle w:val="ListBullet2"/>
      </w:pPr>
      <w:r w:rsidRPr="006C5F5C">
        <w:t>social justice and human rights:</w:t>
      </w:r>
    </w:p>
    <w:p w:rsidR="00000000" w:rsidRPr="006C5F5C" w:rsidP="006C5F5C">
      <w:pPr>
        <w:pStyle w:val="ListBullet3"/>
      </w:pPr>
      <w:r w:rsidRPr="006C5F5C">
        <w:t>individual</w:t>
      </w:r>
    </w:p>
    <w:p w:rsidR="00000000" w:rsidRPr="006C5F5C" w:rsidP="006C5F5C">
      <w:pPr>
        <w:pStyle w:val="ListBullet3"/>
      </w:pPr>
      <w:r w:rsidRPr="006C5F5C">
        <w:t>family</w:t>
      </w:r>
    </w:p>
    <w:p w:rsidR="00000000" w:rsidRPr="006C5F5C" w:rsidP="006C5F5C">
      <w:pPr>
        <w:pStyle w:val="ListBullet3"/>
      </w:pPr>
      <w:r w:rsidRPr="006C5F5C">
        <w:t>community</w:t>
      </w:r>
    </w:p>
    <w:p w:rsidR="00000000" w:rsidRPr="006C5F5C" w:rsidP="006C5F5C">
      <w:pPr>
        <w:pStyle w:val="ListBullet3"/>
      </w:pPr>
      <w:r w:rsidRPr="006C5F5C">
        <w:t>society</w:t>
      </w:r>
    </w:p>
    <w:p w:rsidR="00000000" w:rsidRPr="006C5F5C" w:rsidP="006C5F5C">
      <w:pPr>
        <w:pStyle w:val="ListBullet"/>
      </w:pPr>
      <w:r w:rsidRPr="006C5F5C">
        <w:t>processes for development of community plans:</w:t>
      </w:r>
    </w:p>
    <w:p w:rsidR="00000000" w:rsidRPr="006C5F5C" w:rsidP="006C5F5C">
      <w:pPr>
        <w:pStyle w:val="ListBullet2"/>
      </w:pPr>
      <w:r w:rsidRPr="006C5F5C">
        <w:t>identification of stakeholders</w:t>
      </w:r>
    </w:p>
    <w:p w:rsidR="00000000" w:rsidRPr="006C5F5C" w:rsidP="006C5F5C">
      <w:pPr>
        <w:pStyle w:val="ListBullet2"/>
      </w:pPr>
      <w:r w:rsidRPr="006C5F5C">
        <w:t>identification of priorities</w:t>
      </w:r>
    </w:p>
    <w:p w:rsidR="00000000" w:rsidRPr="006C5F5C" w:rsidP="006C5F5C">
      <w:pPr>
        <w:pStyle w:val="ListBullet2"/>
      </w:pPr>
      <w:r w:rsidRPr="006C5F5C">
        <w:t>strategies for encouraging community collaboration</w:t>
      </w:r>
    </w:p>
    <w:p w:rsidR="00000000" w:rsidRPr="006C5F5C" w:rsidP="006C5F5C">
      <w:pPr>
        <w:pStyle w:val="ListBullet2"/>
      </w:pPr>
      <w:r w:rsidRPr="006C5F5C">
        <w:t>strategies for communicating with stakeholders</w:t>
      </w:r>
    </w:p>
    <w:p w:rsidR="00000000" w:rsidRPr="006C5F5C" w:rsidP="006C5F5C">
      <w:pPr>
        <w:pStyle w:val="ListBullet2"/>
      </w:pPr>
      <w:r w:rsidRPr="006C5F5C">
        <w:t>funding and resourcing options</w:t>
      </w:r>
    </w:p>
    <w:p w:rsidR="00000000" w:rsidRPr="006C5F5C" w:rsidP="006C5F5C">
      <w:pPr>
        <w:pStyle w:val="ListBullet2"/>
      </w:pPr>
      <w:r w:rsidRPr="006C5F5C">
        <w:t xml:space="preserve">evaluating, reviewing and updating planning processes and plans. </w:t>
      </w:r>
    </w:p>
    <w:p w:rsidR="00000000" w:rsidRPr="006C5F5C" w:rsidP="006C5F5C">
      <w:pPr>
        <w:pStyle w:val="AllowPageBreak"/>
      </w:pPr>
    </w:p>
    <w:p w:rsidR="00000000" w:rsidRPr="006C5F5C" w:rsidP="006C5F5C">
      <w:pPr>
        <w:pStyle w:val="Heading1"/>
      </w:pPr>
      <w:bookmarkStart w:id="13" w:name="O_1276328"/>
      <w:bookmarkEnd w:id="13"/>
      <w:r w:rsidRPr="006C5F5C">
        <w:t>Assessment Conditions</w:t>
      </w:r>
    </w:p>
    <w:p w:rsidR="00000000" w:rsidRPr="006C5F5C" w:rsidP="006B3EBE">
      <w:pPr>
        <w:pStyle w:val="BodyText"/>
      </w:pPr>
      <w:r w:rsidRPr="006C5F5C">
        <w:t xml:space="preserve">Skills must be demonstrated in the workplace or in a simulated environment that reflects workplace conditions. </w:t>
      </w:r>
    </w:p>
    <w:p w:rsidR="00000000" w:rsidRPr="006C5F5C" w:rsidP="006B3EBE">
      <w:pPr>
        <w:pStyle w:val="BodyText"/>
      </w:pPr>
      <w:r w:rsidRPr="006C5F5C">
        <w:t>Assessment must ensure:</w:t>
      </w:r>
    </w:p>
    <w:p w:rsidR="00000000" w:rsidRPr="006C5F5C" w:rsidP="006C5F5C">
      <w:pPr>
        <w:pStyle w:val="ListBullet"/>
      </w:pPr>
      <w:r w:rsidRPr="006C5F5C">
        <w:t>access to fa</w:t>
      </w:r>
      <w:r w:rsidRPr="006C5F5C">
        <w:t>cilities, equipment and resources that reflect real working conditions and model industry operating conditions and contingencies</w:t>
      </w:r>
    </w:p>
    <w:p w:rsidR="00000000" w:rsidRPr="006C5F5C" w:rsidP="006C5F5C">
      <w:pPr>
        <w:pStyle w:val="ListBullet"/>
      </w:pPr>
      <w:r w:rsidRPr="006C5F5C">
        <w:t xml:space="preserve">access to Commonwealth, State or Territory legislation and public policies impacting on community development processes </w:t>
      </w:r>
    </w:p>
    <w:p w:rsidR="00000000" w:rsidRPr="006C5F5C" w:rsidP="006C5F5C">
      <w:pPr>
        <w:pStyle w:val="ListBullet"/>
      </w:pPr>
      <w:r w:rsidRPr="006C5F5C">
        <w:t>access</w:t>
      </w:r>
      <w:r w:rsidRPr="006C5F5C">
        <w:t xml:space="preserve"> to organisational policies and procedures</w:t>
      </w:r>
    </w:p>
    <w:p w:rsidR="00000000" w:rsidRPr="006C5F5C" w:rsidP="006C5F5C">
      <w:pPr>
        <w:pStyle w:val="ListBullet"/>
      </w:pPr>
      <w:r w:rsidRPr="006C5F5C">
        <w:t xml:space="preserve">opportunities for engagement with community stakeholders. </w:t>
      </w:r>
    </w:p>
    <w:p w:rsidR="00000000" w:rsidRPr="006C5F5C" w:rsidP="006B3EBE">
      <w:pPr>
        <w:pStyle w:val="BodyText"/>
      </w:pPr>
      <w:r w:rsidRPr="006C5F5C">
        <w:t>Assessors must satisfy the Standards for Registered Training Organisations’ requirements for assessors.</w:t>
      </w:r>
    </w:p>
    <w:p w:rsidR="00000000" w:rsidRPr="006C5F5C" w:rsidP="006C5F5C">
      <w:pPr>
        <w:pStyle w:val="Heading1"/>
      </w:pPr>
      <w:bookmarkStart w:id="14" w:name="O_1276326"/>
      <w:bookmarkEnd w:id="14"/>
      <w:r w:rsidRPr="006C5F5C">
        <w:t>Links</w:t>
      </w:r>
    </w:p>
    <w:p w:rsidR="00000000" w:rsidRPr="006C5F5C" w:rsidP="006B3EBE">
      <w:pPr>
        <w:pStyle w:val="BodyText"/>
      </w:pPr>
      <w:r w:rsidRPr="006C5F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634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C5F5C" w:rsidP="006C5F5C"/>
    <w:sectPr w:rsidSect="006C5F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 w:rsidRPr="006B3EBE" w:rsidP="006B3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BE" w:rsidP="006C5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EBE" w:rsidP="006C5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B3EBE" w:rsidP="006C5F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 w:rsidP="006C5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3EBE">
      <w:t>Approved</w:t>
    </w:r>
    <w:r w:rsidR="006B3E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3E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3EBE">
      <w:rPr>
        <w:noProof/>
      </w:rPr>
      <w:t>4</w:t>
    </w:r>
    <w:r>
      <w:rPr>
        <w:noProof/>
      </w:rPr>
      <w:fldChar w:fldCharType="end"/>
    </w:r>
  </w:p>
  <w:p w:rsidR="006C5F5C" w:rsidP="006C5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3E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3EBE">
      <w:t>HumanAbility</w:t>
    </w:r>
    <w:r w:rsidR="006B3EBE">
      <w:fldChar w:fldCharType="end"/>
    </w:r>
  </w:p>
  <w:p w:rsidR="006C5F5C" w:rsidP="006C5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F5C" w:rsidRPr="006B3EBE" w:rsidP="006B3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BE" w:rsidRPr="002D2AF8" w:rsidP="006C5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CHCCDE017 Support collaborative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3EBE" w:rsidP="006C5F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5C" w:rsidRPr="002D2AF8" w:rsidP="006C5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3EBE">
      <w:t>CHCCDE017 Support collaborative planning processes</w:t>
    </w:r>
    <w:r w:rsidR="006B3E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3EBE">
      <w:rPr>
        <w:noProof/>
      </w:rPr>
      <w:t>2 March 2025</w:t>
    </w:r>
    <w:r>
      <w:fldChar w:fldCharType="end"/>
    </w:r>
  </w:p>
  <w:p w:rsidR="006C5F5C" w:rsidP="006C5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6E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C3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BE4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F5C"/>
  </w:style>
  <w:style w:type="character" w:customStyle="1" w:styleId="Heading1Char">
    <w:name w:val="Heading 1 Char"/>
    <w:basedOn w:val="DefaultParagraphFont"/>
    <w:link w:val="Heading1"/>
    <w:rsid w:val="006C5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F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5F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5F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F5C"/>
    <w:rPr>
      <w:b/>
      <w:spacing w:val="0"/>
    </w:rPr>
  </w:style>
  <w:style w:type="paragraph" w:styleId="ListBullet2">
    <w:name w:val="List Bullet 2"/>
    <w:basedOn w:val="List2"/>
    <w:rsid w:val="006C5F5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5F5C"/>
    <w:rPr>
      <w:i/>
    </w:rPr>
  </w:style>
  <w:style w:type="paragraph" w:customStyle="1" w:styleId="SuperHeading">
    <w:name w:val="SuperHeading"/>
    <w:basedOn w:val="Normal"/>
    <w:rsid w:val="006C5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5F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5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F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5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F5C"/>
  </w:style>
  <w:style w:type="paragraph" w:styleId="TableofFigures">
    <w:name w:val="table of figures"/>
    <w:basedOn w:val="Normal"/>
    <w:next w:val="Normal"/>
    <w:semiHidden/>
    <w:rsid w:val="006C5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F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5F5C"/>
    <w:rPr>
      <w:rFonts w:ascii="Wingdings" w:hAnsi="Wingdings"/>
    </w:rPr>
  </w:style>
  <w:style w:type="paragraph" w:customStyle="1" w:styleId="TableHeading">
    <w:name w:val="Table Heading"/>
    <w:basedOn w:val="HeadingBase"/>
    <w:rsid w:val="006C5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F5C"/>
    <w:rPr>
      <w:color w:val="0033CC"/>
      <w:u w:val="none"/>
    </w:rPr>
  </w:style>
  <w:style w:type="paragraph" w:customStyle="1" w:styleId="BodyTextRight">
    <w:name w:val="Body Text Right"/>
    <w:basedOn w:val="BodyText"/>
    <w:rsid w:val="006C5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F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F5C"/>
    <w:rPr>
      <w:sz w:val="32"/>
    </w:rPr>
  </w:style>
  <w:style w:type="paragraph" w:customStyle="1" w:styleId="HeadingProcedure">
    <w:name w:val="Heading Procedure"/>
    <w:basedOn w:val="HeadingBase"/>
    <w:next w:val="Normal"/>
    <w:rsid w:val="006C5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F5C"/>
    <w:pPr>
      <w:spacing w:before="60" w:after="60"/>
    </w:pPr>
  </w:style>
  <w:style w:type="paragraph" w:styleId="ListContinue">
    <w:name w:val="List Continue"/>
    <w:basedOn w:val="List"/>
    <w:rsid w:val="006C5F5C"/>
    <w:pPr>
      <w:ind w:firstLine="0"/>
    </w:pPr>
  </w:style>
  <w:style w:type="paragraph" w:customStyle="1" w:styleId="ListNote">
    <w:name w:val="List Note"/>
    <w:basedOn w:val="List"/>
    <w:rsid w:val="006C5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F5C"/>
    <w:rPr>
      <w:rFonts w:ascii="Courier New" w:hAnsi="Courier New"/>
    </w:rPr>
  </w:style>
  <w:style w:type="paragraph" w:customStyle="1" w:styleId="NoteBullet">
    <w:name w:val="Note Bullet"/>
    <w:basedOn w:val="Note"/>
    <w:rsid w:val="006C5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F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5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F5C"/>
    <w:rPr>
      <w:b/>
      <w:smallCaps/>
    </w:rPr>
  </w:style>
  <w:style w:type="paragraph" w:customStyle="1" w:styleId="TableListNumber">
    <w:name w:val="Table List Number"/>
    <w:basedOn w:val="ListNumber"/>
    <w:rsid w:val="006C5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F5C"/>
    <w:pPr>
      <w:numPr>
        <w:numId w:val="10"/>
      </w:numPr>
    </w:pPr>
  </w:style>
  <w:style w:type="paragraph" w:customStyle="1" w:styleId="ListAlpha2">
    <w:name w:val="List Alpha 2"/>
    <w:basedOn w:val="List2"/>
    <w:rsid w:val="006C5F5C"/>
    <w:pPr>
      <w:numPr>
        <w:numId w:val="9"/>
      </w:numPr>
    </w:pPr>
  </w:style>
  <w:style w:type="paragraph" w:styleId="List2">
    <w:name w:val="List 2"/>
    <w:basedOn w:val="BodyText"/>
    <w:rsid w:val="006C5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F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5F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5F5C"/>
    <w:pPr>
      <w:numPr>
        <w:numId w:val="5"/>
      </w:numPr>
    </w:pPr>
  </w:style>
  <w:style w:type="paragraph" w:styleId="ListContinue2">
    <w:name w:val="List Continue 2"/>
    <w:basedOn w:val="List2"/>
    <w:rsid w:val="006C5F5C"/>
    <w:pPr>
      <w:ind w:firstLine="0"/>
    </w:pPr>
  </w:style>
  <w:style w:type="paragraph" w:styleId="ListContinue3">
    <w:name w:val="List Continue 3"/>
    <w:basedOn w:val="List3"/>
    <w:rsid w:val="006C5F5C"/>
    <w:pPr>
      <w:ind w:left="1021" w:firstLine="0"/>
    </w:pPr>
  </w:style>
  <w:style w:type="paragraph" w:styleId="ListContinue4">
    <w:name w:val="List Continue 4"/>
    <w:basedOn w:val="List4"/>
    <w:rsid w:val="006C5F5C"/>
    <w:pPr>
      <w:ind w:firstLine="0"/>
    </w:pPr>
  </w:style>
  <w:style w:type="paragraph" w:styleId="ListContinue5">
    <w:name w:val="List Continue 5"/>
    <w:basedOn w:val="List5"/>
    <w:rsid w:val="006C5F5C"/>
    <w:pPr>
      <w:ind w:firstLine="0"/>
    </w:pPr>
  </w:style>
  <w:style w:type="paragraph" w:styleId="ListNumber3">
    <w:name w:val="List Number 3"/>
    <w:basedOn w:val="List3"/>
    <w:rsid w:val="006C5F5C"/>
    <w:pPr>
      <w:numPr>
        <w:numId w:val="6"/>
      </w:numPr>
    </w:pPr>
  </w:style>
  <w:style w:type="paragraph" w:styleId="ListNumber4">
    <w:name w:val="List Number 4"/>
    <w:basedOn w:val="List4"/>
    <w:rsid w:val="006C5F5C"/>
    <w:pPr>
      <w:numPr>
        <w:numId w:val="7"/>
      </w:numPr>
    </w:pPr>
  </w:style>
  <w:style w:type="paragraph" w:styleId="ListNumber5">
    <w:name w:val="List Number 5"/>
    <w:basedOn w:val="List5"/>
    <w:rsid w:val="006C5F5C"/>
    <w:pPr>
      <w:numPr>
        <w:numId w:val="8"/>
      </w:numPr>
    </w:pPr>
  </w:style>
  <w:style w:type="paragraph" w:styleId="BlockText">
    <w:name w:val="Block Text"/>
    <w:basedOn w:val="Normal"/>
    <w:rsid w:val="006C5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F5C"/>
    <w:rPr>
      <w:sz w:val="16"/>
      <w:vertAlign w:val="superscript"/>
    </w:rPr>
  </w:style>
  <w:style w:type="character" w:customStyle="1" w:styleId="Symbols">
    <w:name w:val="Symbols"/>
    <w:basedOn w:val="DefaultParagraphFont"/>
    <w:rsid w:val="006C5F5C"/>
    <w:rPr>
      <w:rFonts w:ascii="Symbol" w:hAnsi="Symbol"/>
    </w:rPr>
  </w:style>
  <w:style w:type="character" w:customStyle="1" w:styleId="MenuOptions">
    <w:name w:val="Menu Options"/>
    <w:basedOn w:val="DefaultParagraphFont"/>
    <w:rsid w:val="006C5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F5C"/>
    <w:rPr>
      <w:b/>
    </w:rPr>
  </w:style>
  <w:style w:type="character" w:customStyle="1" w:styleId="Underlined">
    <w:name w:val="Underlined"/>
    <w:basedOn w:val="DefaultParagraphFont"/>
    <w:rsid w:val="006C5F5C"/>
    <w:rPr>
      <w:u w:val="single"/>
    </w:rPr>
  </w:style>
  <w:style w:type="paragraph" w:customStyle="1" w:styleId="TableBodyTextRight">
    <w:name w:val="Table Body Text Right"/>
    <w:basedOn w:val="TableBodyText"/>
    <w:rsid w:val="006C5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F5C"/>
    <w:rPr>
      <w:sz w:val="18"/>
    </w:rPr>
  </w:style>
  <w:style w:type="paragraph" w:customStyle="1" w:styleId="BodySmallRight">
    <w:name w:val="Body Small Right"/>
    <w:basedOn w:val="BodyTextRight"/>
    <w:rsid w:val="006C5F5C"/>
    <w:rPr>
      <w:sz w:val="18"/>
      <w:szCs w:val="18"/>
    </w:rPr>
  </w:style>
  <w:style w:type="paragraph" w:customStyle="1" w:styleId="MarginEdition">
    <w:name w:val="Margin Edition"/>
    <w:basedOn w:val="MarginNote"/>
    <w:rsid w:val="006C5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F5C"/>
    <w:rPr>
      <w:sz w:val="2"/>
      <w:szCs w:val="2"/>
    </w:rPr>
  </w:style>
  <w:style w:type="character" w:customStyle="1" w:styleId="Small">
    <w:name w:val="Small"/>
    <w:basedOn w:val="DefaultParagraphFont"/>
    <w:rsid w:val="006C5F5C"/>
    <w:rPr>
      <w:sz w:val="16"/>
    </w:rPr>
  </w:style>
  <w:style w:type="paragraph" w:customStyle="1" w:styleId="WideTable">
    <w:name w:val="Wide Table"/>
    <w:basedOn w:val="Normal"/>
    <w:rsid w:val="006C5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F5C"/>
  </w:style>
  <w:style w:type="paragraph" w:styleId="Quote">
    <w:name w:val="Quote"/>
    <w:basedOn w:val="Heading1"/>
    <w:link w:val="QuoteChar"/>
    <w:qFormat/>
    <w:rsid w:val="006C5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F5C"/>
    <w:pPr>
      <w:pageBreakBefore/>
    </w:pPr>
  </w:style>
  <w:style w:type="paragraph" w:customStyle="1" w:styleId="Border">
    <w:name w:val="Border"/>
    <w:basedOn w:val="Normal"/>
    <w:qFormat/>
    <w:rsid w:val="006C5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F5C"/>
    <w:rPr>
      <w:u w:val="single"/>
    </w:rPr>
  </w:style>
  <w:style w:type="character" w:customStyle="1" w:styleId="BoldandItalics">
    <w:name w:val="Bold and Italics"/>
    <w:qFormat/>
    <w:rsid w:val="006C5F5C"/>
    <w:rPr>
      <w:b/>
      <w:i/>
      <w:u w:val="none"/>
    </w:rPr>
  </w:style>
  <w:style w:type="paragraph" w:styleId="BalloonText">
    <w:name w:val="Balloon Text"/>
    <w:basedOn w:val="Normal"/>
    <w:link w:val="BalloonTextChar"/>
    <w:rsid w:val="006C5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F5C"/>
    <w:pPr>
      <w:spacing w:before="0" w:after="0"/>
    </w:pPr>
  </w:style>
  <w:style w:type="paragraph" w:customStyle="1" w:styleId="BodyTextBold">
    <w:name w:val="Body Text Bold"/>
    <w:basedOn w:val="BodyText"/>
    <w:qFormat/>
    <w:rsid w:val="006C5F5C"/>
    <w:rPr>
      <w:b/>
    </w:rPr>
  </w:style>
  <w:style w:type="character" w:styleId="Hyperlink">
    <w:name w:val="Hyperlink"/>
    <w:basedOn w:val="DefaultParagraphFont"/>
    <w:uiPriority w:val="99"/>
    <w:unhideWhenUsed/>
    <w:rsid w:val="006B3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5802</Characters>
  <Application>Microsoft Office Word</Application>
  <DocSecurity>0</DocSecurity>
  <Lines>181</Lines>
  <Paragraphs>119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CHCCDE017 Support collaborative planning processes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