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8FB" w:rsidP="00C558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CHCCDE017 Support collaborative planning processes</w:t>
      </w:r>
      <w:r>
        <w:fldChar w:fldCharType="end"/>
      </w:r>
    </w:p>
    <w:p w:rsidR="00C558FB" w:rsidP="00C558FB">
      <w:pPr>
        <w:pStyle w:val="Version"/>
        <w:sectPr w:rsidSect="00840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BD4" w:rsidP="00840BD4">
      <w:pPr>
        <w:pStyle w:val="SuperHeading"/>
      </w:pPr>
      <w:r w:rsidRPr="00840BD4">
        <w:t>Assessment Requirements for CHCCDE017 Support collaborative planning processes</w:t>
      </w:r>
    </w:p>
    <w:p w:rsidR="00000000" w:rsidRPr="00840BD4" w:rsidP="00840BD4">
      <w:pPr>
        <w:pStyle w:val="Heading1"/>
      </w:pPr>
      <w:bookmarkStart w:id="1" w:name="O_1276327"/>
      <w:bookmarkEnd w:id="1"/>
      <w:r w:rsidRPr="00840BD4">
        <w:t>Modification History</w:t>
      </w:r>
    </w:p>
    <w:p w:rsidR="00000000" w:rsidRPr="00840BD4" w:rsidP="00C558FB">
      <w:pPr>
        <w:pStyle w:val="BodyText"/>
      </w:pPr>
      <w:r w:rsidRPr="00840BD4">
        <w:t>Not applicable.</w:t>
      </w:r>
    </w:p>
    <w:p w:rsidR="00000000" w:rsidRPr="00840BD4" w:rsidP="00840BD4">
      <w:pPr>
        <w:pStyle w:val="Heading1"/>
      </w:pPr>
      <w:bookmarkStart w:id="2" w:name="O_1276330"/>
      <w:bookmarkEnd w:id="2"/>
      <w:r w:rsidRPr="00840BD4">
        <w:t>Performance Evidence</w:t>
      </w:r>
    </w:p>
    <w:p w:rsidR="00000000" w:rsidRPr="00840BD4" w:rsidP="00C558FB">
      <w:pPr>
        <w:pStyle w:val="BodyText"/>
      </w:pPr>
      <w:r w:rsidRPr="00840BD4">
        <w:t>Evidence of the ability to comp</w:t>
      </w:r>
      <w:r w:rsidRPr="00840BD4">
        <w:t>lete tasks outlined in elements and performance criteria of this unit in the context of the job role, and:</w:t>
      </w:r>
    </w:p>
    <w:p w:rsidR="00000000" w:rsidRPr="00840BD4" w:rsidP="00840BD4">
      <w:pPr>
        <w:pStyle w:val="ListBullet"/>
      </w:pPr>
      <w:r w:rsidRPr="00840BD4">
        <w:t>collaborate with community stakeholders, both individuals and groups, to undertake the planning process and develop at least one plan that addresses</w:t>
      </w:r>
      <w:r w:rsidRPr="00840BD4">
        <w:t xml:space="preserve"> a key community priority or concern, including:</w:t>
      </w:r>
    </w:p>
    <w:p w:rsidR="00000000" w:rsidRPr="00840BD4" w:rsidP="00840BD4">
      <w:pPr>
        <w:pStyle w:val="ListBullet2"/>
      </w:pPr>
      <w:r w:rsidRPr="00840BD4">
        <w:t>identifying key stakeholders</w:t>
      </w:r>
    </w:p>
    <w:p w:rsidR="00000000" w:rsidRPr="00840BD4" w:rsidP="00840BD4">
      <w:pPr>
        <w:pStyle w:val="ListBullet2"/>
      </w:pPr>
      <w:r w:rsidRPr="00840BD4">
        <w:t>determining and accessing resources to implement plan</w:t>
      </w:r>
    </w:p>
    <w:p w:rsidR="00000000" w:rsidRPr="00840BD4" w:rsidP="00840BD4">
      <w:pPr>
        <w:pStyle w:val="ListBullet2"/>
      </w:pPr>
      <w:r w:rsidRPr="00840BD4">
        <w:t>seeking feedback on planning processes and determining areas for improvement</w:t>
      </w:r>
    </w:p>
    <w:p w:rsidR="00000000" w:rsidRPr="00840BD4" w:rsidP="00840BD4">
      <w:pPr>
        <w:pStyle w:val="ListBullet2"/>
      </w:pPr>
      <w:r w:rsidRPr="00840BD4">
        <w:t>implementing amendments to the plan to address</w:t>
      </w:r>
      <w:r w:rsidRPr="00840BD4">
        <w:t xml:space="preserve"> areas of changing needs.</w:t>
      </w:r>
    </w:p>
    <w:p w:rsidR="00000000" w:rsidRPr="00840BD4" w:rsidP="00840BD4">
      <w:pPr>
        <w:pStyle w:val="AllowPageBreak"/>
      </w:pPr>
    </w:p>
    <w:p w:rsidR="00000000" w:rsidRPr="00840BD4" w:rsidP="00840BD4">
      <w:pPr>
        <w:pStyle w:val="Heading1"/>
      </w:pPr>
      <w:bookmarkStart w:id="3" w:name="O_1276329"/>
      <w:bookmarkEnd w:id="3"/>
      <w:r w:rsidRPr="00840BD4">
        <w:t>Knowledge Evidence</w:t>
      </w:r>
    </w:p>
    <w:p w:rsidR="00000000" w:rsidRPr="00840BD4" w:rsidP="00C558FB">
      <w:pPr>
        <w:pStyle w:val="BodyText"/>
      </w:pPr>
      <w:r w:rsidRPr="00840BD4">
        <w:t>Demonstrated knowledge required to complete the tasks outlined in elements and performance criteria of this unit:</w:t>
      </w:r>
    </w:p>
    <w:p w:rsidR="00000000" w:rsidRPr="00840BD4" w:rsidP="00840BD4">
      <w:pPr>
        <w:pStyle w:val="ListBullet"/>
      </w:pPr>
      <w:r w:rsidRPr="00840BD4">
        <w:t>Commonwealth, State or Territory legislation and public policies impacting on community development processes</w:t>
      </w:r>
    </w:p>
    <w:p w:rsidR="00000000" w:rsidRPr="00840BD4" w:rsidP="00840BD4">
      <w:pPr>
        <w:pStyle w:val="ListBullet"/>
      </w:pPr>
      <w:r w:rsidRPr="00840BD4">
        <w:t>social, community and youth issues impacting the local community</w:t>
      </w:r>
    </w:p>
    <w:p w:rsidR="00000000" w:rsidRPr="00840BD4" w:rsidP="00840BD4">
      <w:pPr>
        <w:pStyle w:val="ListBullet"/>
      </w:pPr>
      <w:r w:rsidRPr="00840BD4">
        <w:t>contemporary economics and politics and their impact on community development</w:t>
      </w:r>
    </w:p>
    <w:p w:rsidR="00000000" w:rsidRPr="00840BD4" w:rsidP="00840BD4">
      <w:pPr>
        <w:pStyle w:val="ListBullet"/>
      </w:pPr>
      <w:r w:rsidRPr="00840BD4">
        <w:t>com</w:t>
      </w:r>
      <w:r w:rsidRPr="00840BD4">
        <w:t>munity development as a social change strategy</w:t>
      </w:r>
    </w:p>
    <w:p w:rsidR="00000000" w:rsidRPr="00840BD4" w:rsidP="00840BD4">
      <w:pPr>
        <w:pStyle w:val="ListBullet"/>
      </w:pPr>
      <w:r w:rsidRPr="00840BD4">
        <w:t>community development approaches and frameworks:</w:t>
      </w:r>
    </w:p>
    <w:p w:rsidR="00000000" w:rsidRPr="00840BD4" w:rsidP="00840BD4">
      <w:pPr>
        <w:pStyle w:val="ListBullet2"/>
      </w:pPr>
      <w:r w:rsidRPr="00840BD4">
        <w:t>asset-based</w:t>
      </w:r>
    </w:p>
    <w:p w:rsidR="00000000" w:rsidRPr="00840BD4" w:rsidP="00840BD4">
      <w:pPr>
        <w:pStyle w:val="ListBullet2"/>
      </w:pPr>
      <w:r w:rsidRPr="00840BD4">
        <w:t>rights-based</w:t>
      </w:r>
    </w:p>
    <w:p w:rsidR="00000000" w:rsidRPr="00840BD4" w:rsidP="00840BD4">
      <w:pPr>
        <w:pStyle w:val="ListBullet2"/>
      </w:pPr>
      <w:r w:rsidRPr="00840BD4">
        <w:t>needs-based</w:t>
      </w:r>
    </w:p>
    <w:p w:rsidR="00000000" w:rsidRPr="00840BD4" w:rsidP="00840BD4">
      <w:pPr>
        <w:pStyle w:val="ListBullet2"/>
      </w:pPr>
      <w:r w:rsidRPr="00840BD4">
        <w:t xml:space="preserve">gap-based </w:t>
      </w:r>
    </w:p>
    <w:p w:rsidR="00000000" w:rsidRPr="00840BD4" w:rsidP="00840BD4">
      <w:pPr>
        <w:pStyle w:val="ListBullet"/>
      </w:pPr>
      <w:r w:rsidRPr="00840BD4">
        <w:t>key stakeholders involved in the development of community plans</w:t>
      </w:r>
    </w:p>
    <w:p w:rsidR="00000000" w:rsidRPr="00840BD4" w:rsidP="00840BD4">
      <w:pPr>
        <w:pStyle w:val="ListBullet"/>
      </w:pPr>
      <w:r w:rsidRPr="00840BD4">
        <w:t>principles and practices of community developm</w:t>
      </w:r>
      <w:r w:rsidRPr="00840BD4">
        <w:t>ent work:</w:t>
      </w:r>
    </w:p>
    <w:p w:rsidR="00000000" w:rsidRPr="00840BD4" w:rsidP="00840BD4">
      <w:pPr>
        <w:pStyle w:val="ListBullet2"/>
      </w:pPr>
      <w:r w:rsidRPr="00840BD4">
        <w:t>structural disadvantage and inequality</w:t>
      </w:r>
    </w:p>
    <w:p w:rsidR="00000000" w:rsidRPr="00840BD4" w:rsidP="00840BD4">
      <w:pPr>
        <w:pStyle w:val="ListBullet2"/>
      </w:pPr>
      <w:r w:rsidRPr="00840BD4">
        <w:t>social justice and human rights:</w:t>
      </w:r>
    </w:p>
    <w:p w:rsidR="00000000" w:rsidRPr="00840BD4" w:rsidP="00840BD4">
      <w:pPr>
        <w:pStyle w:val="ListBullet3"/>
      </w:pPr>
      <w:r w:rsidRPr="00840BD4">
        <w:t>individual</w:t>
      </w:r>
    </w:p>
    <w:p w:rsidR="00000000" w:rsidRPr="00840BD4" w:rsidP="00840BD4">
      <w:pPr>
        <w:pStyle w:val="ListBullet3"/>
      </w:pPr>
      <w:r w:rsidRPr="00840BD4">
        <w:t>family</w:t>
      </w:r>
    </w:p>
    <w:p w:rsidR="00000000" w:rsidRPr="00840BD4" w:rsidP="00840BD4">
      <w:pPr>
        <w:pStyle w:val="ListBullet3"/>
      </w:pPr>
      <w:r w:rsidRPr="00840BD4">
        <w:t>community</w:t>
      </w:r>
    </w:p>
    <w:p w:rsidR="00000000" w:rsidRPr="00840BD4" w:rsidP="00840BD4">
      <w:pPr>
        <w:pStyle w:val="ListBullet3"/>
      </w:pPr>
      <w:r w:rsidRPr="00840BD4">
        <w:t>society</w:t>
      </w:r>
    </w:p>
    <w:p w:rsidR="00000000" w:rsidRPr="00840BD4" w:rsidP="00840BD4">
      <w:pPr>
        <w:pStyle w:val="ListBullet"/>
      </w:pPr>
      <w:r w:rsidRPr="00840BD4">
        <w:t>processes for development of community plans:</w:t>
      </w:r>
    </w:p>
    <w:p w:rsidR="00000000" w:rsidRPr="00840BD4" w:rsidP="00840BD4">
      <w:pPr>
        <w:pStyle w:val="ListBullet2"/>
      </w:pPr>
      <w:r w:rsidRPr="00840BD4">
        <w:t>identification of stakeholders</w:t>
      </w:r>
    </w:p>
    <w:p w:rsidR="00000000" w:rsidRPr="00840BD4" w:rsidP="00840BD4">
      <w:pPr>
        <w:pStyle w:val="ListBullet2"/>
      </w:pPr>
      <w:r w:rsidRPr="00840BD4">
        <w:t>identification of priorities</w:t>
      </w:r>
    </w:p>
    <w:p w:rsidR="00000000" w:rsidRPr="00840BD4" w:rsidP="00840BD4">
      <w:pPr>
        <w:pStyle w:val="ListBullet2"/>
      </w:pPr>
      <w:r w:rsidRPr="00840BD4">
        <w:t>strategies for encouraging community collaboration</w:t>
      </w:r>
    </w:p>
    <w:p w:rsidR="00000000" w:rsidRPr="00840BD4" w:rsidP="00840BD4">
      <w:pPr>
        <w:pStyle w:val="ListBullet2"/>
      </w:pPr>
      <w:r w:rsidRPr="00840BD4">
        <w:t>strategies for communicating with stakeholders</w:t>
      </w:r>
    </w:p>
    <w:p w:rsidR="00000000" w:rsidRPr="00840BD4" w:rsidP="00840BD4">
      <w:pPr>
        <w:pStyle w:val="ListBullet2"/>
      </w:pPr>
      <w:r w:rsidRPr="00840BD4">
        <w:t>funding and resourcing options</w:t>
      </w:r>
    </w:p>
    <w:p w:rsidR="00000000" w:rsidRPr="00840BD4" w:rsidP="00840BD4">
      <w:pPr>
        <w:pStyle w:val="ListBullet2"/>
      </w:pPr>
      <w:r w:rsidRPr="00840BD4">
        <w:t xml:space="preserve">evaluating, reviewing and updating planning processes and plans. </w:t>
      </w:r>
    </w:p>
    <w:p w:rsidR="00000000" w:rsidRPr="00840BD4" w:rsidP="00840BD4">
      <w:pPr>
        <w:pStyle w:val="AllowPageBreak"/>
      </w:pPr>
    </w:p>
    <w:p w:rsidR="00000000" w:rsidRPr="00840BD4" w:rsidP="00840BD4">
      <w:pPr>
        <w:pStyle w:val="Heading1"/>
      </w:pPr>
      <w:bookmarkStart w:id="4" w:name="O_1276328"/>
      <w:bookmarkEnd w:id="4"/>
      <w:r w:rsidRPr="00840BD4">
        <w:t>Assessment Conditions</w:t>
      </w:r>
    </w:p>
    <w:p w:rsidR="00000000" w:rsidRPr="00840BD4" w:rsidP="00C558FB">
      <w:pPr>
        <w:pStyle w:val="BodyText"/>
      </w:pPr>
      <w:r w:rsidRPr="00840BD4">
        <w:t xml:space="preserve">Skills must be demonstrated in the workplace or in a simulated environment that reflects workplace conditions. </w:t>
      </w:r>
    </w:p>
    <w:p w:rsidR="00000000" w:rsidRPr="00840BD4" w:rsidP="00C558FB">
      <w:pPr>
        <w:pStyle w:val="BodyText"/>
      </w:pPr>
      <w:r w:rsidRPr="00840BD4">
        <w:t>Assessment must ensure:</w:t>
      </w:r>
    </w:p>
    <w:p w:rsidR="00000000" w:rsidRPr="00840BD4" w:rsidP="00840BD4">
      <w:pPr>
        <w:pStyle w:val="ListBullet"/>
      </w:pPr>
      <w:r w:rsidRPr="00840BD4">
        <w:t>access to facilities, equipment and resources that reflect real working conditions and model industry operating conditi</w:t>
      </w:r>
      <w:r w:rsidRPr="00840BD4">
        <w:t>ons and contingencies</w:t>
      </w:r>
    </w:p>
    <w:p w:rsidR="00000000" w:rsidRPr="00840BD4" w:rsidP="00840BD4">
      <w:pPr>
        <w:pStyle w:val="ListBullet"/>
      </w:pPr>
      <w:r w:rsidRPr="00840BD4">
        <w:t xml:space="preserve">access to Commonwealth, State or Territory legislation and public policies impacting on community development processes </w:t>
      </w:r>
    </w:p>
    <w:p w:rsidR="00000000" w:rsidRPr="00840BD4" w:rsidP="00840BD4">
      <w:pPr>
        <w:pStyle w:val="ListBullet"/>
      </w:pPr>
      <w:r w:rsidRPr="00840BD4">
        <w:t>access to organisational policies and procedures</w:t>
      </w:r>
    </w:p>
    <w:p w:rsidR="00000000" w:rsidRPr="00840BD4" w:rsidP="00840BD4">
      <w:pPr>
        <w:pStyle w:val="ListBullet"/>
      </w:pPr>
      <w:r w:rsidRPr="00840BD4">
        <w:t xml:space="preserve">opportunities for engagement with community stakeholders. </w:t>
      </w:r>
    </w:p>
    <w:p w:rsidR="00000000" w:rsidRPr="00840BD4" w:rsidP="00C558FB">
      <w:pPr>
        <w:pStyle w:val="BodyText"/>
      </w:pPr>
      <w:r w:rsidRPr="00840BD4">
        <w:t>Asses</w:t>
      </w:r>
      <w:r w:rsidRPr="00840BD4">
        <w:t>sors must satisfy the Standards for Registered Training Organisations’ requirements for assessors.</w:t>
      </w:r>
    </w:p>
    <w:p w:rsidR="00000000" w:rsidRPr="00840BD4" w:rsidP="00840BD4">
      <w:pPr>
        <w:pStyle w:val="Heading1"/>
      </w:pPr>
      <w:bookmarkStart w:id="5" w:name="O_1276326"/>
      <w:bookmarkEnd w:id="5"/>
      <w:r w:rsidRPr="00840BD4">
        <w:t>Links</w:t>
      </w:r>
    </w:p>
    <w:p w:rsidR="00000000" w:rsidRPr="00840BD4" w:rsidP="00C558FB">
      <w:pPr>
        <w:pStyle w:val="BodyText"/>
      </w:pPr>
      <w:r w:rsidRPr="00840B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973D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40BD4" w:rsidP="00840BD4"/>
    <w:sectPr w:rsidSect="00840B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D4" w:rsidRPr="00C558FB" w:rsidP="00C558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8FB" w:rsidP="00840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58FB" w:rsidP="00840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58FB" w:rsidP="00840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8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BD4" w:rsidRPr="00C558FB" w:rsidP="00C558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8FB" w:rsidRPr="002D2AF8" w:rsidP="00840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CHCCDE017 Support collaborative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558FB" w:rsidP="00840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843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C0B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821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BD4"/>
  </w:style>
  <w:style w:type="character" w:customStyle="1" w:styleId="Heading1Char">
    <w:name w:val="Heading 1 Char"/>
    <w:basedOn w:val="DefaultParagraphFont"/>
    <w:link w:val="Heading1"/>
    <w:rsid w:val="00840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B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0BD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0B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0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0B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0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0B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0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0BD4"/>
    <w:rPr>
      <w:b/>
      <w:spacing w:val="0"/>
    </w:rPr>
  </w:style>
  <w:style w:type="paragraph" w:customStyle="1" w:styleId="SuperTitle">
    <w:name w:val="SuperTitle"/>
    <w:basedOn w:val="Title"/>
    <w:rsid w:val="00840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0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B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0BD4"/>
    <w:rPr>
      <w:i/>
    </w:rPr>
  </w:style>
  <w:style w:type="paragraph" w:styleId="Caption">
    <w:name w:val="caption"/>
    <w:basedOn w:val="BodyText"/>
    <w:next w:val="Normal"/>
    <w:qFormat/>
    <w:rsid w:val="00840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BD4"/>
  </w:style>
  <w:style w:type="paragraph" w:styleId="TableofFigures">
    <w:name w:val="table of figures"/>
    <w:basedOn w:val="Normal"/>
    <w:next w:val="Normal"/>
    <w:semiHidden/>
    <w:rsid w:val="00840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B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0BD4"/>
    <w:rPr>
      <w:rFonts w:ascii="Wingdings" w:hAnsi="Wingdings"/>
    </w:rPr>
  </w:style>
  <w:style w:type="paragraph" w:customStyle="1" w:styleId="TableHeading">
    <w:name w:val="Table Heading"/>
    <w:basedOn w:val="HeadingBase"/>
    <w:rsid w:val="00840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BD4"/>
    <w:rPr>
      <w:color w:val="0033CC"/>
      <w:u w:val="none"/>
    </w:rPr>
  </w:style>
  <w:style w:type="paragraph" w:customStyle="1" w:styleId="BodyTextRight">
    <w:name w:val="Body Text Right"/>
    <w:basedOn w:val="BodyText"/>
    <w:rsid w:val="00840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B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BD4"/>
    <w:rPr>
      <w:sz w:val="32"/>
    </w:rPr>
  </w:style>
  <w:style w:type="paragraph" w:customStyle="1" w:styleId="HeadingProcedure">
    <w:name w:val="Heading Procedure"/>
    <w:basedOn w:val="HeadingBase"/>
    <w:next w:val="Normal"/>
    <w:rsid w:val="00840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BD4"/>
    <w:pPr>
      <w:spacing w:before="60" w:after="60"/>
    </w:pPr>
  </w:style>
  <w:style w:type="paragraph" w:styleId="ListContinue">
    <w:name w:val="List Continue"/>
    <w:basedOn w:val="List"/>
    <w:rsid w:val="00840BD4"/>
    <w:pPr>
      <w:ind w:firstLine="0"/>
    </w:pPr>
  </w:style>
  <w:style w:type="paragraph" w:customStyle="1" w:styleId="ListNote">
    <w:name w:val="List Note"/>
    <w:basedOn w:val="List"/>
    <w:rsid w:val="00840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BD4"/>
    <w:rPr>
      <w:rFonts w:ascii="Courier New" w:hAnsi="Courier New"/>
    </w:rPr>
  </w:style>
  <w:style w:type="paragraph" w:customStyle="1" w:styleId="NoteBullet">
    <w:name w:val="Note Bullet"/>
    <w:basedOn w:val="Note"/>
    <w:rsid w:val="00840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B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0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BD4"/>
    <w:rPr>
      <w:b/>
      <w:smallCaps/>
    </w:rPr>
  </w:style>
  <w:style w:type="paragraph" w:customStyle="1" w:styleId="TableListNumber">
    <w:name w:val="Table List Number"/>
    <w:basedOn w:val="ListNumber"/>
    <w:rsid w:val="00840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BD4"/>
    <w:pPr>
      <w:numPr>
        <w:numId w:val="10"/>
      </w:numPr>
    </w:pPr>
  </w:style>
  <w:style w:type="paragraph" w:customStyle="1" w:styleId="ListAlpha2">
    <w:name w:val="List Alpha 2"/>
    <w:basedOn w:val="List2"/>
    <w:rsid w:val="00840BD4"/>
    <w:pPr>
      <w:numPr>
        <w:numId w:val="9"/>
      </w:numPr>
    </w:pPr>
  </w:style>
  <w:style w:type="paragraph" w:styleId="List2">
    <w:name w:val="List 2"/>
    <w:basedOn w:val="BodyText"/>
    <w:rsid w:val="00840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B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0B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0BD4"/>
    <w:pPr>
      <w:numPr>
        <w:numId w:val="5"/>
      </w:numPr>
    </w:pPr>
  </w:style>
  <w:style w:type="paragraph" w:styleId="ListContinue2">
    <w:name w:val="List Continue 2"/>
    <w:basedOn w:val="List2"/>
    <w:rsid w:val="00840BD4"/>
    <w:pPr>
      <w:ind w:firstLine="0"/>
    </w:pPr>
  </w:style>
  <w:style w:type="paragraph" w:styleId="ListContinue3">
    <w:name w:val="List Continue 3"/>
    <w:basedOn w:val="List3"/>
    <w:rsid w:val="00840BD4"/>
    <w:pPr>
      <w:ind w:left="1021" w:firstLine="0"/>
    </w:pPr>
  </w:style>
  <w:style w:type="paragraph" w:styleId="ListContinue4">
    <w:name w:val="List Continue 4"/>
    <w:basedOn w:val="List4"/>
    <w:rsid w:val="00840BD4"/>
    <w:pPr>
      <w:ind w:firstLine="0"/>
    </w:pPr>
  </w:style>
  <w:style w:type="paragraph" w:styleId="ListContinue5">
    <w:name w:val="List Continue 5"/>
    <w:basedOn w:val="List5"/>
    <w:rsid w:val="00840BD4"/>
    <w:pPr>
      <w:ind w:firstLine="0"/>
    </w:pPr>
  </w:style>
  <w:style w:type="paragraph" w:styleId="ListNumber3">
    <w:name w:val="List Number 3"/>
    <w:basedOn w:val="List3"/>
    <w:rsid w:val="00840BD4"/>
    <w:pPr>
      <w:numPr>
        <w:numId w:val="6"/>
      </w:numPr>
    </w:pPr>
  </w:style>
  <w:style w:type="paragraph" w:styleId="ListNumber4">
    <w:name w:val="List Number 4"/>
    <w:basedOn w:val="List4"/>
    <w:rsid w:val="00840BD4"/>
    <w:pPr>
      <w:numPr>
        <w:numId w:val="7"/>
      </w:numPr>
    </w:pPr>
  </w:style>
  <w:style w:type="paragraph" w:styleId="ListNumber5">
    <w:name w:val="List Number 5"/>
    <w:basedOn w:val="List5"/>
    <w:rsid w:val="00840BD4"/>
    <w:pPr>
      <w:numPr>
        <w:numId w:val="8"/>
      </w:numPr>
    </w:pPr>
  </w:style>
  <w:style w:type="paragraph" w:styleId="BlockText">
    <w:name w:val="Block Text"/>
    <w:basedOn w:val="Normal"/>
    <w:rsid w:val="00840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BD4"/>
    <w:rPr>
      <w:sz w:val="16"/>
      <w:vertAlign w:val="superscript"/>
    </w:rPr>
  </w:style>
  <w:style w:type="character" w:customStyle="1" w:styleId="Symbols">
    <w:name w:val="Symbols"/>
    <w:basedOn w:val="DefaultParagraphFont"/>
    <w:rsid w:val="00840BD4"/>
    <w:rPr>
      <w:rFonts w:ascii="Symbol" w:hAnsi="Symbol"/>
    </w:rPr>
  </w:style>
  <w:style w:type="character" w:customStyle="1" w:styleId="MenuOptions">
    <w:name w:val="Menu Options"/>
    <w:basedOn w:val="DefaultParagraphFont"/>
    <w:rsid w:val="00840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BD4"/>
    <w:rPr>
      <w:b/>
    </w:rPr>
  </w:style>
  <w:style w:type="character" w:customStyle="1" w:styleId="Underlined">
    <w:name w:val="Underlined"/>
    <w:basedOn w:val="DefaultParagraphFont"/>
    <w:rsid w:val="00840BD4"/>
    <w:rPr>
      <w:u w:val="single"/>
    </w:rPr>
  </w:style>
  <w:style w:type="paragraph" w:customStyle="1" w:styleId="TableBodyTextRight">
    <w:name w:val="Table Body Text Right"/>
    <w:basedOn w:val="TableBodyText"/>
    <w:rsid w:val="00840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BD4"/>
    <w:rPr>
      <w:sz w:val="18"/>
    </w:rPr>
  </w:style>
  <w:style w:type="paragraph" w:customStyle="1" w:styleId="BodySmallRight">
    <w:name w:val="Body Small Right"/>
    <w:basedOn w:val="BodyTextRight"/>
    <w:rsid w:val="00840BD4"/>
    <w:rPr>
      <w:sz w:val="18"/>
      <w:szCs w:val="18"/>
    </w:rPr>
  </w:style>
  <w:style w:type="paragraph" w:customStyle="1" w:styleId="MarginEdition">
    <w:name w:val="Margin Edition"/>
    <w:basedOn w:val="MarginNote"/>
    <w:rsid w:val="00840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BD4"/>
    <w:rPr>
      <w:sz w:val="2"/>
      <w:szCs w:val="2"/>
    </w:rPr>
  </w:style>
  <w:style w:type="character" w:customStyle="1" w:styleId="Small">
    <w:name w:val="Small"/>
    <w:basedOn w:val="DefaultParagraphFont"/>
    <w:rsid w:val="00840BD4"/>
    <w:rPr>
      <w:sz w:val="16"/>
    </w:rPr>
  </w:style>
  <w:style w:type="paragraph" w:customStyle="1" w:styleId="WideTable">
    <w:name w:val="Wide Table"/>
    <w:basedOn w:val="Normal"/>
    <w:rsid w:val="00840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BD4"/>
  </w:style>
  <w:style w:type="paragraph" w:styleId="Quote">
    <w:name w:val="Quote"/>
    <w:basedOn w:val="Heading1"/>
    <w:link w:val="QuoteChar"/>
    <w:qFormat/>
    <w:rsid w:val="00840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BD4"/>
    <w:pPr>
      <w:pageBreakBefore/>
    </w:pPr>
  </w:style>
  <w:style w:type="paragraph" w:customStyle="1" w:styleId="Border">
    <w:name w:val="Border"/>
    <w:basedOn w:val="Normal"/>
    <w:qFormat/>
    <w:rsid w:val="00840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BD4"/>
    <w:rPr>
      <w:u w:val="single"/>
    </w:rPr>
  </w:style>
  <w:style w:type="character" w:customStyle="1" w:styleId="BoldandItalics">
    <w:name w:val="Bold and Italics"/>
    <w:qFormat/>
    <w:rsid w:val="00840BD4"/>
    <w:rPr>
      <w:b/>
      <w:i/>
      <w:u w:val="none"/>
    </w:rPr>
  </w:style>
  <w:style w:type="paragraph" w:styleId="BalloonText">
    <w:name w:val="Balloon Text"/>
    <w:basedOn w:val="Normal"/>
    <w:link w:val="BalloonTextChar"/>
    <w:rsid w:val="00840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BD4"/>
    <w:pPr>
      <w:spacing w:before="0" w:after="0"/>
    </w:pPr>
  </w:style>
  <w:style w:type="paragraph" w:customStyle="1" w:styleId="BodyTextBold">
    <w:name w:val="Body Text Bold"/>
    <w:basedOn w:val="BodyText"/>
    <w:qFormat/>
    <w:rsid w:val="00840BD4"/>
    <w:rPr>
      <w:b/>
    </w:rPr>
  </w:style>
  <w:style w:type="character" w:styleId="Hyperlink">
    <w:name w:val="Hyperlink"/>
    <w:basedOn w:val="DefaultParagraphFont"/>
    <w:uiPriority w:val="99"/>
    <w:unhideWhenUsed/>
    <w:rsid w:val="00C55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2470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CHCCDE017 Support collaborative planning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