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04A" w:rsidP="009E604A">
      <w:pPr>
        <w:pStyle w:val="Title"/>
      </w:pPr>
      <w:r>
        <w:fldChar w:fldCharType="begin"/>
      </w:r>
      <w:r>
        <w:instrText xml:space="preserve"> TITLE   \* MERGEFORMAT </w:instrText>
      </w:r>
      <w:r>
        <w:fldChar w:fldCharType="separate"/>
      </w:r>
      <w:r>
        <w:t>Assessment Requirements for CHCCDE016 Deliver emergency relief services</w:t>
      </w:r>
      <w:r>
        <w:fldChar w:fldCharType="end"/>
      </w:r>
    </w:p>
    <w:p w:rsidR="009E604A" w:rsidP="009E604A">
      <w:pPr>
        <w:pStyle w:val="Version"/>
        <w:sectPr w:rsidSect="002301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011C" w:rsidP="0023011C">
      <w:pPr>
        <w:pStyle w:val="SuperHeading"/>
      </w:pPr>
      <w:r w:rsidRPr="0023011C">
        <w:t>Assessment Requirements for CHCCDE016 Deliver emergency relief services</w:t>
      </w:r>
    </w:p>
    <w:p w:rsidR="00000000" w:rsidRPr="0023011C" w:rsidP="0023011C">
      <w:pPr>
        <w:pStyle w:val="Heading1"/>
      </w:pPr>
      <w:bookmarkStart w:id="1" w:name="O_737770"/>
      <w:bookmarkEnd w:id="1"/>
      <w:r w:rsidRPr="0023011C">
        <w:t>Modification History</w:t>
      </w:r>
    </w:p>
    <w:tbl>
      <w:tblPr>
        <w:tblW w:w="0" w:type="auto"/>
        <w:tblCellMar>
          <w:left w:w="62" w:type="dxa"/>
          <w:right w:w="62" w:type="dxa"/>
        </w:tblCellMar>
        <w:tblLook w:val="0000"/>
      </w:tblPr>
      <w:tblGrid>
        <w:gridCol w:w="2082"/>
        <w:gridCol w:w="7114"/>
      </w:tblGrid>
      <w:tr w:rsidTr="009E60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11C">
            <w:pPr>
              <w:pStyle w:val="BodyText"/>
              <w:rPr>
                <w:lang w:val="en-NZ"/>
              </w:rPr>
            </w:pPr>
            <w:r w:rsidRPr="0023011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11C">
            <w:pPr>
              <w:pStyle w:val="BodyText"/>
              <w:rPr>
                <w:lang w:val="en-NZ"/>
              </w:rPr>
            </w:pPr>
            <w:r w:rsidRPr="0023011C">
              <w:t xml:space="preserve">Comments </w:t>
            </w:r>
          </w:p>
        </w:tc>
      </w:tr>
      <w:tr w:rsidTr="009E60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11C">
            <w:pPr>
              <w:pStyle w:val="BodyText"/>
              <w:rPr>
                <w:lang w:val="en-NZ"/>
              </w:rPr>
            </w:pPr>
            <w:r w:rsidRPr="0023011C">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11C" w:rsidP="0023011C">
            <w:pPr>
              <w:pStyle w:val="BodyText"/>
            </w:pPr>
            <w:r w:rsidRPr="0023011C">
              <w:t xml:space="preserve">This version was released in </w:t>
            </w:r>
            <w:r w:rsidRPr="0023011C">
              <w:rPr>
                <w:rStyle w:val="Emphasis"/>
              </w:rPr>
              <w:t>CHC Community Services Training Package release 2.0</w:t>
            </w:r>
            <w:r w:rsidRPr="0023011C">
              <w:t xml:space="preserve"> and meets the requirements of the 2012 Standards for Training Packages.</w:t>
            </w:r>
          </w:p>
          <w:p w:rsidR="00000000" w:rsidRPr="0023011C" w:rsidP="0023011C">
            <w:pPr>
              <w:pStyle w:val="BodyText"/>
            </w:pPr>
            <w:r w:rsidRPr="0023011C">
              <w:t xml:space="preserve">Significant changes to performance criteria </w:t>
            </w:r>
          </w:p>
          <w:p w:rsidR="00000000" w:rsidRPr="0023011C" w:rsidP="0023011C">
            <w:pPr>
              <w:pStyle w:val="BodyText"/>
            </w:pPr>
            <w:r w:rsidRPr="0023011C">
              <w:t>New evidence requirements for assessment including volume and frequency requirements</w:t>
            </w:r>
          </w:p>
          <w:p w:rsidR="00000000" w:rsidRPr="0023011C" w:rsidP="0023011C">
            <w:pPr>
              <w:pStyle w:val="BodyText"/>
            </w:pPr>
            <w:r w:rsidRPr="0023011C">
              <w:t>Significant changes to knowledge evidence</w:t>
            </w:r>
          </w:p>
        </w:tc>
      </w:tr>
    </w:tbl>
    <w:p w:rsidR="00000000" w:rsidRPr="0023011C" w:rsidP="0023011C">
      <w:pPr>
        <w:pStyle w:val="BodyText"/>
      </w:pPr>
    </w:p>
    <w:p w:rsidR="00000000" w:rsidRPr="0023011C" w:rsidP="0023011C">
      <w:pPr>
        <w:pStyle w:val="AllowPageBreak"/>
      </w:pPr>
    </w:p>
    <w:p w:rsidR="00000000" w:rsidRPr="0023011C" w:rsidP="0023011C">
      <w:pPr>
        <w:pStyle w:val="Heading1"/>
      </w:pPr>
      <w:bookmarkStart w:id="2" w:name="O_737771"/>
      <w:bookmarkEnd w:id="2"/>
      <w:r w:rsidRPr="0023011C">
        <w:t>Performance Evidence</w:t>
      </w:r>
    </w:p>
    <w:p w:rsidR="00000000" w:rsidRPr="0023011C" w:rsidP="009E604A">
      <w:pPr>
        <w:pStyle w:val="BodyText"/>
      </w:pPr>
      <w:r w:rsidRPr="0023011C">
        <w:t>The candidate must show evidence of the ability to complete tasks outlined in elements and performance criteria of this unit, manage tasks and manage contingencies in the context of the job role. There must be evidence that the</w:t>
      </w:r>
      <w:r w:rsidRPr="0023011C">
        <w:t xml:space="preserve"> candidate has:</w:t>
      </w:r>
    </w:p>
    <w:p w:rsidR="00000000" w:rsidRPr="0023011C" w:rsidP="0023011C">
      <w:pPr>
        <w:pStyle w:val="ListBullet2"/>
      </w:pPr>
      <w:r w:rsidRPr="0023011C">
        <w:t>implemented and monitored emergency relief for 2 different clients</w:t>
      </w:r>
    </w:p>
    <w:p w:rsidR="00000000" w:rsidRPr="0023011C" w:rsidP="0023011C">
      <w:pPr>
        <w:pStyle w:val="AllowPageBreak"/>
      </w:pPr>
    </w:p>
    <w:p w:rsidR="00000000" w:rsidRPr="0023011C" w:rsidP="0023011C">
      <w:pPr>
        <w:pStyle w:val="Heading1"/>
      </w:pPr>
      <w:bookmarkStart w:id="3" w:name="O_737772"/>
      <w:bookmarkEnd w:id="3"/>
      <w:r w:rsidRPr="0023011C">
        <w:t>Knowledge Evidence</w:t>
      </w:r>
    </w:p>
    <w:p w:rsidR="00000000" w:rsidRPr="0023011C" w:rsidP="009E604A">
      <w:pPr>
        <w:pStyle w:val="BodyText"/>
      </w:pPr>
      <w:r w:rsidRPr="0023011C">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23011C">
        <w:t>of:</w:t>
      </w:r>
    </w:p>
    <w:p w:rsidR="00000000" w:rsidRPr="0023011C" w:rsidP="0023011C">
      <w:pPr>
        <w:pStyle w:val="ListBullet"/>
      </w:pPr>
      <w:r w:rsidRPr="0023011C">
        <w:t>legislation and regulation relevant to emergency relief provision</w:t>
      </w:r>
    </w:p>
    <w:p w:rsidR="00000000" w:rsidRPr="0023011C" w:rsidP="0023011C">
      <w:pPr>
        <w:pStyle w:val="ListBullet"/>
      </w:pPr>
      <w:r w:rsidRPr="0023011C">
        <w:t>emergency relief in a disaster context</w:t>
      </w:r>
    </w:p>
    <w:p w:rsidR="00000000" w:rsidRPr="0023011C" w:rsidP="0023011C">
      <w:pPr>
        <w:pStyle w:val="ListBullet"/>
      </w:pPr>
      <w:r w:rsidRPr="0023011C">
        <w:t xml:space="preserve">client confidentiality and privacy requirements </w:t>
      </w:r>
    </w:p>
    <w:p w:rsidR="00000000" w:rsidRPr="0023011C" w:rsidP="0023011C">
      <w:pPr>
        <w:pStyle w:val="ListBullet"/>
      </w:pPr>
      <w:r w:rsidRPr="0023011C">
        <w:t>mandatory reporting requirements as appropriate</w:t>
      </w:r>
    </w:p>
    <w:p w:rsidR="00000000" w:rsidRPr="0023011C" w:rsidP="0023011C">
      <w:pPr>
        <w:pStyle w:val="ListBullet"/>
      </w:pPr>
      <w:r w:rsidRPr="0023011C">
        <w:t>organisation codes of practice</w:t>
      </w:r>
    </w:p>
    <w:p w:rsidR="00000000" w:rsidRPr="0023011C" w:rsidP="0023011C">
      <w:pPr>
        <w:pStyle w:val="ListBullet"/>
      </w:pPr>
      <w:r w:rsidRPr="0023011C">
        <w:t>services available</w:t>
      </w:r>
      <w:r w:rsidRPr="0023011C">
        <w:t xml:space="preserve"> from the agency</w:t>
      </w:r>
    </w:p>
    <w:p w:rsidR="00000000" w:rsidRPr="0023011C" w:rsidP="0023011C">
      <w:pPr>
        <w:pStyle w:val="ListBullet"/>
      </w:pPr>
      <w:r w:rsidRPr="0023011C">
        <w:t>own role and responsibilities</w:t>
      </w:r>
    </w:p>
    <w:p w:rsidR="00000000" w:rsidRPr="0023011C" w:rsidP="0023011C">
      <w:pPr>
        <w:pStyle w:val="ListBullet"/>
      </w:pPr>
      <w:r w:rsidRPr="0023011C">
        <w:t>referral networks and their service provision</w:t>
      </w:r>
    </w:p>
    <w:p w:rsidR="00000000" w:rsidRPr="0023011C" w:rsidP="0023011C">
      <w:pPr>
        <w:pStyle w:val="ListBullet"/>
      </w:pPr>
      <w:r w:rsidRPr="0023011C">
        <w:t xml:space="preserve">organisations availability of internal and external emergency service provision resources and assistance </w:t>
      </w:r>
    </w:p>
    <w:p w:rsidR="00000000" w:rsidRPr="0023011C" w:rsidP="0023011C">
      <w:pPr>
        <w:pStyle w:val="ListBullet"/>
      </w:pPr>
      <w:r w:rsidRPr="0023011C">
        <w:t>strategies to maintain personal well being</w:t>
      </w:r>
    </w:p>
    <w:p w:rsidR="00000000" w:rsidRPr="0023011C" w:rsidP="0023011C">
      <w:pPr>
        <w:pStyle w:val="AllowPageBreak"/>
      </w:pPr>
    </w:p>
    <w:p w:rsidR="00000000" w:rsidRPr="0023011C" w:rsidP="0023011C">
      <w:pPr>
        <w:pStyle w:val="Heading1"/>
      </w:pPr>
      <w:bookmarkStart w:id="4" w:name="O_737773"/>
      <w:bookmarkEnd w:id="4"/>
      <w:r w:rsidRPr="0023011C">
        <w:t>Assessment Conditions</w:t>
      </w:r>
    </w:p>
    <w:p w:rsidR="00000000" w:rsidRPr="0023011C" w:rsidP="009E604A">
      <w:pPr>
        <w:pStyle w:val="BodyText"/>
      </w:pPr>
      <w:r w:rsidRPr="0023011C">
        <w:t>Skills must have been demonstrated in the workplace or in a simulated environment that reflects workplace conditions. Where simulation is used, it must reflect real working conditions by modelling industry operating conditions</w:t>
      </w:r>
      <w:r w:rsidRPr="0023011C">
        <w:t xml:space="preserve"> and contingencies, as well as, using suitable facilities, equipment and resources.</w:t>
      </w:r>
    </w:p>
    <w:p w:rsidR="009E604A" w:rsidP="009E604A">
      <w:pPr>
        <w:pStyle w:val="BodyText"/>
      </w:pPr>
      <w:r w:rsidRPr="0023011C">
        <w:t>Assessors must satisfy the Standards for Registered Training Organisations (RTOs) 2015/AQTF mandatory competency requirements for assessors.</w:t>
      </w:r>
    </w:p>
    <w:p w:rsidR="00000000" w:rsidRPr="0023011C" w:rsidP="0023011C">
      <w:pPr>
        <w:pStyle w:val="Heading1"/>
      </w:pPr>
      <w:bookmarkStart w:id="5" w:name="O_737776"/>
      <w:bookmarkEnd w:id="5"/>
      <w:r w:rsidRPr="0023011C">
        <w:t>Links</w:t>
      </w:r>
    </w:p>
    <w:p w:rsidR="00000000" w:rsidRPr="0023011C" w:rsidP="009E604A">
      <w:pPr>
        <w:pStyle w:val="BodyText"/>
      </w:pPr>
      <w:r w:rsidRPr="0023011C">
        <w:t>Compan</w:t>
      </w:r>
      <w:r w:rsidRPr="0023011C">
        <w:t xml:space="preserve">ion Volume implementation guides are found in VETNet - </w:t>
      </w:r>
      <w:r>
        <w:fldChar w:fldCharType="begin"/>
      </w:r>
      <w:r>
        <w:instrText xml:space="preserve"> HYPERLINK "https://vetnet.gov.au/Pages/TrainingDocs.aspx?q=5e0c25cc-3d9d-4b43-80d3-bd22cc4f1e53" </w:instrText>
      </w:r>
      <w:r>
        <w:fldChar w:fldCharType="separate"/>
      </w:r>
      <w:r w:rsidRPr="00405DBF">
        <w:rPr>
          <w:rStyle w:val="Hyperlink"/>
        </w:rPr>
        <w:t>https://vetnet.gov.au/Pages/TrainingDocs.aspx?q=5e0c25cc-3d9d-4b43-80d3-bd22cc4f1e53</w:t>
      </w:r>
      <w:r>
        <w:fldChar w:fldCharType="end"/>
      </w:r>
    </w:p>
    <w:p w:rsidR="00000000" w:rsidRPr="0023011C" w:rsidP="0023011C"/>
    <w:sectPr w:rsidSect="002301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1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11C" w:rsidRPr="009E604A" w:rsidP="009E60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1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04A" w:rsidP="002301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E604A" w:rsidP="0023011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E604A" w:rsidP="002301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1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0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011C" w:rsidRPr="009E604A" w:rsidP="009E60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1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04A" w:rsidRPr="002D2AF8" w:rsidP="0023011C">
    <w:pPr>
      <w:pStyle w:val="Header"/>
      <w:framePr w:wrap="around"/>
    </w:pPr>
    <w:r>
      <w:fldChar w:fldCharType="begin"/>
    </w:r>
    <w:r>
      <w:instrText xml:space="preserve"> TITLE   \* MERGEFORMAT </w:instrText>
    </w:r>
    <w:r>
      <w:fldChar w:fldCharType="separate"/>
    </w:r>
    <w:r>
      <w:t>Assessment Requirements for CHCCDE016 Deliver emergency relief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December 2022</w:t>
    </w:r>
    <w:r>
      <w:fldChar w:fldCharType="end"/>
    </w:r>
  </w:p>
  <w:p w:rsidR="009E604A" w:rsidP="002301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649E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983A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666B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1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011C"/>
    <w:pPr>
      <w:spacing w:before="360" w:after="60"/>
      <w:outlineLvl w:val="0"/>
    </w:pPr>
    <w:rPr>
      <w:sz w:val="32"/>
    </w:rPr>
  </w:style>
  <w:style w:type="paragraph" w:styleId="Heading2">
    <w:name w:val="heading 2"/>
    <w:basedOn w:val="HeadingBase"/>
    <w:next w:val="BodyText"/>
    <w:link w:val="Heading2Char"/>
    <w:qFormat/>
    <w:rsid w:val="0023011C"/>
    <w:pPr>
      <w:keepLines/>
      <w:spacing w:before="240" w:after="120"/>
      <w:outlineLvl w:val="1"/>
    </w:pPr>
    <w:rPr>
      <w:sz w:val="28"/>
      <w:szCs w:val="40"/>
    </w:rPr>
  </w:style>
  <w:style w:type="paragraph" w:styleId="Heading3">
    <w:name w:val="heading 3"/>
    <w:basedOn w:val="HeadingBase"/>
    <w:next w:val="BodyText"/>
    <w:link w:val="Heading3Char"/>
    <w:qFormat/>
    <w:rsid w:val="0023011C"/>
    <w:pPr>
      <w:spacing w:before="180" w:after="120"/>
      <w:outlineLvl w:val="2"/>
    </w:pPr>
    <w:rPr>
      <w:spacing w:val="-10"/>
      <w:kern w:val="32"/>
    </w:rPr>
  </w:style>
  <w:style w:type="paragraph" w:styleId="Heading4">
    <w:name w:val="heading 4"/>
    <w:basedOn w:val="HeadingBase"/>
    <w:next w:val="BodyText"/>
    <w:link w:val="Heading4Char"/>
    <w:qFormat/>
    <w:rsid w:val="0023011C"/>
    <w:pPr>
      <w:spacing w:before="160" w:after="120"/>
      <w:outlineLvl w:val="3"/>
    </w:pPr>
    <w:rPr>
      <w:sz w:val="22"/>
    </w:rPr>
  </w:style>
  <w:style w:type="paragraph" w:styleId="Heading5">
    <w:name w:val="heading 5"/>
    <w:basedOn w:val="HeadingBase"/>
    <w:next w:val="Normal"/>
    <w:link w:val="Heading5Char"/>
    <w:qFormat/>
    <w:rsid w:val="0023011C"/>
    <w:pPr>
      <w:spacing w:before="80"/>
      <w:outlineLvl w:val="4"/>
    </w:pPr>
    <w:rPr>
      <w:color w:val="918585"/>
      <w:sz w:val="20"/>
    </w:rPr>
  </w:style>
  <w:style w:type="paragraph" w:styleId="Heading6">
    <w:name w:val="heading 6"/>
    <w:basedOn w:val="HeadingBase"/>
    <w:next w:val="Normal"/>
    <w:link w:val="Heading6Char"/>
    <w:qFormat/>
    <w:rsid w:val="0023011C"/>
    <w:pPr>
      <w:spacing w:before="60"/>
      <w:outlineLvl w:val="5"/>
    </w:pPr>
    <w:rPr>
      <w:color w:val="918585"/>
      <w:sz w:val="20"/>
    </w:rPr>
  </w:style>
  <w:style w:type="paragraph" w:styleId="Heading7">
    <w:name w:val="heading 7"/>
    <w:basedOn w:val="Normal"/>
    <w:next w:val="Normal"/>
    <w:link w:val="Heading7Char"/>
    <w:qFormat/>
    <w:rsid w:val="0023011C"/>
    <w:pPr>
      <w:ind w:left="720"/>
      <w:outlineLvl w:val="6"/>
    </w:pPr>
    <w:rPr>
      <w:i/>
    </w:rPr>
  </w:style>
  <w:style w:type="paragraph" w:styleId="Heading8">
    <w:name w:val="heading 8"/>
    <w:basedOn w:val="Normal"/>
    <w:next w:val="Normal"/>
    <w:link w:val="Heading8Char"/>
    <w:qFormat/>
    <w:rsid w:val="0023011C"/>
    <w:pPr>
      <w:ind w:left="720"/>
      <w:outlineLvl w:val="7"/>
    </w:pPr>
    <w:rPr>
      <w:i/>
    </w:rPr>
  </w:style>
  <w:style w:type="paragraph" w:styleId="Heading9">
    <w:name w:val="heading 9"/>
    <w:basedOn w:val="Normal"/>
    <w:next w:val="Normal"/>
    <w:link w:val="Heading9Char"/>
    <w:qFormat/>
    <w:rsid w:val="0023011C"/>
    <w:pPr>
      <w:ind w:left="720"/>
      <w:outlineLvl w:val="8"/>
    </w:pPr>
    <w:rPr>
      <w:i/>
    </w:rPr>
  </w:style>
  <w:style w:type="character" w:default="1" w:styleId="DefaultParagraphFont">
    <w:name w:val="Default Paragraph Font"/>
    <w:uiPriority w:val="1"/>
    <w:unhideWhenUsed/>
    <w:rsid w:val="002301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011C"/>
  </w:style>
  <w:style w:type="character" w:customStyle="1" w:styleId="Heading1Char">
    <w:name w:val="Heading 1 Char"/>
    <w:basedOn w:val="DefaultParagraphFont"/>
    <w:link w:val="Heading1"/>
    <w:rsid w:val="0023011C"/>
    <w:rPr>
      <w:rFonts w:ascii="Times New Roman" w:eastAsia="Times New Roman" w:hAnsi="Times New Roman" w:cs="Times New Roman"/>
      <w:b/>
      <w:sz w:val="32"/>
      <w:szCs w:val="20"/>
      <w:lang w:eastAsia="en-US"/>
    </w:rPr>
  </w:style>
  <w:style w:type="paragraph" w:styleId="BodyText">
    <w:name w:val="Body Text"/>
    <w:basedOn w:val="Normal"/>
    <w:link w:val="BodyTextChar"/>
    <w:rsid w:val="002301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011C"/>
    <w:rPr>
      <w:rFonts w:ascii="Times New Roman" w:eastAsia="Times New Roman" w:hAnsi="Times New Roman" w:cs="Times New Roman"/>
      <w:sz w:val="24"/>
      <w:lang w:eastAsia="en-US"/>
    </w:rPr>
  </w:style>
  <w:style w:type="paragraph" w:styleId="ListBullet">
    <w:name w:val="List Bullet"/>
    <w:basedOn w:val="List"/>
    <w:rsid w:val="0023011C"/>
    <w:pPr>
      <w:numPr>
        <w:numId w:val="12"/>
      </w:numPr>
      <w:tabs>
        <w:tab w:val="clear" w:pos="340"/>
      </w:tabs>
      <w:spacing w:before="40" w:after="40"/>
    </w:pPr>
  </w:style>
  <w:style w:type="paragraph" w:styleId="ListBullet2">
    <w:name w:val="List Bullet 2"/>
    <w:basedOn w:val="List2"/>
    <w:rsid w:val="0023011C"/>
    <w:pPr>
      <w:numPr>
        <w:numId w:val="13"/>
      </w:numPr>
      <w:tabs>
        <w:tab w:val="clear" w:pos="680"/>
      </w:tabs>
    </w:pPr>
  </w:style>
  <w:style w:type="character" w:styleId="Emphasis">
    <w:name w:val="Emphasis"/>
    <w:basedOn w:val="DefaultParagraphFont"/>
    <w:qFormat/>
    <w:rsid w:val="0023011C"/>
    <w:rPr>
      <w:i/>
    </w:rPr>
  </w:style>
  <w:style w:type="paragraph" w:customStyle="1" w:styleId="SuperHeading">
    <w:name w:val="SuperHeading"/>
    <w:basedOn w:val="Normal"/>
    <w:rsid w:val="0023011C"/>
    <w:pPr>
      <w:spacing w:before="240" w:after="120"/>
      <w:outlineLvl w:val="0"/>
    </w:pPr>
    <w:rPr>
      <w:rFonts w:ascii="Times New Roman" w:hAnsi="Times New Roman"/>
      <w:b/>
      <w:sz w:val="32"/>
    </w:rPr>
  </w:style>
  <w:style w:type="paragraph" w:customStyle="1" w:styleId="AllowPageBreak">
    <w:name w:val="AllowPageBreak"/>
    <w:rsid w:val="002301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01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01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01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01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01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01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01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011C"/>
    <w:rPr>
      <w:rFonts w:ascii="Courier New" w:eastAsia="Times New Roman" w:hAnsi="Courier New" w:cs="Times New Roman"/>
      <w:i/>
      <w:szCs w:val="20"/>
      <w:lang w:eastAsia="en-US"/>
    </w:rPr>
  </w:style>
  <w:style w:type="paragraph" w:customStyle="1" w:styleId="HeadingBase">
    <w:name w:val="Heading Base"/>
    <w:rsid w:val="002301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011C"/>
    <w:pPr>
      <w:tabs>
        <w:tab w:val="right" w:leader="dot" w:pos="9072"/>
      </w:tabs>
      <w:ind w:left="567"/>
    </w:pPr>
    <w:rPr>
      <w:szCs w:val="22"/>
    </w:rPr>
  </w:style>
  <w:style w:type="paragraph" w:customStyle="1" w:styleId="TOCBase">
    <w:name w:val="TOC Base"/>
    <w:rsid w:val="002301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011C"/>
    <w:pPr>
      <w:tabs>
        <w:tab w:val="right" w:leader="dot" w:pos="9072"/>
      </w:tabs>
      <w:spacing w:before="40" w:after="40"/>
      <w:ind w:left="284"/>
    </w:pPr>
    <w:rPr>
      <w:rFonts w:ascii="Times New Roman" w:hAnsi="Times New Roman"/>
    </w:rPr>
  </w:style>
  <w:style w:type="paragraph" w:styleId="TOC1">
    <w:name w:val="toc 1"/>
    <w:basedOn w:val="TOCBase"/>
    <w:next w:val="Normal"/>
    <w:rsid w:val="002301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01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011C"/>
    <w:rPr>
      <w:rFonts w:ascii="Times New Roman" w:eastAsia="Times New Roman" w:hAnsi="Times New Roman" w:cs="Times New Roman"/>
      <w:sz w:val="16"/>
      <w:lang w:eastAsia="en-US"/>
    </w:rPr>
  </w:style>
  <w:style w:type="paragraph" w:styleId="Title">
    <w:name w:val="Title"/>
    <w:basedOn w:val="HeadingBase"/>
    <w:link w:val="TitleChar"/>
    <w:qFormat/>
    <w:rsid w:val="0023011C"/>
    <w:pPr>
      <w:spacing w:before="5040"/>
      <w:jc w:val="center"/>
    </w:pPr>
    <w:rPr>
      <w:sz w:val="48"/>
      <w:szCs w:val="72"/>
      <w:lang w:val="en-US"/>
    </w:rPr>
  </w:style>
  <w:style w:type="character" w:customStyle="1" w:styleId="TitleChar">
    <w:name w:val="Title Char"/>
    <w:basedOn w:val="DefaultParagraphFont"/>
    <w:link w:val="Title"/>
    <w:rsid w:val="002301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011C"/>
    <w:pPr>
      <w:tabs>
        <w:tab w:val="left" w:pos="3600"/>
        <w:tab w:val="left" w:pos="3958"/>
      </w:tabs>
    </w:pPr>
  </w:style>
  <w:style w:type="paragraph" w:styleId="List">
    <w:name w:val="List"/>
    <w:basedOn w:val="BodyText"/>
    <w:next w:val="BodyText"/>
    <w:rsid w:val="0023011C"/>
    <w:pPr>
      <w:tabs>
        <w:tab w:val="left" w:pos="340"/>
      </w:tabs>
      <w:spacing w:before="60" w:after="60"/>
      <w:ind w:left="340" w:hanging="340"/>
    </w:pPr>
  </w:style>
  <w:style w:type="paragraph" w:customStyle="1" w:styleId="Note">
    <w:name w:val="Note"/>
    <w:basedOn w:val="BodyText"/>
    <w:rsid w:val="0023011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3011C"/>
    <w:rPr>
      <w:b/>
      <w:spacing w:val="0"/>
    </w:rPr>
  </w:style>
  <w:style w:type="paragraph" w:customStyle="1" w:styleId="SuperTitle">
    <w:name w:val="SuperTitle"/>
    <w:basedOn w:val="Title"/>
    <w:rsid w:val="0023011C"/>
    <w:pPr>
      <w:framePr w:wrap="auto" w:hAnchor="text" w:y="6049"/>
    </w:pPr>
    <w:rPr>
      <w:color w:val="000000"/>
      <w:sz w:val="40"/>
    </w:rPr>
  </w:style>
  <w:style w:type="paragraph" w:customStyle="1" w:styleId="TOCTitle">
    <w:name w:val="TOCTitle"/>
    <w:basedOn w:val="Heading1"/>
    <w:rsid w:val="0023011C"/>
    <w:pPr>
      <w:spacing w:after="240"/>
      <w:jc w:val="center"/>
      <w:outlineLvl w:val="9"/>
    </w:pPr>
    <w:rPr>
      <w:caps/>
    </w:rPr>
  </w:style>
  <w:style w:type="paragraph" w:customStyle="1" w:styleId="Version">
    <w:name w:val="Version"/>
    <w:rsid w:val="002301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011C"/>
    <w:pPr>
      <w:keepNext w:val="0"/>
      <w:tabs>
        <w:tab w:val="right" w:pos="4176"/>
      </w:tabs>
      <w:ind w:left="198" w:hanging="198"/>
    </w:pPr>
    <w:rPr>
      <w:rFonts w:ascii="Garamond" w:hAnsi="Garamond"/>
    </w:rPr>
  </w:style>
  <w:style w:type="paragraph" w:styleId="IndexHeading">
    <w:name w:val="index heading"/>
    <w:basedOn w:val="Normal"/>
    <w:next w:val="Index1"/>
    <w:semiHidden/>
    <w:rsid w:val="0023011C"/>
    <w:pPr>
      <w:spacing w:before="120" w:after="120"/>
    </w:pPr>
    <w:rPr>
      <w:rFonts w:ascii="Arial" w:hAnsi="Arial"/>
      <w:b/>
      <w:color w:val="918585"/>
      <w:sz w:val="24"/>
    </w:rPr>
  </w:style>
  <w:style w:type="paragraph" w:styleId="Header">
    <w:name w:val="header"/>
    <w:basedOn w:val="Normal"/>
    <w:link w:val="HeaderChar"/>
    <w:rsid w:val="002301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011C"/>
    <w:rPr>
      <w:rFonts w:ascii="Times New Roman" w:eastAsia="Times New Roman" w:hAnsi="Times New Roman" w:cs="Times New Roman"/>
      <w:sz w:val="16"/>
      <w:szCs w:val="20"/>
      <w:lang w:val="en-GB" w:eastAsia="en-US"/>
    </w:rPr>
  </w:style>
  <w:style w:type="paragraph" w:customStyle="1" w:styleId="Chapter">
    <w:name w:val="Chapter"/>
    <w:basedOn w:val="Normal"/>
    <w:rsid w:val="0023011C"/>
    <w:pPr>
      <w:spacing w:before="240"/>
    </w:pPr>
    <w:rPr>
      <w:rFonts w:ascii="Times New Roman" w:hAnsi="Times New Roman"/>
      <w:smallCaps/>
      <w:spacing w:val="80"/>
      <w:sz w:val="28"/>
    </w:rPr>
  </w:style>
  <w:style w:type="paragraph" w:customStyle="1" w:styleId="InChapter">
    <w:name w:val="InChapter"/>
    <w:basedOn w:val="Heading3"/>
    <w:rsid w:val="0023011C"/>
    <w:pPr>
      <w:spacing w:after="240"/>
      <w:outlineLvl w:val="9"/>
    </w:pPr>
    <w:rPr>
      <w:noProof/>
    </w:rPr>
  </w:style>
  <w:style w:type="paragraph" w:styleId="Index2">
    <w:name w:val="index 2"/>
    <w:basedOn w:val="Normal"/>
    <w:next w:val="Normal"/>
    <w:semiHidden/>
    <w:rsid w:val="0023011C"/>
    <w:pPr>
      <w:tabs>
        <w:tab w:val="right" w:pos="4176"/>
      </w:tabs>
      <w:ind w:left="568" w:hanging="284"/>
    </w:pPr>
    <w:rPr>
      <w:rFonts w:ascii="Garamond" w:hAnsi="Garamond"/>
    </w:rPr>
  </w:style>
  <w:style w:type="paragraph" w:customStyle="1" w:styleId="Byline">
    <w:name w:val="Byline"/>
    <w:rsid w:val="002301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011C"/>
    <w:pPr>
      <w:tabs>
        <w:tab w:val="clear" w:pos="3600"/>
        <w:tab w:val="clear" w:pos="3958"/>
      </w:tabs>
      <w:jc w:val="right"/>
    </w:pPr>
  </w:style>
  <w:style w:type="paragraph" w:styleId="Caption">
    <w:name w:val="caption"/>
    <w:basedOn w:val="BodyText"/>
    <w:next w:val="Normal"/>
    <w:qFormat/>
    <w:rsid w:val="0023011C"/>
    <w:pPr>
      <w:framePr w:w="2268" w:hSpace="181" w:vSpace="181" w:wrap="around" w:vAnchor="text" w:hAnchor="page" w:x="1135" w:y="285" w:anchorLock="1"/>
    </w:pPr>
    <w:rPr>
      <w:i/>
    </w:rPr>
  </w:style>
  <w:style w:type="paragraph" w:customStyle="1" w:styleId="MiniTOCTitle">
    <w:name w:val="MiniTOCTitle"/>
    <w:basedOn w:val="Heading4"/>
    <w:rsid w:val="0023011C"/>
    <w:pPr>
      <w:spacing w:before="240"/>
      <w:outlineLvl w:val="9"/>
    </w:pPr>
    <w:rPr>
      <w:noProof/>
      <w:sz w:val="24"/>
    </w:rPr>
  </w:style>
  <w:style w:type="paragraph" w:customStyle="1" w:styleId="MiniTOCItem">
    <w:name w:val="MiniTOCItem"/>
    <w:basedOn w:val="ListBullet"/>
    <w:rsid w:val="0023011C"/>
    <w:pPr>
      <w:numPr>
        <w:numId w:val="0"/>
      </w:numPr>
      <w:tabs>
        <w:tab w:val="right" w:leader="dot" w:pos="6521"/>
      </w:tabs>
      <w:spacing w:before="0" w:after="0"/>
    </w:pPr>
  </w:style>
  <w:style w:type="paragraph" w:customStyle="1" w:styleId="TOFTitle">
    <w:name w:val="TOFTitle"/>
    <w:basedOn w:val="TOCTitle"/>
    <w:rsid w:val="0023011C"/>
  </w:style>
  <w:style w:type="paragraph" w:styleId="TableofFigures">
    <w:name w:val="table of figures"/>
    <w:basedOn w:val="Normal"/>
    <w:next w:val="Normal"/>
    <w:semiHidden/>
    <w:rsid w:val="0023011C"/>
    <w:pPr>
      <w:tabs>
        <w:tab w:val="right" w:leader="dot" w:pos="9072"/>
      </w:tabs>
      <w:ind w:left="970" w:hanging="403"/>
    </w:pPr>
    <w:rPr>
      <w:rFonts w:ascii="Times New Roman" w:hAnsi="Times New Roman"/>
      <w:b/>
    </w:rPr>
  </w:style>
  <w:style w:type="paragraph" w:styleId="ListNumber">
    <w:name w:val="List Number"/>
    <w:basedOn w:val="List"/>
    <w:rsid w:val="0023011C"/>
    <w:pPr>
      <w:numPr>
        <w:numId w:val="15"/>
      </w:numPr>
      <w:tabs>
        <w:tab w:val="clear" w:pos="340"/>
      </w:tabs>
    </w:pPr>
  </w:style>
  <w:style w:type="character" w:customStyle="1" w:styleId="WingdingSymbols">
    <w:name w:val="Wingding Symbols"/>
    <w:rsid w:val="0023011C"/>
    <w:rPr>
      <w:rFonts w:ascii="Wingdings" w:hAnsi="Wingdings"/>
    </w:rPr>
  </w:style>
  <w:style w:type="paragraph" w:customStyle="1" w:styleId="TableHeading">
    <w:name w:val="Table Heading"/>
    <w:basedOn w:val="HeadingBase"/>
    <w:rsid w:val="0023011C"/>
    <w:pPr>
      <w:keepLines/>
      <w:pBdr>
        <w:bottom w:val="single" w:sz="6" w:space="1" w:color="918585"/>
      </w:pBdr>
      <w:spacing w:before="240"/>
    </w:pPr>
  </w:style>
  <w:style w:type="character" w:customStyle="1" w:styleId="HotSpot">
    <w:name w:val="HotSpot"/>
    <w:rsid w:val="0023011C"/>
    <w:rPr>
      <w:color w:val="0033CC"/>
      <w:u w:val="none"/>
    </w:rPr>
  </w:style>
  <w:style w:type="paragraph" w:customStyle="1" w:styleId="BodyTextRight">
    <w:name w:val="Body Text Right"/>
    <w:basedOn w:val="BodyText"/>
    <w:rsid w:val="0023011C"/>
    <w:pPr>
      <w:spacing w:before="0" w:after="0"/>
      <w:jc w:val="right"/>
    </w:pPr>
  </w:style>
  <w:style w:type="paragraph" w:styleId="Index3">
    <w:name w:val="index 3"/>
    <w:basedOn w:val="ListNumber2"/>
    <w:next w:val="Normal"/>
    <w:semiHidden/>
    <w:rsid w:val="0023011C"/>
    <w:pPr>
      <w:numPr>
        <w:numId w:val="0"/>
      </w:numPr>
      <w:tabs>
        <w:tab w:val="right" w:leader="dot" w:pos="4176"/>
      </w:tabs>
    </w:pPr>
  </w:style>
  <w:style w:type="paragraph" w:styleId="ListNumber2">
    <w:name w:val="List Number 2"/>
    <w:basedOn w:val="List2"/>
    <w:rsid w:val="0023011C"/>
    <w:pPr>
      <w:numPr>
        <w:numId w:val="10"/>
      </w:numPr>
      <w:tabs>
        <w:tab w:val="clear" w:pos="1060"/>
      </w:tabs>
    </w:pPr>
  </w:style>
  <w:style w:type="paragraph" w:customStyle="1" w:styleId="MarginNote">
    <w:name w:val="Margin Note"/>
    <w:basedOn w:val="BodyText"/>
    <w:rsid w:val="002301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01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01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011C"/>
    <w:rPr>
      <w:sz w:val="32"/>
    </w:rPr>
  </w:style>
  <w:style w:type="paragraph" w:customStyle="1" w:styleId="HeadingProcedure">
    <w:name w:val="Heading Procedure"/>
    <w:basedOn w:val="HeadingBase"/>
    <w:next w:val="Normal"/>
    <w:rsid w:val="0023011C"/>
    <w:pPr>
      <w:tabs>
        <w:tab w:val="left" w:pos="0"/>
      </w:tabs>
      <w:spacing w:before="120" w:after="60"/>
    </w:pPr>
    <w:rPr>
      <w:i/>
      <w:color w:val="918585"/>
      <w:sz w:val="22"/>
    </w:rPr>
  </w:style>
  <w:style w:type="paragraph" w:customStyle="1" w:styleId="TableBodyText">
    <w:name w:val="Table Body Text"/>
    <w:basedOn w:val="BodyText"/>
    <w:rsid w:val="0023011C"/>
    <w:pPr>
      <w:spacing w:before="60" w:after="60"/>
    </w:pPr>
  </w:style>
  <w:style w:type="paragraph" w:styleId="ListContinue">
    <w:name w:val="List Continue"/>
    <w:basedOn w:val="List"/>
    <w:rsid w:val="0023011C"/>
    <w:pPr>
      <w:ind w:firstLine="0"/>
    </w:pPr>
  </w:style>
  <w:style w:type="paragraph" w:customStyle="1" w:styleId="ListNote">
    <w:name w:val="List Note"/>
    <w:basedOn w:val="List"/>
    <w:rsid w:val="0023011C"/>
    <w:pPr>
      <w:pBdr>
        <w:top w:val="single" w:sz="6" w:space="2" w:color="918585"/>
        <w:bottom w:val="single" w:sz="6" w:space="2" w:color="918585"/>
      </w:pBdr>
      <w:tabs>
        <w:tab w:val="left" w:pos="1021"/>
      </w:tabs>
      <w:ind w:firstLine="0"/>
    </w:pPr>
  </w:style>
  <w:style w:type="paragraph" w:customStyle="1" w:styleId="Warning">
    <w:name w:val="Warning"/>
    <w:basedOn w:val="BodyText"/>
    <w:rsid w:val="0023011C"/>
    <w:pPr>
      <w:shd w:val="clear" w:color="auto" w:fill="D9D9D9"/>
      <w:tabs>
        <w:tab w:val="left" w:pos="992"/>
      </w:tabs>
      <w:ind w:left="119" w:right="119"/>
    </w:pPr>
    <w:rPr>
      <w:sz w:val="20"/>
    </w:rPr>
  </w:style>
  <w:style w:type="paragraph" w:customStyle="1" w:styleId="MarginIcons">
    <w:name w:val="Margin Icons"/>
    <w:basedOn w:val="BodyText"/>
    <w:rsid w:val="002301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011C"/>
    <w:rPr>
      <w:rFonts w:ascii="Courier New" w:hAnsi="Courier New"/>
    </w:rPr>
  </w:style>
  <w:style w:type="paragraph" w:customStyle="1" w:styleId="NoteBullet">
    <w:name w:val="Note Bullet"/>
    <w:basedOn w:val="Note"/>
    <w:rsid w:val="0023011C"/>
    <w:pPr>
      <w:tabs>
        <w:tab w:val="clear" w:pos="680"/>
      </w:tabs>
      <w:spacing w:before="60" w:after="60"/>
    </w:pPr>
  </w:style>
  <w:style w:type="paragraph" w:customStyle="1" w:styleId="SubHeading2">
    <w:name w:val="SubHeading2"/>
    <w:basedOn w:val="HeadingBase"/>
    <w:rsid w:val="0023011C"/>
    <w:pPr>
      <w:spacing w:before="240" w:after="60"/>
    </w:pPr>
    <w:rPr>
      <w:sz w:val="20"/>
    </w:rPr>
  </w:style>
  <w:style w:type="paragraph" w:customStyle="1" w:styleId="SubHeading1">
    <w:name w:val="SubHeading1"/>
    <w:basedOn w:val="HeadingBase"/>
    <w:rsid w:val="0023011C"/>
    <w:pPr>
      <w:spacing w:before="240" w:after="60"/>
    </w:pPr>
    <w:rPr>
      <w:color w:val="918585"/>
      <w:sz w:val="22"/>
    </w:rPr>
  </w:style>
  <w:style w:type="paragraph" w:customStyle="1" w:styleId="SideHeading">
    <w:name w:val="Side Heading"/>
    <w:basedOn w:val="HeadingBase"/>
    <w:rsid w:val="002301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011C"/>
    <w:pPr>
      <w:tabs>
        <w:tab w:val="num" w:pos="360"/>
      </w:tabs>
    </w:pPr>
  </w:style>
  <w:style w:type="paragraph" w:styleId="PlainText">
    <w:name w:val="Plain Text"/>
    <w:basedOn w:val="Normal"/>
    <w:link w:val="PlainTextChar"/>
    <w:rsid w:val="0023011C"/>
    <w:rPr>
      <w:sz w:val="20"/>
    </w:rPr>
  </w:style>
  <w:style w:type="character" w:customStyle="1" w:styleId="PlainTextChar">
    <w:name w:val="Plain Text Char"/>
    <w:basedOn w:val="DefaultParagraphFont"/>
    <w:link w:val="PlainText"/>
    <w:rsid w:val="0023011C"/>
    <w:rPr>
      <w:rFonts w:ascii="Courier New" w:eastAsia="Times New Roman" w:hAnsi="Courier New" w:cs="Times New Roman"/>
      <w:sz w:val="20"/>
      <w:szCs w:val="20"/>
      <w:lang w:eastAsia="en-US"/>
    </w:rPr>
  </w:style>
  <w:style w:type="character" w:customStyle="1" w:styleId="MenuOption">
    <w:name w:val="Menu Option"/>
    <w:basedOn w:val="DefaultParagraphFont"/>
    <w:rsid w:val="0023011C"/>
    <w:rPr>
      <w:b/>
      <w:smallCaps/>
    </w:rPr>
  </w:style>
  <w:style w:type="paragraph" w:customStyle="1" w:styleId="TableListNumber">
    <w:name w:val="Table List Number"/>
    <w:basedOn w:val="ListNumber"/>
    <w:rsid w:val="0023011C"/>
    <w:pPr>
      <w:numPr>
        <w:numId w:val="0"/>
      </w:numPr>
    </w:pPr>
  </w:style>
  <w:style w:type="paragraph" w:styleId="TOC4">
    <w:name w:val="toc 4"/>
    <w:basedOn w:val="TOCBase"/>
    <w:next w:val="Normal"/>
    <w:semiHidden/>
    <w:rsid w:val="0023011C"/>
    <w:pPr>
      <w:tabs>
        <w:tab w:val="right" w:leader="dot" w:pos="9071"/>
      </w:tabs>
      <w:ind w:left="1701"/>
    </w:pPr>
  </w:style>
  <w:style w:type="paragraph" w:customStyle="1" w:styleId="ListAlpha">
    <w:name w:val="List Alpha"/>
    <w:basedOn w:val="List"/>
    <w:rsid w:val="0023011C"/>
    <w:pPr>
      <w:numPr>
        <w:numId w:val="9"/>
      </w:numPr>
    </w:pPr>
  </w:style>
  <w:style w:type="paragraph" w:customStyle="1" w:styleId="ListAlpha2">
    <w:name w:val="List Alpha 2"/>
    <w:basedOn w:val="List2"/>
    <w:rsid w:val="0023011C"/>
    <w:pPr>
      <w:numPr>
        <w:numId w:val="8"/>
      </w:numPr>
    </w:pPr>
  </w:style>
  <w:style w:type="paragraph" w:styleId="List2">
    <w:name w:val="List 2"/>
    <w:basedOn w:val="BodyText"/>
    <w:rsid w:val="0023011C"/>
    <w:pPr>
      <w:tabs>
        <w:tab w:val="left" w:pos="680"/>
      </w:tabs>
      <w:spacing w:before="60" w:after="60"/>
      <w:ind w:left="680" w:hanging="340"/>
    </w:pPr>
  </w:style>
  <w:style w:type="paragraph" w:styleId="List3">
    <w:name w:val="List 3"/>
    <w:basedOn w:val="BodyText"/>
    <w:rsid w:val="0023011C"/>
    <w:pPr>
      <w:tabs>
        <w:tab w:val="left" w:pos="1021"/>
      </w:tabs>
      <w:spacing w:before="60" w:after="60"/>
      <w:ind w:left="1020" w:hanging="340"/>
    </w:pPr>
  </w:style>
  <w:style w:type="paragraph" w:styleId="List4">
    <w:name w:val="List 4"/>
    <w:basedOn w:val="BodyText"/>
    <w:rsid w:val="0023011C"/>
    <w:pPr>
      <w:tabs>
        <w:tab w:val="left" w:pos="1361"/>
      </w:tabs>
      <w:spacing w:before="60" w:after="60"/>
      <w:ind w:left="1361" w:hanging="340"/>
    </w:pPr>
  </w:style>
  <w:style w:type="paragraph" w:styleId="List5">
    <w:name w:val="List 5"/>
    <w:basedOn w:val="BodyText"/>
    <w:rsid w:val="0023011C"/>
    <w:pPr>
      <w:tabs>
        <w:tab w:val="left" w:pos="1701"/>
      </w:tabs>
      <w:spacing w:before="60" w:after="60"/>
      <w:ind w:left="1701" w:hanging="340"/>
    </w:pPr>
  </w:style>
  <w:style w:type="paragraph" w:styleId="ListBullet3">
    <w:name w:val="List Bullet 3"/>
    <w:basedOn w:val="List3"/>
    <w:rsid w:val="0023011C"/>
    <w:pPr>
      <w:numPr>
        <w:numId w:val="14"/>
      </w:numPr>
      <w:tabs>
        <w:tab w:val="clear" w:pos="1021"/>
      </w:tabs>
      <w:ind w:left="1037" w:hanging="357"/>
    </w:pPr>
  </w:style>
  <w:style w:type="paragraph" w:styleId="ListBullet4">
    <w:name w:val="List Bullet 4"/>
    <w:basedOn w:val="List4"/>
    <w:rsid w:val="0023011C"/>
    <w:pPr>
      <w:numPr>
        <w:numId w:val="3"/>
      </w:numPr>
      <w:tabs>
        <w:tab w:val="clear" w:pos="1361"/>
      </w:tabs>
    </w:pPr>
  </w:style>
  <w:style w:type="paragraph" w:styleId="ListBullet5">
    <w:name w:val="List Bullet 5"/>
    <w:basedOn w:val="List5"/>
    <w:rsid w:val="0023011C"/>
    <w:pPr>
      <w:numPr>
        <w:numId w:val="4"/>
      </w:numPr>
    </w:pPr>
  </w:style>
  <w:style w:type="paragraph" w:styleId="ListContinue2">
    <w:name w:val="List Continue 2"/>
    <w:basedOn w:val="List2"/>
    <w:rsid w:val="0023011C"/>
    <w:pPr>
      <w:ind w:firstLine="0"/>
    </w:pPr>
  </w:style>
  <w:style w:type="paragraph" w:styleId="ListContinue3">
    <w:name w:val="List Continue 3"/>
    <w:basedOn w:val="List3"/>
    <w:rsid w:val="0023011C"/>
    <w:pPr>
      <w:ind w:left="1021" w:firstLine="0"/>
    </w:pPr>
  </w:style>
  <w:style w:type="paragraph" w:styleId="ListContinue4">
    <w:name w:val="List Continue 4"/>
    <w:basedOn w:val="List4"/>
    <w:rsid w:val="0023011C"/>
    <w:pPr>
      <w:ind w:firstLine="0"/>
    </w:pPr>
  </w:style>
  <w:style w:type="paragraph" w:styleId="ListContinue5">
    <w:name w:val="List Continue 5"/>
    <w:basedOn w:val="List5"/>
    <w:rsid w:val="0023011C"/>
    <w:pPr>
      <w:ind w:firstLine="0"/>
    </w:pPr>
  </w:style>
  <w:style w:type="paragraph" w:styleId="ListNumber3">
    <w:name w:val="List Number 3"/>
    <w:basedOn w:val="List3"/>
    <w:rsid w:val="0023011C"/>
    <w:pPr>
      <w:numPr>
        <w:numId w:val="5"/>
      </w:numPr>
    </w:pPr>
  </w:style>
  <w:style w:type="paragraph" w:styleId="ListNumber4">
    <w:name w:val="List Number 4"/>
    <w:basedOn w:val="List4"/>
    <w:rsid w:val="0023011C"/>
    <w:pPr>
      <w:numPr>
        <w:numId w:val="6"/>
      </w:numPr>
    </w:pPr>
  </w:style>
  <w:style w:type="paragraph" w:styleId="ListNumber5">
    <w:name w:val="List Number 5"/>
    <w:basedOn w:val="List5"/>
    <w:rsid w:val="0023011C"/>
    <w:pPr>
      <w:numPr>
        <w:numId w:val="7"/>
      </w:numPr>
    </w:pPr>
  </w:style>
  <w:style w:type="paragraph" w:styleId="BlockText">
    <w:name w:val="Block Text"/>
    <w:basedOn w:val="Normal"/>
    <w:rsid w:val="0023011C"/>
    <w:pPr>
      <w:spacing w:after="120"/>
      <w:ind w:left="1440" w:right="1440"/>
    </w:pPr>
  </w:style>
  <w:style w:type="character" w:customStyle="1" w:styleId="Subscript">
    <w:name w:val="Subscript"/>
    <w:basedOn w:val="DefaultParagraphFont"/>
    <w:rsid w:val="0023011C"/>
    <w:rPr>
      <w:sz w:val="16"/>
      <w:vertAlign w:val="subscript"/>
    </w:rPr>
  </w:style>
  <w:style w:type="character" w:customStyle="1" w:styleId="Superscript">
    <w:name w:val="Superscript"/>
    <w:basedOn w:val="DefaultParagraphFont"/>
    <w:rsid w:val="0023011C"/>
    <w:rPr>
      <w:sz w:val="16"/>
      <w:vertAlign w:val="superscript"/>
    </w:rPr>
  </w:style>
  <w:style w:type="character" w:customStyle="1" w:styleId="Symbols">
    <w:name w:val="Symbols"/>
    <w:basedOn w:val="DefaultParagraphFont"/>
    <w:rsid w:val="0023011C"/>
    <w:rPr>
      <w:rFonts w:ascii="Symbol" w:hAnsi="Symbol"/>
    </w:rPr>
  </w:style>
  <w:style w:type="character" w:customStyle="1" w:styleId="MenuOptions">
    <w:name w:val="Menu Options"/>
    <w:basedOn w:val="DefaultParagraphFont"/>
    <w:rsid w:val="0023011C"/>
    <w:rPr>
      <w:rFonts w:ascii="Arial Narrow" w:hAnsi="Arial Narrow"/>
      <w:smallCaps/>
    </w:rPr>
  </w:style>
  <w:style w:type="character" w:customStyle="1" w:styleId="Buttons">
    <w:name w:val="Buttons"/>
    <w:basedOn w:val="DefaultParagraphFont"/>
    <w:rsid w:val="0023011C"/>
    <w:rPr>
      <w:b/>
    </w:rPr>
  </w:style>
  <w:style w:type="character" w:customStyle="1" w:styleId="Underlined">
    <w:name w:val="Underlined"/>
    <w:basedOn w:val="DefaultParagraphFont"/>
    <w:rsid w:val="0023011C"/>
    <w:rPr>
      <w:u w:val="single"/>
    </w:rPr>
  </w:style>
  <w:style w:type="paragraph" w:customStyle="1" w:styleId="TableBodyTextRight">
    <w:name w:val="Table Body Text Right"/>
    <w:basedOn w:val="TableBodyText"/>
    <w:rsid w:val="0023011C"/>
    <w:pPr>
      <w:widowControl w:val="0"/>
      <w:autoSpaceDE w:val="0"/>
      <w:autoSpaceDN w:val="0"/>
      <w:adjustRightInd w:val="0"/>
      <w:jc w:val="right"/>
    </w:pPr>
    <w:rPr>
      <w:rFonts w:cs="Arial"/>
      <w:szCs w:val="18"/>
    </w:rPr>
  </w:style>
  <w:style w:type="paragraph" w:customStyle="1" w:styleId="CopyrightText">
    <w:name w:val="Copyright Text"/>
    <w:basedOn w:val="BodyText"/>
    <w:rsid w:val="0023011C"/>
    <w:rPr>
      <w:sz w:val="18"/>
    </w:rPr>
  </w:style>
  <w:style w:type="paragraph" w:customStyle="1" w:styleId="BodySmallRight">
    <w:name w:val="Body Small Right"/>
    <w:basedOn w:val="BodyTextRight"/>
    <w:rsid w:val="0023011C"/>
    <w:rPr>
      <w:sz w:val="18"/>
      <w:szCs w:val="18"/>
    </w:rPr>
  </w:style>
  <w:style w:type="paragraph" w:customStyle="1" w:styleId="MarginEdition">
    <w:name w:val="Margin Edition"/>
    <w:basedOn w:val="MarginNote"/>
    <w:rsid w:val="0023011C"/>
    <w:pPr>
      <w:spacing w:before="0" w:after="0"/>
    </w:pPr>
    <w:rPr>
      <w:rFonts w:ascii="Times New Roman" w:hAnsi="Times New Roman"/>
      <w:color w:val="999999"/>
    </w:rPr>
  </w:style>
  <w:style w:type="paragraph" w:customStyle="1" w:styleId="Spacer">
    <w:name w:val="Spacer"/>
    <w:basedOn w:val="Normal"/>
    <w:rsid w:val="0023011C"/>
    <w:rPr>
      <w:sz w:val="2"/>
      <w:szCs w:val="2"/>
    </w:rPr>
  </w:style>
  <w:style w:type="character" w:customStyle="1" w:styleId="Small">
    <w:name w:val="Small"/>
    <w:basedOn w:val="DefaultParagraphFont"/>
    <w:rsid w:val="0023011C"/>
    <w:rPr>
      <w:sz w:val="16"/>
    </w:rPr>
  </w:style>
  <w:style w:type="paragraph" w:customStyle="1" w:styleId="WideTable">
    <w:name w:val="Wide Table"/>
    <w:basedOn w:val="Normal"/>
    <w:rsid w:val="0023011C"/>
    <w:pPr>
      <w:ind w:left="-1418"/>
    </w:pPr>
    <w:rPr>
      <w:sz w:val="2"/>
      <w:szCs w:val="2"/>
    </w:rPr>
  </w:style>
  <w:style w:type="character" w:styleId="PageNumber">
    <w:name w:val="page number"/>
    <w:basedOn w:val="DefaultParagraphFont"/>
    <w:rsid w:val="0023011C"/>
  </w:style>
  <w:style w:type="paragraph" w:styleId="Quote">
    <w:name w:val="Quote"/>
    <w:basedOn w:val="Heading1"/>
    <w:link w:val="QuoteChar"/>
    <w:qFormat/>
    <w:rsid w:val="0023011C"/>
    <w:rPr>
      <w:b w:val="0"/>
      <w:sz w:val="72"/>
      <w:szCs w:val="72"/>
      <w:lang w:val="en-NZ"/>
    </w:rPr>
  </w:style>
  <w:style w:type="character" w:customStyle="1" w:styleId="QuoteChar">
    <w:name w:val="Quote Char"/>
    <w:basedOn w:val="DefaultParagraphFont"/>
    <w:link w:val="Quote"/>
    <w:rsid w:val="002301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011C"/>
    <w:pPr>
      <w:pageBreakBefore/>
    </w:pPr>
  </w:style>
  <w:style w:type="paragraph" w:customStyle="1" w:styleId="Border">
    <w:name w:val="Border"/>
    <w:basedOn w:val="Normal"/>
    <w:qFormat/>
    <w:rsid w:val="002301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011C"/>
    <w:rPr>
      <w:b/>
      <w:bCs/>
      <w:i/>
      <w:iCs/>
      <w:color w:val="auto"/>
    </w:rPr>
  </w:style>
  <w:style w:type="paragraph" w:styleId="IntenseQuote">
    <w:name w:val="Intense Quote"/>
    <w:basedOn w:val="Normal"/>
    <w:next w:val="Normal"/>
    <w:link w:val="IntenseQuoteChar"/>
    <w:uiPriority w:val="30"/>
    <w:qFormat/>
    <w:rsid w:val="002301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01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011C"/>
    <w:rPr>
      <w:smallCaps/>
      <w:color w:val="auto"/>
      <w:u w:val="single"/>
    </w:rPr>
  </w:style>
  <w:style w:type="character" w:styleId="IntenseReference">
    <w:name w:val="Intense Reference"/>
    <w:basedOn w:val="DefaultParagraphFont"/>
    <w:uiPriority w:val="32"/>
    <w:qFormat/>
    <w:rsid w:val="0023011C"/>
    <w:rPr>
      <w:b/>
      <w:bCs/>
      <w:smallCaps/>
      <w:color w:val="auto"/>
      <w:spacing w:val="5"/>
      <w:u w:val="single"/>
    </w:rPr>
  </w:style>
  <w:style w:type="paragraph" w:customStyle="1" w:styleId="2ColumnHeading">
    <w:name w:val="2Column Heading"/>
    <w:basedOn w:val="BodyText"/>
    <w:qFormat/>
    <w:rsid w:val="0023011C"/>
    <w:pPr>
      <w:spacing w:after="60"/>
      <w:ind w:left="-2268"/>
    </w:pPr>
    <w:rPr>
      <w:b/>
    </w:rPr>
  </w:style>
  <w:style w:type="paragraph" w:customStyle="1" w:styleId="Heading1TOC">
    <w:name w:val="Heading1 TOC"/>
    <w:basedOn w:val="Normal"/>
    <w:qFormat/>
    <w:rsid w:val="0023011C"/>
    <w:pPr>
      <w:spacing w:before="240" w:after="120"/>
    </w:pPr>
    <w:rPr>
      <w:rFonts w:ascii="Times New Roman" w:hAnsi="Times New Roman"/>
      <w:b/>
      <w:sz w:val="32"/>
    </w:rPr>
  </w:style>
  <w:style w:type="paragraph" w:customStyle="1" w:styleId="Heading2TOC">
    <w:name w:val="Heading2 TOC"/>
    <w:basedOn w:val="Normal"/>
    <w:qFormat/>
    <w:rsid w:val="0023011C"/>
    <w:pPr>
      <w:spacing w:before="240" w:after="60"/>
    </w:pPr>
    <w:rPr>
      <w:rFonts w:ascii="Times New Roman" w:hAnsi="Times New Roman"/>
      <w:b/>
      <w:sz w:val="28"/>
    </w:rPr>
  </w:style>
  <w:style w:type="character" w:customStyle="1" w:styleId="Underline">
    <w:name w:val="Underline"/>
    <w:basedOn w:val="DefaultParagraphFont"/>
    <w:qFormat/>
    <w:rsid w:val="0023011C"/>
    <w:rPr>
      <w:u w:val="single"/>
    </w:rPr>
  </w:style>
  <w:style w:type="character" w:customStyle="1" w:styleId="BoldandItalics">
    <w:name w:val="Bold and Italics"/>
    <w:qFormat/>
    <w:rsid w:val="0023011C"/>
    <w:rPr>
      <w:b/>
      <w:i/>
      <w:u w:val="none"/>
    </w:rPr>
  </w:style>
  <w:style w:type="paragraph" w:styleId="BalloonText">
    <w:name w:val="Balloon Text"/>
    <w:basedOn w:val="Normal"/>
    <w:link w:val="BalloonTextChar"/>
    <w:rsid w:val="0023011C"/>
    <w:rPr>
      <w:rFonts w:ascii="Tahoma" w:hAnsi="Tahoma" w:cs="Tahoma"/>
      <w:sz w:val="16"/>
      <w:szCs w:val="16"/>
    </w:rPr>
  </w:style>
  <w:style w:type="character" w:customStyle="1" w:styleId="BalloonTextChar">
    <w:name w:val="Balloon Text Char"/>
    <w:basedOn w:val="DefaultParagraphFont"/>
    <w:link w:val="BalloonText"/>
    <w:rsid w:val="002301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01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01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011C"/>
    <w:rPr>
      <w:b/>
      <w:color w:val="660033"/>
      <w:spacing w:val="0"/>
    </w:rPr>
  </w:style>
  <w:style w:type="paragraph" w:customStyle="1" w:styleId="Nameditemlist">
    <w:name w:val="Named item list"/>
    <w:basedOn w:val="BodyText"/>
    <w:qFormat/>
    <w:rsid w:val="0023011C"/>
    <w:pPr>
      <w:tabs>
        <w:tab w:val="left" w:pos="2835"/>
      </w:tabs>
      <w:ind w:left="2835" w:hanging="2835"/>
    </w:pPr>
  </w:style>
  <w:style w:type="paragraph" w:customStyle="1" w:styleId="BodyTextnopadding">
    <w:name w:val="Body Text no padding"/>
    <w:basedOn w:val="BodyText"/>
    <w:qFormat/>
    <w:rsid w:val="0023011C"/>
    <w:pPr>
      <w:spacing w:before="0" w:after="0"/>
    </w:pPr>
  </w:style>
  <w:style w:type="paragraph" w:customStyle="1" w:styleId="BodyTextBold">
    <w:name w:val="Body Text Bold"/>
    <w:basedOn w:val="BodyText"/>
    <w:qFormat/>
    <w:rsid w:val="0023011C"/>
    <w:rPr>
      <w:b/>
    </w:rPr>
  </w:style>
  <w:style w:type="character" w:styleId="Hyperlink">
    <w:name w:val="Hyperlink"/>
    <w:basedOn w:val="DefaultParagraphFont"/>
    <w:uiPriority w:val="99"/>
    <w:unhideWhenUsed/>
    <w:rsid w:val="009E60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314</Words>
  <Characters>2121</Characters>
  <Application>Microsoft Office Word</Application>
  <DocSecurity>0</DocSecurity>
  <Lines>57</Lines>
  <Paragraphs>38</Paragraphs>
  <ScaleCrop>false</ScaleCrop>
  <Company>Author-it Software Corporation Ltd.</Company>
  <LinksUpToDate>false</LinksUpToDate>
  <CharactersWithSpaces>2397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CHCCDE016 Deliver emergency relief services</dc:title>
  <dc:subject>Approved</dc:subject>
  <dc:creator>SkillsIQ</dc:creator>
  <cp:keywords>Release: 1</cp:keywords>
  <dc:description>Review Date: 12 April 2008</dc:description>
  <cp:lastModifiedBy>HSD_TPCMSd.prod</cp:lastModifiedBy>
  <cp:revision>3</cp:revision>
  <dcterms:created xsi:type="dcterms:W3CDTF">2022-12-01T02:29:00Z</dcterms:created>
  <dcterms:modified xsi:type="dcterms:W3CDTF">2022-12-01T02:29:00Z</dcterms:modified>
</cp:coreProperties>
</file>