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D7F" w:rsidP="00576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CHCCDE014 Facilitate the development of community capacity to manage place making</w:t>
      </w:r>
      <w:r>
        <w:fldChar w:fldCharType="end"/>
      </w:r>
    </w:p>
    <w:p w:rsidR="00576D7F" w:rsidP="00576D7F">
      <w:pPr>
        <w:pStyle w:val="Version"/>
        <w:sectPr w:rsidSect="00BB6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43A" w:rsidP="00BB643A">
      <w:pPr>
        <w:pStyle w:val="SuperHeading"/>
      </w:pPr>
      <w:r w:rsidRPr="00BB643A">
        <w:t>CHCCDE014 Facilitate the development of community capacity to manage place making</w:t>
      </w:r>
    </w:p>
    <w:p w:rsidR="00000000" w:rsidRPr="00BB643A" w:rsidP="00BB643A">
      <w:pPr>
        <w:pStyle w:val="Heading1"/>
      </w:pPr>
      <w:bookmarkStart w:id="1" w:name="O_653063"/>
      <w:bookmarkEnd w:id="1"/>
      <w:r w:rsidRPr="00BB643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576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t xml:space="preserve">Comments </w:t>
            </w:r>
          </w:p>
        </w:tc>
      </w:tr>
      <w:tr w:rsidTr="00576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3A" w:rsidP="00BB643A">
            <w:pPr>
              <w:pStyle w:val="BodyText"/>
            </w:pPr>
            <w:r w:rsidRPr="00BB643A">
              <w:t xml:space="preserve">This version was released in </w:t>
            </w:r>
            <w:r w:rsidRPr="00BB643A">
              <w:rPr>
                <w:rStyle w:val="Emphasis"/>
              </w:rPr>
              <w:t>CHC Community Services Training Package release 2.0</w:t>
            </w:r>
            <w:r w:rsidRPr="00BB643A">
              <w:t xml:space="preserve"> and meets the requirements of the 2012 Standards for Training Packages.</w:t>
            </w:r>
          </w:p>
          <w:p w:rsidR="00000000" w:rsidRPr="00BB643A" w:rsidP="00BB643A">
            <w:pPr>
              <w:pStyle w:val="BodyText"/>
            </w:pPr>
            <w:r w:rsidRPr="00BB643A">
              <w:t xml:space="preserve">Significant changes to performance criteria </w:t>
            </w:r>
          </w:p>
          <w:p w:rsidR="00000000" w:rsidRPr="00BB643A" w:rsidP="00BB643A">
            <w:pPr>
              <w:pStyle w:val="BodyText"/>
            </w:pPr>
            <w:r w:rsidRPr="00BB643A">
              <w:t>New evidence requirements for assessment including volume and frequency requirements</w:t>
            </w:r>
          </w:p>
          <w:p w:rsidR="00000000" w:rsidRPr="00BB643A" w:rsidP="00BB643A">
            <w:pPr>
              <w:pStyle w:val="BodyText"/>
            </w:pPr>
            <w:r w:rsidRPr="00BB643A">
              <w:t>Significant changes to knowledge evidence</w:t>
            </w:r>
          </w:p>
        </w:tc>
      </w:tr>
    </w:tbl>
    <w:p w:rsidR="00000000" w:rsidRPr="00BB643A" w:rsidP="00BB643A">
      <w:pPr>
        <w:pStyle w:val="BodyText"/>
      </w:pPr>
    </w:p>
    <w:p w:rsidR="00000000" w:rsidRPr="00BB643A" w:rsidP="00BB643A">
      <w:pPr>
        <w:pStyle w:val="AllowPageBreak"/>
      </w:pPr>
    </w:p>
    <w:p w:rsidR="00000000" w:rsidRPr="00BB643A" w:rsidP="00BB643A">
      <w:pPr>
        <w:pStyle w:val="Heading1"/>
      </w:pPr>
      <w:bookmarkStart w:id="2" w:name="O_653064"/>
      <w:bookmarkEnd w:id="2"/>
      <w:r w:rsidRPr="00BB643A">
        <w:t>Application</w:t>
      </w:r>
    </w:p>
    <w:p w:rsidR="00000000" w:rsidRPr="00BB643A" w:rsidP="00576D7F">
      <w:pPr>
        <w:pStyle w:val="BodyText"/>
      </w:pPr>
      <w:r w:rsidRPr="00BB643A">
        <w:t xml:space="preserve">This unit describes the skills and knowledge required to identify, implement and review methods for improving community knowledge and involvement in </w:t>
      </w:r>
      <w:r>
        <w:t>“</w:t>
      </w:r>
      <w:r w:rsidRPr="00BB643A">
        <w:t>place</w:t>
      </w:r>
      <w:r>
        <w:t>”</w:t>
      </w:r>
      <w:r w:rsidRPr="00BB643A">
        <w:t xml:space="preserve"> management practices using partnership building.</w:t>
      </w:r>
    </w:p>
    <w:p w:rsidR="00000000" w:rsidRPr="00BB643A" w:rsidP="00576D7F">
      <w:pPr>
        <w:pStyle w:val="BodyText"/>
      </w:pPr>
      <w:r w:rsidRPr="00BB643A">
        <w:t xml:space="preserve">This unit applies to workers </w:t>
      </w:r>
      <w:r w:rsidRPr="00BB643A">
        <w:t>in both health and community sectors and/or a community development work context. Workers at this level will be part of a professional team and have the responsibility of supervision of others.</w:t>
      </w:r>
    </w:p>
    <w:p w:rsidR="00576D7F" w:rsidRPr="00576D7F" w:rsidP="00576D7F">
      <w:pPr>
        <w:pStyle w:val="BodyText"/>
        <w:rPr>
          <w:i/>
        </w:rPr>
      </w:pPr>
      <w:r w:rsidRPr="00576D7F">
        <w:rPr>
          <w:rStyle w:val="Emphasis"/>
        </w:rPr>
        <w:t>The skills in this unit must be applied in accordance with Co</w:t>
      </w:r>
      <w:r w:rsidRPr="00576D7F">
        <w:rPr>
          <w:rStyle w:val="Emphasis"/>
        </w:rPr>
        <w:t>mmonwealth and State/Territory legislation, Australian/New Zealand standards and industry codes of practice</w:t>
      </w:r>
      <w:r w:rsidRPr="00576D7F">
        <w:rPr>
          <w:i/>
        </w:rPr>
        <w:t>.</w:t>
      </w:r>
    </w:p>
    <w:p w:rsidR="00000000" w:rsidRPr="00BB643A" w:rsidP="00BB643A">
      <w:pPr>
        <w:pStyle w:val="Heading1"/>
      </w:pPr>
      <w:bookmarkStart w:id="3" w:name="O_653068"/>
      <w:bookmarkEnd w:id="3"/>
      <w:r w:rsidRPr="00BB64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BB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3A" w:rsidP="00BB643A">
            <w:pPr>
              <w:pStyle w:val="BodyText"/>
            </w:pPr>
            <w:r w:rsidRPr="00BB643A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rPr>
                <w:rStyle w:val="SpecialBold"/>
              </w:rPr>
              <w:t>PERFORMANCE CRITERIA</w:t>
            </w:r>
          </w:p>
        </w:tc>
      </w:tr>
      <w:tr w:rsidTr="00BB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3A" w:rsidP="00BB643A">
            <w:pPr>
              <w:pStyle w:val="BodyText"/>
            </w:pPr>
            <w:r w:rsidRPr="00BB643A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t>1. Research and display the diversity of issues and factors that describe a place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3A" w:rsidP="00BB643A">
            <w:pPr>
              <w:pStyle w:val="BodyText"/>
            </w:pPr>
            <w:r w:rsidRPr="00BB643A">
              <w:t xml:space="preserve">1.1 Gather and collate demographic data on community </w:t>
            </w:r>
          </w:p>
          <w:p w:rsidR="00000000" w:rsidRPr="00BB643A" w:rsidP="00BB643A">
            <w:pPr>
              <w:pStyle w:val="BodyText"/>
            </w:pPr>
            <w:r w:rsidRPr="00BB643A">
              <w:t>1.2 Identify and docume</w:t>
            </w:r>
            <w:r w:rsidRPr="00BB643A">
              <w:t>nt current and future community support and growth impacts</w:t>
            </w:r>
          </w:p>
          <w:p w:rsidR="00000000" w:rsidRPr="00BB643A" w:rsidP="00BB643A">
            <w:pPr>
              <w:pStyle w:val="BodyText"/>
            </w:pPr>
            <w:r w:rsidRPr="00BB643A">
              <w:t xml:space="preserve">1.3 Identify and document current and future demand on </w:t>
            </w:r>
            <w:r w:rsidRPr="00BB643A">
              <w:t xml:space="preserve">community resources </w:t>
            </w:r>
          </w:p>
          <w:p w:rsidR="00000000" w:rsidRPr="00BB643A" w:rsidP="00BB643A">
            <w:pPr>
              <w:pStyle w:val="BodyText"/>
            </w:pPr>
            <w:r w:rsidRPr="00BB643A">
              <w:t>1.4 Identify community based assets, skills, and resources which can be mobilised to maximise place</w:t>
            </w:r>
          </w:p>
          <w:p w:rsidR="00000000" w:rsidRPr="00BB643A" w:rsidP="00BB643A">
            <w:pPr>
              <w:pStyle w:val="BodyText"/>
            </w:pPr>
            <w:r w:rsidRPr="00BB643A">
              <w:t>1.5 Analyse data to i</w:t>
            </w:r>
            <w:r w:rsidRPr="00BB643A">
              <w:t>dentify the composition, characteristics and planning issues of the local or regional community</w:t>
            </w:r>
          </w:p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t>1.6 Display information compiled from these activities and communicate to stakeholders to support future recommendations and actions</w:t>
            </w:r>
          </w:p>
        </w:tc>
      </w:tr>
      <w:tr w:rsidTr="00BB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</w:p>
        </w:tc>
      </w:tr>
      <w:tr w:rsidTr="00BB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t>2. Support community through information, skills and opportunities for involvement in place management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3A" w:rsidP="00BB643A">
            <w:pPr>
              <w:pStyle w:val="BodyText"/>
            </w:pPr>
            <w:r w:rsidRPr="00BB643A">
              <w:t>2.1 Identify, research and collate relevant information to assist in the assessment of current community knowledge, skills and opportunities to determine</w:t>
            </w:r>
            <w:r w:rsidRPr="00BB643A">
              <w:t xml:space="preserve"> scope of community involvement in a project </w:t>
            </w:r>
          </w:p>
          <w:p w:rsidR="00000000" w:rsidRPr="00BB643A" w:rsidP="00BB643A">
            <w:pPr>
              <w:pStyle w:val="BodyText"/>
            </w:pPr>
            <w:r w:rsidRPr="00BB643A">
              <w:t>2.2 Establish links with community interest groups, government and non-government organisations and agencies and the broader community to scope the community priorities, skill level and partnership opportunitie</w:t>
            </w:r>
            <w:r w:rsidRPr="00BB643A">
              <w:t>s</w:t>
            </w:r>
          </w:p>
          <w:p w:rsidR="00000000" w:rsidRPr="00BB643A" w:rsidP="00BB643A">
            <w:pPr>
              <w:pStyle w:val="BodyText"/>
            </w:pPr>
            <w:r w:rsidRPr="00BB643A">
              <w:t xml:space="preserve">2.3 Utilise various mechanisms to engage the community in a working partnership with the agency </w:t>
            </w:r>
          </w:p>
          <w:p w:rsidR="00000000" w:rsidRPr="00BB643A" w:rsidP="00BB643A">
            <w:pPr>
              <w:pStyle w:val="BodyText"/>
            </w:pPr>
            <w:r w:rsidRPr="00BB643A">
              <w:t xml:space="preserve">2.4 Document gaps between community expectations and current place management practices </w:t>
            </w:r>
          </w:p>
          <w:p w:rsidR="00000000" w:rsidRPr="00BB643A" w:rsidP="00BB643A">
            <w:pPr>
              <w:pStyle w:val="BodyText"/>
            </w:pPr>
            <w:r w:rsidRPr="00BB643A">
              <w:t>2.5 Research necessary modifications or improvements to existing pla</w:t>
            </w:r>
            <w:r w:rsidRPr="00BB643A">
              <w:t xml:space="preserve">ce management practices to meet community expectations </w:t>
            </w:r>
          </w:p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t xml:space="preserve">2.6 Identify and document new locations and places which require the implementation of place management practices or activities in the community </w:t>
            </w:r>
          </w:p>
        </w:tc>
      </w:tr>
      <w:tr w:rsidTr="00BB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</w:p>
        </w:tc>
      </w:tr>
      <w:tr w:rsidTr="00BB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t>3. Identify and assess effectiveness of methods to</w:t>
            </w:r>
            <w:r w:rsidRPr="00BB643A">
              <w:t xml:space="preserve"> create and increase community awareness of the agency’s role and purpose in managing place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3A" w:rsidP="00BB643A">
            <w:pPr>
              <w:pStyle w:val="BodyText"/>
            </w:pPr>
            <w:r w:rsidRPr="00BB643A">
              <w:t>3.1 Collate and analyse data on the effectiveness of various engagement methods in the context of known community data and place planning objectives</w:t>
            </w:r>
          </w:p>
          <w:p w:rsidR="00000000" w:rsidRPr="00BB643A" w:rsidP="00BB643A">
            <w:pPr>
              <w:pStyle w:val="BodyText"/>
            </w:pPr>
            <w:r w:rsidRPr="00BB643A">
              <w:t>3.2 Develop cri</w:t>
            </w:r>
            <w:r w:rsidRPr="00BB643A">
              <w:t xml:space="preserve">teria for determining the range and effectiveness of consultative methods and apply to determine relative opportunities for community participation </w:t>
            </w:r>
          </w:p>
          <w:p w:rsidR="00000000" w:rsidRPr="00BB643A" w:rsidP="00BB643A">
            <w:pPr>
              <w:pStyle w:val="BodyText"/>
            </w:pPr>
            <w:r w:rsidRPr="00BB643A">
              <w:t xml:space="preserve">3.3 Apply specialist knowledge and skills to determine </w:t>
            </w:r>
            <w:r w:rsidRPr="00BB643A">
              <w:t>the most suitable methods for the identified communi</w:t>
            </w:r>
            <w:r w:rsidRPr="00BB643A">
              <w:t xml:space="preserve">ty and place </w:t>
            </w:r>
          </w:p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t>3.4 Identify resources to support community to succeed in plan implementation</w:t>
            </w:r>
          </w:p>
        </w:tc>
      </w:tr>
      <w:tr w:rsidTr="00BB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</w:p>
        </w:tc>
      </w:tr>
      <w:tr w:rsidTr="00BB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t>4. Develop a place plan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3A" w:rsidP="00BB643A">
            <w:pPr>
              <w:pStyle w:val="BodyText"/>
            </w:pPr>
            <w:r w:rsidRPr="00BB643A">
              <w:t>4.1 Identify barriers, supports and additional resources required that may impact plan success</w:t>
            </w:r>
          </w:p>
          <w:p w:rsidR="00000000" w:rsidRPr="00BB643A" w:rsidP="00BB643A">
            <w:pPr>
              <w:pStyle w:val="BodyText"/>
            </w:pPr>
            <w:r w:rsidRPr="00BB643A">
              <w:t xml:space="preserve">4.2 Develop the plan through participation of the broad community, businesses, other government and non-government agencies and organisations </w:t>
            </w:r>
          </w:p>
          <w:p w:rsidR="00000000" w:rsidRPr="00BB643A" w:rsidP="00BB643A">
            <w:pPr>
              <w:pStyle w:val="BodyText"/>
            </w:pPr>
            <w:r w:rsidRPr="00BB643A">
              <w:t xml:space="preserve">4.3 Advertise and/or exhibit the plan and incorporate feedback in accordance with agency policies, protocols and </w:t>
            </w:r>
            <w:r w:rsidRPr="00BB643A">
              <w:t>procedures</w:t>
            </w:r>
          </w:p>
          <w:p w:rsidR="00000000" w:rsidRPr="00BB643A" w:rsidP="00BB643A">
            <w:pPr>
              <w:pStyle w:val="BodyText"/>
            </w:pPr>
            <w:r w:rsidRPr="00BB643A">
              <w:t>4.4 Present the plan to key decision-makers for endorsement</w:t>
            </w:r>
          </w:p>
          <w:p w:rsidR="00000000" w:rsidRPr="00BB643A" w:rsidP="00BB643A">
            <w:pPr>
              <w:pStyle w:val="BodyText"/>
            </w:pPr>
            <w:r w:rsidRPr="00BB643A">
              <w:t>4.5 Incorporate any amendments from key stakeholders</w:t>
            </w:r>
          </w:p>
          <w:p w:rsidR="00000000" w:rsidRPr="00BB643A" w:rsidP="00BB643A">
            <w:pPr>
              <w:pStyle w:val="BodyText"/>
            </w:pPr>
            <w:r w:rsidRPr="00BB643A">
              <w:t>4.6 Disseminate the plan to relevant agency or departmental personnel who will be involved in implementation</w:t>
            </w:r>
          </w:p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t xml:space="preserve">4.7 Return the plan to </w:t>
            </w:r>
            <w:r w:rsidRPr="00BB643A">
              <w:t>the community for celebration and acknowledgment of completion</w:t>
            </w:r>
          </w:p>
        </w:tc>
      </w:tr>
      <w:tr w:rsidTr="00BB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</w:p>
        </w:tc>
      </w:tr>
      <w:tr w:rsidTr="00BB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t>5. Manage and review implementation of place plan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3A" w:rsidP="00BB643A">
            <w:pPr>
              <w:pStyle w:val="BodyText"/>
            </w:pPr>
            <w:r w:rsidRPr="00BB643A">
              <w:t>5.1 Develop qualitative and quantitative performance measuring processes to be confirmed by the community</w:t>
            </w:r>
          </w:p>
          <w:p w:rsidR="00000000" w:rsidRPr="00BB643A" w:rsidP="00BB643A">
            <w:pPr>
              <w:pStyle w:val="BodyText"/>
            </w:pPr>
            <w:r w:rsidRPr="00BB643A">
              <w:t xml:space="preserve">5.2 Through participation of the </w:t>
            </w:r>
            <w:r w:rsidRPr="00BB643A">
              <w:t>community, regularly collect, analyse and display qualitative and quantitative data to provide accurate measures of implementation performance and progress</w:t>
            </w:r>
          </w:p>
          <w:p w:rsidR="00000000" w:rsidRPr="00BB643A" w:rsidP="00BB643A">
            <w:pPr>
              <w:pStyle w:val="BodyText"/>
            </w:pPr>
            <w:r w:rsidRPr="00BB643A">
              <w:t>5.3 Use information obtained during performance monitoring, both within and outside of the place, to</w:t>
            </w:r>
            <w:r w:rsidRPr="00BB643A">
              <w:t xml:space="preserve"> modify and/or further develop the planned implementation program </w:t>
            </w:r>
          </w:p>
          <w:p w:rsidR="00000000" w:rsidRPr="00BB643A" w:rsidP="00BB643A">
            <w:pPr>
              <w:pStyle w:val="BodyText"/>
            </w:pPr>
            <w:r w:rsidRPr="00BB643A">
              <w:t xml:space="preserve">5.4 Ensure the community maintains interest and sense of ownership in implementation of plan </w:t>
            </w:r>
          </w:p>
        </w:tc>
      </w:tr>
    </w:tbl>
    <w:p w:rsidR="00576D7F" w:rsidP="00BB643A">
      <w:pPr>
        <w:pStyle w:val="BodyText"/>
      </w:pPr>
    </w:p>
    <w:p w:rsidR="00576D7F" w:rsidP="00BB643A">
      <w:pPr>
        <w:pStyle w:val="BodyText"/>
      </w:pPr>
    </w:p>
    <w:p w:rsidR="00000000" w:rsidRPr="00BB643A" w:rsidP="00BB643A">
      <w:pPr>
        <w:pStyle w:val="Heading1"/>
      </w:pPr>
      <w:bookmarkStart w:id="4" w:name="O_653069"/>
      <w:bookmarkEnd w:id="4"/>
      <w:r w:rsidRPr="00BB643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B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3A">
            <w:pPr>
              <w:pStyle w:val="BodyText"/>
              <w:rPr>
                <w:lang w:val="en-NZ"/>
              </w:rPr>
            </w:pPr>
            <w:r w:rsidRPr="00BB643A">
              <w:t>The Foundation Skills describe those required skills (language, literacy, numeracy and employment skills) that are essential to performance.</w:t>
            </w:r>
          </w:p>
        </w:tc>
      </w:tr>
      <w:tr w:rsidTr="00BB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3A" w:rsidP="00BB643A">
            <w:pPr>
              <w:pStyle w:val="BodyText"/>
            </w:pPr>
            <w:r w:rsidRPr="00BB643A">
              <w:rPr>
                <w:rStyle w:val="Emphasis"/>
              </w:rPr>
              <w:t>Foundation skills essential to performance are explicit in the performance criteria of this unit of competency.</w:t>
            </w:r>
            <w:r w:rsidRPr="00BB643A">
              <w:t xml:space="preserve"> </w:t>
            </w:r>
          </w:p>
        </w:tc>
      </w:tr>
    </w:tbl>
    <w:p w:rsidR="00576D7F" w:rsidP="00BB643A">
      <w:pPr>
        <w:pStyle w:val="BodyText"/>
      </w:pPr>
    </w:p>
    <w:p w:rsidR="00576D7F" w:rsidP="00BB643A">
      <w:pPr>
        <w:pStyle w:val="BodyText"/>
      </w:pPr>
    </w:p>
    <w:p w:rsidR="00000000" w:rsidRPr="00BB643A" w:rsidP="00BB643A">
      <w:pPr>
        <w:pStyle w:val="Heading1"/>
      </w:pPr>
      <w:bookmarkStart w:id="5" w:name="O_653071"/>
      <w:bookmarkEnd w:id="5"/>
      <w:r w:rsidRPr="00BB643A">
        <w:t>Unit Mapping Information</w:t>
      </w:r>
    </w:p>
    <w:p w:rsidR="00576D7F" w:rsidP="00576D7F">
      <w:pPr>
        <w:pStyle w:val="BodyText"/>
      </w:pPr>
      <w:r w:rsidRPr="00BB643A">
        <w:t>No equivalent unit</w:t>
      </w:r>
    </w:p>
    <w:p w:rsidR="00000000" w:rsidRPr="00BB643A" w:rsidP="00BB643A">
      <w:pPr>
        <w:pStyle w:val="Heading1"/>
      </w:pPr>
      <w:bookmarkStart w:id="6" w:name="O_653078"/>
      <w:bookmarkEnd w:id="6"/>
      <w:r w:rsidRPr="00BB643A">
        <w:t>Links</w:t>
      </w:r>
    </w:p>
    <w:p w:rsidR="00000000" w:rsidRPr="00BB643A" w:rsidP="00576D7F">
      <w:pPr>
        <w:pStyle w:val="BodyText"/>
      </w:pPr>
      <w:r w:rsidRPr="00BB64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B476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B643A" w:rsidP="00BB643A"/>
    <w:sectPr w:rsidSect="00BB64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3A" w:rsidRPr="00576D7F" w:rsidP="00576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D7F" w:rsidP="00BB6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D7F" w:rsidP="00BB6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6D7F" w:rsidP="00BB6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D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43A" w:rsidRPr="00576D7F" w:rsidP="00576D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D7F" w:rsidRPr="002D2AF8" w:rsidP="00BB6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CHCCDE014 Facilitate the development of community capacity to manage place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576D7F" w:rsidP="00BB6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43A"/>
  </w:style>
  <w:style w:type="character" w:customStyle="1" w:styleId="Heading1Char">
    <w:name w:val="Heading 1 Char"/>
    <w:basedOn w:val="DefaultParagraphFont"/>
    <w:link w:val="Heading1"/>
    <w:rsid w:val="00BB6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4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B643A"/>
    <w:rPr>
      <w:b/>
      <w:spacing w:val="0"/>
    </w:rPr>
  </w:style>
  <w:style w:type="character" w:styleId="Emphasis">
    <w:name w:val="Emphasis"/>
    <w:basedOn w:val="DefaultParagraphFont"/>
    <w:qFormat/>
    <w:rsid w:val="00BB643A"/>
    <w:rPr>
      <w:i/>
    </w:rPr>
  </w:style>
  <w:style w:type="paragraph" w:customStyle="1" w:styleId="SuperHeading">
    <w:name w:val="SuperHeading"/>
    <w:basedOn w:val="Normal"/>
    <w:rsid w:val="00BB6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4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64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6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6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64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6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4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6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43A"/>
  </w:style>
  <w:style w:type="paragraph" w:styleId="TableofFigures">
    <w:name w:val="table of figures"/>
    <w:basedOn w:val="Normal"/>
    <w:next w:val="Normal"/>
    <w:semiHidden/>
    <w:rsid w:val="00BB6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4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643A"/>
    <w:rPr>
      <w:rFonts w:ascii="Wingdings" w:hAnsi="Wingdings"/>
    </w:rPr>
  </w:style>
  <w:style w:type="paragraph" w:customStyle="1" w:styleId="TableHeading">
    <w:name w:val="Table Heading"/>
    <w:basedOn w:val="HeadingBase"/>
    <w:rsid w:val="00BB6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43A"/>
    <w:rPr>
      <w:color w:val="0033CC"/>
      <w:u w:val="none"/>
    </w:rPr>
  </w:style>
  <w:style w:type="paragraph" w:customStyle="1" w:styleId="BodyTextRight">
    <w:name w:val="Body Text Right"/>
    <w:basedOn w:val="BodyText"/>
    <w:rsid w:val="00BB6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4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43A"/>
    <w:rPr>
      <w:sz w:val="32"/>
    </w:rPr>
  </w:style>
  <w:style w:type="paragraph" w:customStyle="1" w:styleId="HeadingProcedure">
    <w:name w:val="Heading Procedure"/>
    <w:basedOn w:val="HeadingBase"/>
    <w:next w:val="Normal"/>
    <w:rsid w:val="00BB6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43A"/>
    <w:pPr>
      <w:spacing w:before="60" w:after="60"/>
    </w:pPr>
  </w:style>
  <w:style w:type="paragraph" w:styleId="ListContinue">
    <w:name w:val="List Continue"/>
    <w:basedOn w:val="List"/>
    <w:rsid w:val="00BB643A"/>
    <w:pPr>
      <w:ind w:firstLine="0"/>
    </w:pPr>
  </w:style>
  <w:style w:type="paragraph" w:customStyle="1" w:styleId="ListNote">
    <w:name w:val="List Note"/>
    <w:basedOn w:val="List"/>
    <w:rsid w:val="00BB6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43A"/>
    <w:rPr>
      <w:rFonts w:ascii="Courier New" w:hAnsi="Courier New"/>
    </w:rPr>
  </w:style>
  <w:style w:type="paragraph" w:customStyle="1" w:styleId="NoteBullet">
    <w:name w:val="Note Bullet"/>
    <w:basedOn w:val="Note"/>
    <w:rsid w:val="00BB6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4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6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43A"/>
    <w:rPr>
      <w:b/>
      <w:smallCaps/>
    </w:rPr>
  </w:style>
  <w:style w:type="paragraph" w:customStyle="1" w:styleId="TableListNumber">
    <w:name w:val="Table List Number"/>
    <w:basedOn w:val="ListNumber"/>
    <w:rsid w:val="00BB6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43A"/>
    <w:pPr>
      <w:numPr>
        <w:numId w:val="7"/>
      </w:numPr>
    </w:pPr>
  </w:style>
  <w:style w:type="paragraph" w:customStyle="1" w:styleId="ListAlpha2">
    <w:name w:val="List Alpha 2"/>
    <w:basedOn w:val="List2"/>
    <w:rsid w:val="00BB643A"/>
    <w:pPr>
      <w:numPr>
        <w:numId w:val="6"/>
      </w:numPr>
    </w:pPr>
  </w:style>
  <w:style w:type="paragraph" w:styleId="List2">
    <w:name w:val="List 2"/>
    <w:basedOn w:val="BodyText"/>
    <w:rsid w:val="00BB6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4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4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643A"/>
    <w:pPr>
      <w:numPr>
        <w:numId w:val="2"/>
      </w:numPr>
    </w:pPr>
  </w:style>
  <w:style w:type="paragraph" w:styleId="ListContinue2">
    <w:name w:val="List Continue 2"/>
    <w:basedOn w:val="List2"/>
    <w:rsid w:val="00BB643A"/>
    <w:pPr>
      <w:ind w:firstLine="0"/>
    </w:pPr>
  </w:style>
  <w:style w:type="paragraph" w:styleId="ListContinue3">
    <w:name w:val="List Continue 3"/>
    <w:basedOn w:val="List3"/>
    <w:rsid w:val="00BB643A"/>
    <w:pPr>
      <w:ind w:left="1021" w:firstLine="0"/>
    </w:pPr>
  </w:style>
  <w:style w:type="paragraph" w:styleId="ListContinue4">
    <w:name w:val="List Continue 4"/>
    <w:basedOn w:val="List4"/>
    <w:rsid w:val="00BB643A"/>
    <w:pPr>
      <w:ind w:firstLine="0"/>
    </w:pPr>
  </w:style>
  <w:style w:type="paragraph" w:styleId="ListContinue5">
    <w:name w:val="List Continue 5"/>
    <w:basedOn w:val="List5"/>
    <w:rsid w:val="00BB643A"/>
    <w:pPr>
      <w:ind w:firstLine="0"/>
    </w:pPr>
  </w:style>
  <w:style w:type="paragraph" w:styleId="ListNumber3">
    <w:name w:val="List Number 3"/>
    <w:basedOn w:val="List3"/>
    <w:rsid w:val="00BB643A"/>
    <w:pPr>
      <w:numPr>
        <w:numId w:val="3"/>
      </w:numPr>
    </w:pPr>
  </w:style>
  <w:style w:type="paragraph" w:styleId="ListNumber4">
    <w:name w:val="List Number 4"/>
    <w:basedOn w:val="List4"/>
    <w:rsid w:val="00BB643A"/>
    <w:pPr>
      <w:numPr>
        <w:numId w:val="4"/>
      </w:numPr>
    </w:pPr>
  </w:style>
  <w:style w:type="paragraph" w:styleId="ListNumber5">
    <w:name w:val="List Number 5"/>
    <w:basedOn w:val="List5"/>
    <w:rsid w:val="00BB643A"/>
    <w:pPr>
      <w:numPr>
        <w:numId w:val="5"/>
      </w:numPr>
    </w:pPr>
  </w:style>
  <w:style w:type="paragraph" w:styleId="BlockText">
    <w:name w:val="Block Text"/>
    <w:basedOn w:val="Normal"/>
    <w:rsid w:val="00BB6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43A"/>
    <w:rPr>
      <w:sz w:val="16"/>
      <w:vertAlign w:val="superscript"/>
    </w:rPr>
  </w:style>
  <w:style w:type="character" w:customStyle="1" w:styleId="Symbols">
    <w:name w:val="Symbols"/>
    <w:basedOn w:val="DefaultParagraphFont"/>
    <w:rsid w:val="00BB643A"/>
    <w:rPr>
      <w:rFonts w:ascii="Symbol" w:hAnsi="Symbol"/>
    </w:rPr>
  </w:style>
  <w:style w:type="character" w:customStyle="1" w:styleId="MenuOptions">
    <w:name w:val="Menu Options"/>
    <w:basedOn w:val="DefaultParagraphFont"/>
    <w:rsid w:val="00BB6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43A"/>
    <w:rPr>
      <w:b/>
    </w:rPr>
  </w:style>
  <w:style w:type="character" w:customStyle="1" w:styleId="Underlined">
    <w:name w:val="Underlined"/>
    <w:basedOn w:val="DefaultParagraphFont"/>
    <w:rsid w:val="00BB643A"/>
    <w:rPr>
      <w:u w:val="single"/>
    </w:rPr>
  </w:style>
  <w:style w:type="paragraph" w:customStyle="1" w:styleId="TableBodyTextRight">
    <w:name w:val="Table Body Text Right"/>
    <w:basedOn w:val="TableBodyText"/>
    <w:rsid w:val="00BB6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43A"/>
    <w:rPr>
      <w:sz w:val="18"/>
    </w:rPr>
  </w:style>
  <w:style w:type="paragraph" w:customStyle="1" w:styleId="BodySmallRight">
    <w:name w:val="Body Small Right"/>
    <w:basedOn w:val="BodyTextRight"/>
    <w:rsid w:val="00BB643A"/>
    <w:rPr>
      <w:sz w:val="18"/>
      <w:szCs w:val="18"/>
    </w:rPr>
  </w:style>
  <w:style w:type="paragraph" w:customStyle="1" w:styleId="MarginEdition">
    <w:name w:val="Margin Edition"/>
    <w:basedOn w:val="MarginNote"/>
    <w:rsid w:val="00BB6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43A"/>
    <w:rPr>
      <w:sz w:val="2"/>
      <w:szCs w:val="2"/>
    </w:rPr>
  </w:style>
  <w:style w:type="character" w:customStyle="1" w:styleId="Small">
    <w:name w:val="Small"/>
    <w:basedOn w:val="DefaultParagraphFont"/>
    <w:rsid w:val="00BB643A"/>
    <w:rPr>
      <w:sz w:val="16"/>
    </w:rPr>
  </w:style>
  <w:style w:type="paragraph" w:customStyle="1" w:styleId="WideTable">
    <w:name w:val="Wide Table"/>
    <w:basedOn w:val="Normal"/>
    <w:rsid w:val="00BB6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43A"/>
  </w:style>
  <w:style w:type="paragraph" w:styleId="Quote">
    <w:name w:val="Quote"/>
    <w:basedOn w:val="Heading1"/>
    <w:link w:val="QuoteChar"/>
    <w:qFormat/>
    <w:rsid w:val="00BB6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43A"/>
    <w:pPr>
      <w:pageBreakBefore/>
    </w:pPr>
  </w:style>
  <w:style w:type="paragraph" w:customStyle="1" w:styleId="Border">
    <w:name w:val="Border"/>
    <w:basedOn w:val="Normal"/>
    <w:qFormat/>
    <w:rsid w:val="00BB6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43A"/>
    <w:rPr>
      <w:u w:val="single"/>
    </w:rPr>
  </w:style>
  <w:style w:type="character" w:customStyle="1" w:styleId="BoldandItalics">
    <w:name w:val="Bold and Italics"/>
    <w:qFormat/>
    <w:rsid w:val="00BB643A"/>
    <w:rPr>
      <w:b/>
      <w:i/>
      <w:u w:val="none"/>
    </w:rPr>
  </w:style>
  <w:style w:type="paragraph" w:styleId="BalloonText">
    <w:name w:val="Balloon Text"/>
    <w:basedOn w:val="Normal"/>
    <w:link w:val="BalloonTextChar"/>
    <w:rsid w:val="00BB6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43A"/>
    <w:pPr>
      <w:spacing w:before="0" w:after="0"/>
    </w:pPr>
  </w:style>
  <w:style w:type="paragraph" w:customStyle="1" w:styleId="BodyTextBold">
    <w:name w:val="Body Text Bold"/>
    <w:basedOn w:val="BodyText"/>
    <w:qFormat/>
    <w:rsid w:val="00BB643A"/>
    <w:rPr>
      <w:b/>
    </w:rPr>
  </w:style>
  <w:style w:type="character" w:styleId="Hyperlink">
    <w:name w:val="Hyperlink"/>
    <w:basedOn w:val="DefaultParagraphFont"/>
    <w:uiPriority w:val="99"/>
    <w:unhideWhenUsed/>
    <w:rsid w:val="00576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4828</Characters>
  <Application>Microsoft Office Word</Application>
  <DocSecurity>0</DocSecurity>
  <Lines>155</Lines>
  <Paragraphs>70</Paragraphs>
  <ScaleCrop>false</ScaleCrop>
  <Company>Author-it Software Corporation Ltd.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CHCCDE014 Facilitate the development of community capacity to manage place making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2022-12-01T02:07:00Z</dcterms:created>
  <dcterms:modified xsi:type="dcterms:W3CDTF">2022-12-01T02:07:00Z</dcterms:modified>
</cp:coreProperties>
</file>