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B60" w:rsidP="00193B60">
      <w:pPr>
        <w:pStyle w:val="Title"/>
      </w:pPr>
      <w:r>
        <w:fldChar w:fldCharType="begin"/>
      </w:r>
      <w:r>
        <w:instrText xml:space="preserve"> TITLE   \* MERGEFORMAT </w:instrText>
      </w:r>
      <w:r>
        <w:fldChar w:fldCharType="separate"/>
      </w:r>
      <w:r>
        <w:t>Assessment Requirements for CHCCDE014 Facilitate the development of community capacity to manage place making</w:t>
      </w:r>
      <w:r>
        <w:fldChar w:fldCharType="end"/>
      </w:r>
    </w:p>
    <w:p w:rsidR="00193B60" w:rsidP="00193B60">
      <w:pPr>
        <w:pStyle w:val="Version"/>
        <w:sectPr w:rsidSect="00693C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CBA" w:rsidP="00693CBA">
      <w:pPr>
        <w:pStyle w:val="SuperHeading"/>
      </w:pPr>
      <w:r w:rsidRPr="00693CBA">
        <w:t>Assessment Requirements for CHCCD</w:t>
      </w:r>
      <w:r w:rsidRPr="00693CBA">
        <w:t>E014 Facilitate the development of community capacity to manage place making</w:t>
      </w:r>
    </w:p>
    <w:p w:rsidR="00000000" w:rsidRPr="00693CBA" w:rsidP="00693CBA">
      <w:pPr>
        <w:pStyle w:val="Heading1"/>
      </w:pPr>
      <w:bookmarkStart w:id="1" w:name="O_653073"/>
      <w:bookmarkEnd w:id="1"/>
      <w:r w:rsidRPr="00693CBA">
        <w:t>Modification History</w:t>
      </w:r>
    </w:p>
    <w:tbl>
      <w:tblPr>
        <w:tblW w:w="0" w:type="auto"/>
        <w:tblCellMar>
          <w:left w:w="62" w:type="dxa"/>
          <w:right w:w="62" w:type="dxa"/>
        </w:tblCellMar>
        <w:tblLook w:val="0000"/>
      </w:tblPr>
      <w:tblGrid>
        <w:gridCol w:w="2082"/>
        <w:gridCol w:w="7114"/>
      </w:tblGrid>
      <w:tr w:rsidTr="00193B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CBA">
            <w:pPr>
              <w:pStyle w:val="BodyText"/>
              <w:rPr>
                <w:lang w:val="en-NZ"/>
              </w:rPr>
            </w:pPr>
            <w:r w:rsidRPr="00693CB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CBA">
            <w:pPr>
              <w:pStyle w:val="BodyText"/>
              <w:rPr>
                <w:lang w:val="en-NZ"/>
              </w:rPr>
            </w:pPr>
            <w:r w:rsidRPr="00693CBA">
              <w:t xml:space="preserve">Comments </w:t>
            </w:r>
          </w:p>
        </w:tc>
      </w:tr>
      <w:tr w:rsidTr="00193B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CBA">
            <w:pPr>
              <w:pStyle w:val="BodyText"/>
              <w:rPr>
                <w:lang w:val="en-NZ"/>
              </w:rPr>
            </w:pPr>
            <w:r w:rsidRPr="00693CB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CBA" w:rsidP="00693CBA">
            <w:pPr>
              <w:pStyle w:val="BodyText"/>
            </w:pPr>
            <w:r w:rsidRPr="00693CBA">
              <w:t xml:space="preserve">This version was released in </w:t>
            </w:r>
            <w:r w:rsidRPr="00693CBA">
              <w:rPr>
                <w:rStyle w:val="Emphasis"/>
              </w:rPr>
              <w:t>CHC Community Services Training Package release 2.0</w:t>
            </w:r>
            <w:r w:rsidRPr="00693CBA">
              <w:t xml:space="preserve"> and meets the requirements of the 2012 Standards for Training Packages.</w:t>
            </w:r>
          </w:p>
          <w:p w:rsidR="00000000" w:rsidRPr="00693CBA" w:rsidP="00693CBA">
            <w:pPr>
              <w:pStyle w:val="BodyText"/>
            </w:pPr>
            <w:r w:rsidRPr="00693CBA">
              <w:t xml:space="preserve">Significant changes to performance criteria </w:t>
            </w:r>
          </w:p>
          <w:p w:rsidR="00000000" w:rsidRPr="00693CBA" w:rsidP="00693CBA">
            <w:pPr>
              <w:pStyle w:val="BodyText"/>
            </w:pPr>
            <w:r w:rsidRPr="00693CBA">
              <w:t>New evidence requirements for assessment including volume and frequency requirements</w:t>
            </w:r>
          </w:p>
          <w:p w:rsidR="00000000" w:rsidRPr="00693CBA" w:rsidP="00693CBA">
            <w:pPr>
              <w:pStyle w:val="BodyText"/>
            </w:pPr>
            <w:r w:rsidRPr="00693CBA">
              <w:t>Significant changes to knowledge evidence</w:t>
            </w:r>
          </w:p>
        </w:tc>
      </w:tr>
    </w:tbl>
    <w:p w:rsidR="00000000" w:rsidRPr="00693CBA" w:rsidP="00693CBA">
      <w:pPr>
        <w:pStyle w:val="BodyText"/>
      </w:pPr>
    </w:p>
    <w:p w:rsidR="00000000" w:rsidRPr="00693CBA" w:rsidP="00693CBA">
      <w:pPr>
        <w:pStyle w:val="AllowPageBreak"/>
      </w:pPr>
    </w:p>
    <w:p w:rsidR="00000000" w:rsidRPr="00693CBA" w:rsidP="00693CBA">
      <w:pPr>
        <w:pStyle w:val="Heading1"/>
      </w:pPr>
      <w:bookmarkStart w:id="2" w:name="O_653074"/>
      <w:bookmarkEnd w:id="2"/>
      <w:r w:rsidRPr="00693CBA">
        <w:t>Performance Evidence</w:t>
      </w:r>
    </w:p>
    <w:p w:rsidR="00000000" w:rsidRPr="00693CBA" w:rsidP="00193B60">
      <w:pPr>
        <w:pStyle w:val="BodyText"/>
      </w:pPr>
      <w:r w:rsidRPr="00693CBA">
        <w:t>The candidate must show evidence of the ability to complete tasks outlined in elements and performance criteria of this unit, manage tasks and manage contingencies in the context of the job role. There must be demonstrated evid</w:t>
      </w:r>
      <w:r w:rsidRPr="00693CBA">
        <w:t>ence that the candidate has completed the following tasks at least once:</w:t>
      </w:r>
    </w:p>
    <w:p w:rsidR="00000000" w:rsidRPr="00693CBA" w:rsidP="00693CBA">
      <w:pPr>
        <w:pStyle w:val="ListBullet"/>
      </w:pPr>
      <w:r w:rsidRPr="00693CBA">
        <w:t>conducted research to identify priorities, strengths and assets, including information, skills and opportunities for involvement in place management of 1 community</w:t>
      </w:r>
    </w:p>
    <w:p w:rsidR="00000000" w:rsidRPr="00693CBA" w:rsidP="00693CBA">
      <w:pPr>
        <w:pStyle w:val="ListBullet"/>
      </w:pPr>
      <w:r w:rsidRPr="00693CBA">
        <w:t>supported 1 community to develop and monitor 1 place plan</w:t>
      </w:r>
    </w:p>
    <w:p w:rsidR="00000000" w:rsidRPr="00693CBA" w:rsidP="00693CBA">
      <w:pPr>
        <w:pStyle w:val="AllowPageBreak"/>
      </w:pPr>
    </w:p>
    <w:p w:rsidR="00000000" w:rsidRPr="00693CBA" w:rsidP="00693CBA">
      <w:pPr>
        <w:pStyle w:val="Heading1"/>
      </w:pPr>
      <w:bookmarkStart w:id="3" w:name="O_653075"/>
      <w:bookmarkEnd w:id="3"/>
      <w:r w:rsidRPr="00693CBA">
        <w:t>Knowledge Evidence</w:t>
      </w:r>
    </w:p>
    <w:p w:rsidR="00000000" w:rsidRPr="00693CBA" w:rsidP="00193B60">
      <w:pPr>
        <w:pStyle w:val="BodyText"/>
      </w:pPr>
      <w:r w:rsidRPr="00693CBA">
        <w:t>The candidate must be able to demonstrate essential knowledge required to effectively complete tasks outlined in elements and performance criteria of this unit, m</w:t>
      </w:r>
      <w:r w:rsidRPr="00693CBA">
        <w:t>anage the task and manage contingencies in the context of the work role. These include knowledge of:</w:t>
      </w:r>
    </w:p>
    <w:p w:rsidR="00000000" w:rsidRPr="00693CBA" w:rsidP="00693CBA">
      <w:pPr>
        <w:pStyle w:val="ListBullet"/>
      </w:pPr>
      <w:r w:rsidRPr="00693CBA">
        <w:t>comprehensive, appropriate demographic and cultural resource information</w:t>
      </w:r>
    </w:p>
    <w:p w:rsidR="00000000" w:rsidRPr="00693CBA" w:rsidP="00693CBA">
      <w:pPr>
        <w:pStyle w:val="ListBullet"/>
      </w:pPr>
      <w:r w:rsidRPr="00693CBA">
        <w:t>strategies for involving a diverse community in planning and activities</w:t>
      </w:r>
    </w:p>
    <w:p w:rsidR="00000000" w:rsidRPr="00693CBA" w:rsidP="00693CBA">
      <w:pPr>
        <w:pStyle w:val="ListBullet"/>
      </w:pPr>
      <w:r w:rsidRPr="00693CBA">
        <w:t>community</w:t>
      </w:r>
      <w:r w:rsidRPr="00693CBA">
        <w:t xml:space="preserve"> cultural development philosophy and practice </w:t>
      </w:r>
    </w:p>
    <w:p w:rsidR="00000000" w:rsidRPr="00693CBA" w:rsidP="00693CBA">
      <w:pPr>
        <w:pStyle w:val="ListBullet"/>
      </w:pPr>
      <w:r w:rsidRPr="00693CBA">
        <w:t>community networks</w:t>
      </w:r>
    </w:p>
    <w:p w:rsidR="00000000" w:rsidRPr="00693CBA" w:rsidP="00693CBA">
      <w:pPr>
        <w:pStyle w:val="ListBullet"/>
      </w:pPr>
      <w:r w:rsidRPr="00693CBA">
        <w:t>council policies, procedures and protocols</w:t>
      </w:r>
    </w:p>
    <w:p w:rsidR="00000000" w:rsidRPr="00693CBA" w:rsidP="00693CBA">
      <w:pPr>
        <w:pStyle w:val="ListBullet"/>
      </w:pPr>
      <w:r w:rsidRPr="00693CBA">
        <w:t>planning controls, permissions and constraints</w:t>
      </w:r>
    </w:p>
    <w:p w:rsidR="00000000" w:rsidRPr="00693CBA" w:rsidP="00693CBA">
      <w:pPr>
        <w:pStyle w:val="ListBullet"/>
      </w:pPr>
      <w:r w:rsidRPr="00693CBA">
        <w:t>factors that describe a ‘place’</w:t>
      </w:r>
    </w:p>
    <w:p w:rsidR="00000000" w:rsidRPr="00693CBA" w:rsidP="00693CBA">
      <w:pPr>
        <w:pStyle w:val="ListBullet"/>
      </w:pPr>
      <w:r w:rsidRPr="00693CBA">
        <w:t>place management principles</w:t>
      </w:r>
    </w:p>
    <w:p w:rsidR="00000000" w:rsidRPr="00693CBA" w:rsidP="00693CBA">
      <w:pPr>
        <w:pStyle w:val="ListBullet"/>
      </w:pPr>
      <w:r w:rsidRPr="00693CBA">
        <w:t>asset based community development</w:t>
      </w:r>
    </w:p>
    <w:p w:rsidR="00000000" w:rsidRPr="00693CBA" w:rsidP="00693CBA">
      <w:pPr>
        <w:pStyle w:val="ListBullet"/>
      </w:pPr>
      <w:r w:rsidRPr="00693CBA">
        <w:t>commun</w:t>
      </w:r>
      <w:r w:rsidRPr="00693CBA">
        <w:t xml:space="preserve">ity engagement principles </w:t>
      </w:r>
    </w:p>
    <w:p w:rsidR="00000000" w:rsidRPr="00693CBA" w:rsidP="00693CBA">
      <w:pPr>
        <w:pStyle w:val="ListBullet"/>
      </w:pPr>
      <w:r w:rsidRPr="00693CBA">
        <w:t>individual character of a place, and a collective vision</w:t>
      </w:r>
    </w:p>
    <w:p w:rsidR="00000000" w:rsidRPr="00693CBA" w:rsidP="00693CBA">
      <w:pPr>
        <w:pStyle w:val="ListBullet"/>
      </w:pPr>
      <w:r w:rsidRPr="00693CBA">
        <w:t>multi-disciplinary programs, policies and initiatives relevant to client community groups</w:t>
      </w:r>
    </w:p>
    <w:p w:rsidR="00000000" w:rsidRPr="00693CBA" w:rsidP="00693CBA">
      <w:pPr>
        <w:pStyle w:val="ListBullet"/>
      </w:pPr>
      <w:r w:rsidRPr="00693CBA">
        <w:t>partnership capacities to build partnerships between key stakeholders</w:t>
      </w:r>
    </w:p>
    <w:p w:rsidR="00000000" w:rsidRPr="00693CBA" w:rsidP="00693CBA">
      <w:pPr>
        <w:pStyle w:val="ListBullet"/>
      </w:pPr>
      <w:r w:rsidRPr="00693CBA">
        <w:t>event coordi</w:t>
      </w:r>
      <w:r w:rsidRPr="00693CBA">
        <w:t>nation and marketing</w:t>
      </w:r>
    </w:p>
    <w:p w:rsidR="00000000" w:rsidRPr="00693CBA" w:rsidP="00693CBA">
      <w:pPr>
        <w:pStyle w:val="AllowPageBreak"/>
      </w:pPr>
    </w:p>
    <w:p w:rsidR="00000000" w:rsidRPr="00693CBA" w:rsidP="00693CBA">
      <w:pPr>
        <w:pStyle w:val="Heading1"/>
      </w:pPr>
      <w:bookmarkStart w:id="4" w:name="O_653076"/>
      <w:bookmarkEnd w:id="4"/>
      <w:r w:rsidRPr="00693CBA">
        <w:t>Assessment Conditions</w:t>
      </w:r>
    </w:p>
    <w:p w:rsidR="00000000" w:rsidRPr="00693CBA" w:rsidP="00193B60">
      <w:pPr>
        <w:pStyle w:val="BodyText"/>
      </w:pPr>
      <w:r w:rsidRPr="00693CBA">
        <w:t>Skills must have been demonstrated in the workplace or in a simulated environment that reflects workplace conditions. Where simulation is used, it must reflect real working conditions by modelling</w:t>
      </w:r>
      <w:r w:rsidRPr="00693CBA">
        <w:t xml:space="preserve"> industry operating conditions and contingencies, as well as, using suitable facilities, equipment and resources. </w:t>
      </w:r>
    </w:p>
    <w:p w:rsidR="00193B60" w:rsidP="00193B60">
      <w:pPr>
        <w:pStyle w:val="BodyText"/>
      </w:pPr>
      <w:r w:rsidRPr="00693CBA">
        <w:t>Assessors must satisfy the Standards for Registered Training Organisations (RTOs) 2015/AQTF mandatory competency requirements for assessors.</w:t>
      </w:r>
    </w:p>
    <w:p w:rsidR="00000000" w:rsidRPr="00693CBA" w:rsidP="00693CBA">
      <w:pPr>
        <w:pStyle w:val="Heading1"/>
      </w:pPr>
      <w:bookmarkStart w:id="5" w:name="O_653079"/>
      <w:bookmarkEnd w:id="5"/>
      <w:r w:rsidRPr="00693CBA">
        <w:t>Links</w:t>
      </w:r>
    </w:p>
    <w:p w:rsidR="00000000" w:rsidRPr="00693CBA" w:rsidP="00193B60">
      <w:pPr>
        <w:pStyle w:val="BodyText"/>
      </w:pPr>
      <w:r w:rsidRPr="00693CB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E19F1">
        <w:rPr>
          <w:rStyle w:val="Hyperlink"/>
        </w:rPr>
        <w:t>https://vetnet.gov.au/Pages/TrainingDocs.aspx?q=5e0c25cc-3d9d-4b43-80d3-bd22cc4f1e53</w:t>
      </w:r>
      <w:r>
        <w:fldChar w:fldCharType="end"/>
      </w:r>
    </w:p>
    <w:p w:rsidR="00000000" w:rsidRPr="00693CBA" w:rsidP="00693CBA"/>
    <w:sectPr w:rsidSect="00693C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BA" w:rsidRPr="00193B60" w:rsidP="00193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60" w:rsidP="00693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3B60" w:rsidP="00693C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93B60" w:rsidP="00693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CBA" w:rsidRPr="00193B60" w:rsidP="00193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60" w:rsidRPr="002D2AF8" w:rsidP="00693CBA">
    <w:pPr>
      <w:pStyle w:val="Header"/>
      <w:framePr w:wrap="around"/>
    </w:pPr>
    <w:r>
      <w:fldChar w:fldCharType="begin"/>
    </w:r>
    <w:r>
      <w:instrText xml:space="preserve"> TITLE   \* MERGEFORMAT </w:instrText>
    </w:r>
    <w:r>
      <w:fldChar w:fldCharType="separate"/>
    </w:r>
    <w:r>
      <w:t>Assessment Requirements for CHCCDE014 Facilitate the development of community capacity to manage place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193B60" w:rsidP="00693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C89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1A6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CBA"/>
    <w:pPr>
      <w:spacing w:before="360" w:after="60"/>
      <w:outlineLvl w:val="0"/>
    </w:pPr>
    <w:rPr>
      <w:sz w:val="32"/>
    </w:rPr>
  </w:style>
  <w:style w:type="paragraph" w:styleId="Heading2">
    <w:name w:val="heading 2"/>
    <w:basedOn w:val="HeadingBase"/>
    <w:next w:val="BodyText"/>
    <w:link w:val="Heading2Char"/>
    <w:qFormat/>
    <w:rsid w:val="00693CBA"/>
    <w:pPr>
      <w:keepLines/>
      <w:spacing w:before="240" w:after="120"/>
      <w:outlineLvl w:val="1"/>
    </w:pPr>
    <w:rPr>
      <w:sz w:val="28"/>
      <w:szCs w:val="40"/>
    </w:rPr>
  </w:style>
  <w:style w:type="paragraph" w:styleId="Heading3">
    <w:name w:val="heading 3"/>
    <w:basedOn w:val="HeadingBase"/>
    <w:next w:val="BodyText"/>
    <w:link w:val="Heading3Char"/>
    <w:qFormat/>
    <w:rsid w:val="00693CBA"/>
    <w:pPr>
      <w:spacing w:before="180" w:after="120"/>
      <w:outlineLvl w:val="2"/>
    </w:pPr>
    <w:rPr>
      <w:spacing w:val="-10"/>
      <w:kern w:val="32"/>
    </w:rPr>
  </w:style>
  <w:style w:type="paragraph" w:styleId="Heading4">
    <w:name w:val="heading 4"/>
    <w:basedOn w:val="HeadingBase"/>
    <w:next w:val="BodyText"/>
    <w:link w:val="Heading4Char"/>
    <w:qFormat/>
    <w:rsid w:val="00693CBA"/>
    <w:pPr>
      <w:spacing w:before="160" w:after="120"/>
      <w:outlineLvl w:val="3"/>
    </w:pPr>
    <w:rPr>
      <w:sz w:val="22"/>
    </w:rPr>
  </w:style>
  <w:style w:type="paragraph" w:styleId="Heading5">
    <w:name w:val="heading 5"/>
    <w:basedOn w:val="HeadingBase"/>
    <w:next w:val="Normal"/>
    <w:link w:val="Heading5Char"/>
    <w:qFormat/>
    <w:rsid w:val="00693CBA"/>
    <w:pPr>
      <w:spacing w:before="80"/>
      <w:outlineLvl w:val="4"/>
    </w:pPr>
    <w:rPr>
      <w:color w:val="918585"/>
      <w:sz w:val="20"/>
    </w:rPr>
  </w:style>
  <w:style w:type="paragraph" w:styleId="Heading6">
    <w:name w:val="heading 6"/>
    <w:basedOn w:val="HeadingBase"/>
    <w:next w:val="Normal"/>
    <w:link w:val="Heading6Char"/>
    <w:qFormat/>
    <w:rsid w:val="00693CBA"/>
    <w:pPr>
      <w:spacing w:before="60"/>
      <w:outlineLvl w:val="5"/>
    </w:pPr>
    <w:rPr>
      <w:color w:val="918585"/>
      <w:sz w:val="20"/>
    </w:rPr>
  </w:style>
  <w:style w:type="paragraph" w:styleId="Heading7">
    <w:name w:val="heading 7"/>
    <w:basedOn w:val="Normal"/>
    <w:next w:val="Normal"/>
    <w:link w:val="Heading7Char"/>
    <w:qFormat/>
    <w:rsid w:val="00693CBA"/>
    <w:pPr>
      <w:ind w:left="720"/>
      <w:outlineLvl w:val="6"/>
    </w:pPr>
    <w:rPr>
      <w:i/>
    </w:rPr>
  </w:style>
  <w:style w:type="paragraph" w:styleId="Heading8">
    <w:name w:val="heading 8"/>
    <w:basedOn w:val="Normal"/>
    <w:next w:val="Normal"/>
    <w:link w:val="Heading8Char"/>
    <w:qFormat/>
    <w:rsid w:val="00693CBA"/>
    <w:pPr>
      <w:ind w:left="720"/>
      <w:outlineLvl w:val="7"/>
    </w:pPr>
    <w:rPr>
      <w:i/>
    </w:rPr>
  </w:style>
  <w:style w:type="paragraph" w:styleId="Heading9">
    <w:name w:val="heading 9"/>
    <w:basedOn w:val="Normal"/>
    <w:next w:val="Normal"/>
    <w:link w:val="Heading9Char"/>
    <w:qFormat/>
    <w:rsid w:val="00693CBA"/>
    <w:pPr>
      <w:ind w:left="720"/>
      <w:outlineLvl w:val="8"/>
    </w:pPr>
    <w:rPr>
      <w:i/>
    </w:rPr>
  </w:style>
  <w:style w:type="character" w:default="1" w:styleId="DefaultParagraphFont">
    <w:name w:val="Default Paragraph Font"/>
    <w:uiPriority w:val="1"/>
    <w:unhideWhenUsed/>
    <w:rsid w:val="00693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CBA"/>
  </w:style>
  <w:style w:type="character" w:customStyle="1" w:styleId="Heading1Char">
    <w:name w:val="Heading 1 Char"/>
    <w:basedOn w:val="DefaultParagraphFont"/>
    <w:link w:val="Heading1"/>
    <w:rsid w:val="00693CBA"/>
    <w:rPr>
      <w:rFonts w:ascii="Times New Roman" w:eastAsia="Times New Roman" w:hAnsi="Times New Roman" w:cs="Times New Roman"/>
      <w:b/>
      <w:sz w:val="32"/>
      <w:szCs w:val="20"/>
      <w:lang w:eastAsia="en-US"/>
    </w:rPr>
  </w:style>
  <w:style w:type="paragraph" w:styleId="BodyText">
    <w:name w:val="Body Text"/>
    <w:basedOn w:val="Normal"/>
    <w:link w:val="BodyTextChar"/>
    <w:rsid w:val="00693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CBA"/>
    <w:rPr>
      <w:rFonts w:ascii="Times New Roman" w:eastAsia="Times New Roman" w:hAnsi="Times New Roman" w:cs="Times New Roman"/>
      <w:sz w:val="24"/>
      <w:lang w:eastAsia="en-US"/>
    </w:rPr>
  </w:style>
  <w:style w:type="paragraph" w:styleId="ListBullet">
    <w:name w:val="List Bullet"/>
    <w:basedOn w:val="List"/>
    <w:rsid w:val="00693CBA"/>
    <w:pPr>
      <w:numPr>
        <w:numId w:val="11"/>
      </w:numPr>
      <w:tabs>
        <w:tab w:val="clear" w:pos="340"/>
      </w:tabs>
      <w:spacing w:before="40" w:after="40"/>
    </w:pPr>
  </w:style>
  <w:style w:type="character" w:styleId="Emphasis">
    <w:name w:val="Emphasis"/>
    <w:basedOn w:val="DefaultParagraphFont"/>
    <w:qFormat/>
    <w:rsid w:val="00693CBA"/>
    <w:rPr>
      <w:i/>
    </w:rPr>
  </w:style>
  <w:style w:type="paragraph" w:customStyle="1" w:styleId="SuperHeading">
    <w:name w:val="SuperHeading"/>
    <w:basedOn w:val="Normal"/>
    <w:rsid w:val="00693CBA"/>
    <w:pPr>
      <w:spacing w:before="240" w:after="120"/>
      <w:outlineLvl w:val="0"/>
    </w:pPr>
    <w:rPr>
      <w:rFonts w:ascii="Times New Roman" w:hAnsi="Times New Roman"/>
      <w:b/>
      <w:sz w:val="32"/>
    </w:rPr>
  </w:style>
  <w:style w:type="paragraph" w:customStyle="1" w:styleId="AllowPageBreak">
    <w:name w:val="AllowPageBreak"/>
    <w:rsid w:val="00693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CBA"/>
    <w:rPr>
      <w:rFonts w:ascii="Courier New" w:eastAsia="Times New Roman" w:hAnsi="Courier New" w:cs="Times New Roman"/>
      <w:i/>
      <w:szCs w:val="20"/>
      <w:lang w:eastAsia="en-US"/>
    </w:rPr>
  </w:style>
  <w:style w:type="paragraph" w:customStyle="1" w:styleId="HeadingBase">
    <w:name w:val="Heading Base"/>
    <w:rsid w:val="00693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CBA"/>
    <w:pPr>
      <w:tabs>
        <w:tab w:val="right" w:leader="dot" w:pos="9072"/>
      </w:tabs>
      <w:ind w:left="567"/>
    </w:pPr>
    <w:rPr>
      <w:szCs w:val="22"/>
    </w:rPr>
  </w:style>
  <w:style w:type="paragraph" w:customStyle="1" w:styleId="TOCBase">
    <w:name w:val="TOC Base"/>
    <w:rsid w:val="00693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CBA"/>
    <w:pPr>
      <w:tabs>
        <w:tab w:val="right" w:leader="dot" w:pos="9072"/>
      </w:tabs>
      <w:spacing w:before="40" w:after="40"/>
      <w:ind w:left="284"/>
    </w:pPr>
    <w:rPr>
      <w:rFonts w:ascii="Times New Roman" w:hAnsi="Times New Roman"/>
    </w:rPr>
  </w:style>
  <w:style w:type="paragraph" w:styleId="TOC1">
    <w:name w:val="toc 1"/>
    <w:basedOn w:val="TOCBase"/>
    <w:next w:val="Normal"/>
    <w:rsid w:val="00693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CBA"/>
    <w:rPr>
      <w:rFonts w:ascii="Times New Roman" w:eastAsia="Times New Roman" w:hAnsi="Times New Roman" w:cs="Times New Roman"/>
      <w:sz w:val="16"/>
      <w:lang w:eastAsia="en-US"/>
    </w:rPr>
  </w:style>
  <w:style w:type="paragraph" w:styleId="Title">
    <w:name w:val="Title"/>
    <w:basedOn w:val="HeadingBase"/>
    <w:link w:val="TitleChar"/>
    <w:qFormat/>
    <w:rsid w:val="00693CBA"/>
    <w:pPr>
      <w:spacing w:before="5040"/>
      <w:jc w:val="center"/>
    </w:pPr>
    <w:rPr>
      <w:sz w:val="48"/>
      <w:szCs w:val="72"/>
      <w:lang w:val="en-US"/>
    </w:rPr>
  </w:style>
  <w:style w:type="character" w:customStyle="1" w:styleId="TitleChar">
    <w:name w:val="Title Char"/>
    <w:basedOn w:val="DefaultParagraphFont"/>
    <w:link w:val="Title"/>
    <w:rsid w:val="00693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CBA"/>
    <w:pPr>
      <w:tabs>
        <w:tab w:val="left" w:pos="3600"/>
        <w:tab w:val="left" w:pos="3958"/>
      </w:tabs>
    </w:pPr>
  </w:style>
  <w:style w:type="paragraph" w:styleId="List">
    <w:name w:val="List"/>
    <w:basedOn w:val="BodyText"/>
    <w:next w:val="BodyText"/>
    <w:rsid w:val="00693CBA"/>
    <w:pPr>
      <w:tabs>
        <w:tab w:val="left" w:pos="340"/>
      </w:tabs>
      <w:spacing w:before="60" w:after="60"/>
      <w:ind w:left="340" w:hanging="340"/>
    </w:pPr>
  </w:style>
  <w:style w:type="paragraph" w:customStyle="1" w:styleId="Note">
    <w:name w:val="Note"/>
    <w:basedOn w:val="BodyText"/>
    <w:rsid w:val="00693C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CBA"/>
    <w:rPr>
      <w:b/>
      <w:spacing w:val="0"/>
    </w:rPr>
  </w:style>
  <w:style w:type="paragraph" w:customStyle="1" w:styleId="SuperTitle">
    <w:name w:val="SuperTitle"/>
    <w:basedOn w:val="Title"/>
    <w:rsid w:val="00693CBA"/>
    <w:pPr>
      <w:framePr w:wrap="auto" w:hAnchor="text" w:y="6049"/>
    </w:pPr>
    <w:rPr>
      <w:color w:val="000000"/>
      <w:sz w:val="40"/>
    </w:rPr>
  </w:style>
  <w:style w:type="paragraph" w:customStyle="1" w:styleId="TOCTitle">
    <w:name w:val="TOCTitle"/>
    <w:basedOn w:val="Heading1"/>
    <w:rsid w:val="00693CBA"/>
    <w:pPr>
      <w:spacing w:after="240"/>
      <w:jc w:val="center"/>
      <w:outlineLvl w:val="9"/>
    </w:pPr>
    <w:rPr>
      <w:caps/>
    </w:rPr>
  </w:style>
  <w:style w:type="paragraph" w:customStyle="1" w:styleId="Version">
    <w:name w:val="Version"/>
    <w:rsid w:val="00693C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CBA"/>
    <w:pPr>
      <w:numPr>
        <w:numId w:val="12"/>
      </w:numPr>
      <w:tabs>
        <w:tab w:val="clear" w:pos="680"/>
      </w:tabs>
    </w:pPr>
  </w:style>
  <w:style w:type="paragraph" w:styleId="Index1">
    <w:name w:val="index 1"/>
    <w:basedOn w:val="Normal"/>
    <w:next w:val="Normal"/>
    <w:semiHidden/>
    <w:rsid w:val="00693CBA"/>
    <w:pPr>
      <w:keepNext w:val="0"/>
      <w:tabs>
        <w:tab w:val="right" w:pos="4176"/>
      </w:tabs>
      <w:ind w:left="198" w:hanging="198"/>
    </w:pPr>
    <w:rPr>
      <w:rFonts w:ascii="Garamond" w:hAnsi="Garamond"/>
    </w:rPr>
  </w:style>
  <w:style w:type="paragraph" w:styleId="IndexHeading">
    <w:name w:val="index heading"/>
    <w:basedOn w:val="Normal"/>
    <w:next w:val="Index1"/>
    <w:semiHidden/>
    <w:rsid w:val="00693CBA"/>
    <w:pPr>
      <w:spacing w:before="120" w:after="120"/>
    </w:pPr>
    <w:rPr>
      <w:rFonts w:ascii="Arial" w:hAnsi="Arial"/>
      <w:b/>
      <w:color w:val="918585"/>
      <w:sz w:val="24"/>
    </w:rPr>
  </w:style>
  <w:style w:type="paragraph" w:styleId="Header">
    <w:name w:val="header"/>
    <w:basedOn w:val="Normal"/>
    <w:link w:val="HeaderChar"/>
    <w:rsid w:val="00693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CBA"/>
    <w:rPr>
      <w:rFonts w:ascii="Times New Roman" w:eastAsia="Times New Roman" w:hAnsi="Times New Roman" w:cs="Times New Roman"/>
      <w:sz w:val="16"/>
      <w:szCs w:val="20"/>
      <w:lang w:val="en-GB" w:eastAsia="en-US"/>
    </w:rPr>
  </w:style>
  <w:style w:type="paragraph" w:customStyle="1" w:styleId="Chapter">
    <w:name w:val="Chapter"/>
    <w:basedOn w:val="Normal"/>
    <w:rsid w:val="00693CBA"/>
    <w:pPr>
      <w:spacing w:before="240"/>
    </w:pPr>
    <w:rPr>
      <w:rFonts w:ascii="Times New Roman" w:hAnsi="Times New Roman"/>
      <w:smallCaps/>
      <w:spacing w:val="80"/>
      <w:sz w:val="28"/>
    </w:rPr>
  </w:style>
  <w:style w:type="paragraph" w:customStyle="1" w:styleId="InChapter">
    <w:name w:val="InChapter"/>
    <w:basedOn w:val="Heading3"/>
    <w:rsid w:val="00693CBA"/>
    <w:pPr>
      <w:spacing w:after="240"/>
      <w:outlineLvl w:val="9"/>
    </w:pPr>
    <w:rPr>
      <w:noProof/>
    </w:rPr>
  </w:style>
  <w:style w:type="paragraph" w:styleId="Index2">
    <w:name w:val="index 2"/>
    <w:basedOn w:val="Normal"/>
    <w:next w:val="Normal"/>
    <w:semiHidden/>
    <w:rsid w:val="00693CBA"/>
    <w:pPr>
      <w:tabs>
        <w:tab w:val="right" w:pos="4176"/>
      </w:tabs>
      <w:ind w:left="568" w:hanging="284"/>
    </w:pPr>
    <w:rPr>
      <w:rFonts w:ascii="Garamond" w:hAnsi="Garamond"/>
    </w:rPr>
  </w:style>
  <w:style w:type="paragraph" w:customStyle="1" w:styleId="Byline">
    <w:name w:val="Byline"/>
    <w:rsid w:val="00693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CBA"/>
    <w:pPr>
      <w:tabs>
        <w:tab w:val="clear" w:pos="3600"/>
        <w:tab w:val="clear" w:pos="3958"/>
      </w:tabs>
      <w:jc w:val="right"/>
    </w:pPr>
  </w:style>
  <w:style w:type="paragraph" w:styleId="Caption">
    <w:name w:val="caption"/>
    <w:basedOn w:val="BodyText"/>
    <w:next w:val="Normal"/>
    <w:qFormat/>
    <w:rsid w:val="00693CBA"/>
    <w:pPr>
      <w:framePr w:w="2268" w:hSpace="181" w:vSpace="181" w:wrap="around" w:vAnchor="text" w:hAnchor="page" w:x="1135" w:y="285" w:anchorLock="1"/>
    </w:pPr>
    <w:rPr>
      <w:i/>
    </w:rPr>
  </w:style>
  <w:style w:type="paragraph" w:customStyle="1" w:styleId="MiniTOCTitle">
    <w:name w:val="MiniTOCTitle"/>
    <w:basedOn w:val="Heading4"/>
    <w:rsid w:val="00693CBA"/>
    <w:pPr>
      <w:spacing w:before="240"/>
      <w:outlineLvl w:val="9"/>
    </w:pPr>
    <w:rPr>
      <w:noProof/>
      <w:sz w:val="24"/>
    </w:rPr>
  </w:style>
  <w:style w:type="paragraph" w:customStyle="1" w:styleId="MiniTOCItem">
    <w:name w:val="MiniTOCItem"/>
    <w:basedOn w:val="ListBullet"/>
    <w:rsid w:val="00693CBA"/>
    <w:pPr>
      <w:numPr>
        <w:numId w:val="0"/>
      </w:numPr>
      <w:tabs>
        <w:tab w:val="right" w:leader="dot" w:pos="6521"/>
      </w:tabs>
      <w:spacing w:before="0" w:after="0"/>
    </w:pPr>
  </w:style>
  <w:style w:type="paragraph" w:customStyle="1" w:styleId="TOFTitle">
    <w:name w:val="TOFTitle"/>
    <w:basedOn w:val="TOCTitle"/>
    <w:rsid w:val="00693CBA"/>
  </w:style>
  <w:style w:type="paragraph" w:styleId="TableofFigures">
    <w:name w:val="table of figures"/>
    <w:basedOn w:val="Normal"/>
    <w:next w:val="Normal"/>
    <w:semiHidden/>
    <w:rsid w:val="00693CBA"/>
    <w:pPr>
      <w:tabs>
        <w:tab w:val="right" w:leader="dot" w:pos="9072"/>
      </w:tabs>
      <w:ind w:left="970" w:hanging="403"/>
    </w:pPr>
    <w:rPr>
      <w:rFonts w:ascii="Times New Roman" w:hAnsi="Times New Roman"/>
      <w:b/>
    </w:rPr>
  </w:style>
  <w:style w:type="paragraph" w:styleId="ListNumber">
    <w:name w:val="List Number"/>
    <w:basedOn w:val="List"/>
    <w:rsid w:val="00693CBA"/>
    <w:pPr>
      <w:numPr>
        <w:numId w:val="14"/>
      </w:numPr>
      <w:tabs>
        <w:tab w:val="clear" w:pos="340"/>
      </w:tabs>
    </w:pPr>
  </w:style>
  <w:style w:type="character" w:customStyle="1" w:styleId="WingdingSymbols">
    <w:name w:val="Wingding Symbols"/>
    <w:rsid w:val="00693CBA"/>
    <w:rPr>
      <w:rFonts w:ascii="Wingdings" w:hAnsi="Wingdings"/>
    </w:rPr>
  </w:style>
  <w:style w:type="paragraph" w:customStyle="1" w:styleId="TableHeading">
    <w:name w:val="Table Heading"/>
    <w:basedOn w:val="HeadingBase"/>
    <w:rsid w:val="00693CBA"/>
    <w:pPr>
      <w:keepLines/>
      <w:pBdr>
        <w:bottom w:val="single" w:sz="6" w:space="1" w:color="918585"/>
      </w:pBdr>
      <w:spacing w:before="240"/>
    </w:pPr>
  </w:style>
  <w:style w:type="character" w:customStyle="1" w:styleId="HotSpot">
    <w:name w:val="HotSpot"/>
    <w:rsid w:val="00693CBA"/>
    <w:rPr>
      <w:color w:val="0033CC"/>
      <w:u w:val="none"/>
    </w:rPr>
  </w:style>
  <w:style w:type="paragraph" w:customStyle="1" w:styleId="BodyTextRight">
    <w:name w:val="Body Text Right"/>
    <w:basedOn w:val="BodyText"/>
    <w:rsid w:val="00693CBA"/>
    <w:pPr>
      <w:spacing w:before="0" w:after="0"/>
      <w:jc w:val="right"/>
    </w:pPr>
  </w:style>
  <w:style w:type="paragraph" w:styleId="Index3">
    <w:name w:val="index 3"/>
    <w:basedOn w:val="ListNumber2"/>
    <w:next w:val="Normal"/>
    <w:semiHidden/>
    <w:rsid w:val="00693CBA"/>
    <w:pPr>
      <w:numPr>
        <w:numId w:val="0"/>
      </w:numPr>
      <w:tabs>
        <w:tab w:val="right" w:leader="dot" w:pos="4176"/>
      </w:tabs>
    </w:pPr>
  </w:style>
  <w:style w:type="paragraph" w:styleId="ListNumber2">
    <w:name w:val="List Number 2"/>
    <w:basedOn w:val="List2"/>
    <w:rsid w:val="00693CBA"/>
    <w:pPr>
      <w:numPr>
        <w:numId w:val="9"/>
      </w:numPr>
      <w:tabs>
        <w:tab w:val="clear" w:pos="1060"/>
      </w:tabs>
    </w:pPr>
  </w:style>
  <w:style w:type="paragraph" w:customStyle="1" w:styleId="MarginNote">
    <w:name w:val="Margin Note"/>
    <w:basedOn w:val="BodyText"/>
    <w:rsid w:val="00693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CBA"/>
    <w:rPr>
      <w:sz w:val="32"/>
    </w:rPr>
  </w:style>
  <w:style w:type="paragraph" w:customStyle="1" w:styleId="HeadingProcedure">
    <w:name w:val="Heading Procedure"/>
    <w:basedOn w:val="HeadingBase"/>
    <w:next w:val="Normal"/>
    <w:rsid w:val="00693CBA"/>
    <w:pPr>
      <w:tabs>
        <w:tab w:val="left" w:pos="0"/>
      </w:tabs>
      <w:spacing w:before="120" w:after="60"/>
    </w:pPr>
    <w:rPr>
      <w:i/>
      <w:color w:val="918585"/>
      <w:sz w:val="22"/>
    </w:rPr>
  </w:style>
  <w:style w:type="paragraph" w:customStyle="1" w:styleId="TableBodyText">
    <w:name w:val="Table Body Text"/>
    <w:basedOn w:val="BodyText"/>
    <w:rsid w:val="00693CBA"/>
    <w:pPr>
      <w:spacing w:before="60" w:after="60"/>
    </w:pPr>
  </w:style>
  <w:style w:type="paragraph" w:styleId="ListContinue">
    <w:name w:val="List Continue"/>
    <w:basedOn w:val="List"/>
    <w:rsid w:val="00693CBA"/>
    <w:pPr>
      <w:ind w:firstLine="0"/>
    </w:pPr>
  </w:style>
  <w:style w:type="paragraph" w:customStyle="1" w:styleId="ListNote">
    <w:name w:val="List Note"/>
    <w:basedOn w:val="List"/>
    <w:rsid w:val="00693CBA"/>
    <w:pPr>
      <w:pBdr>
        <w:top w:val="single" w:sz="6" w:space="2" w:color="918585"/>
        <w:bottom w:val="single" w:sz="6" w:space="2" w:color="918585"/>
      </w:pBdr>
      <w:tabs>
        <w:tab w:val="left" w:pos="1021"/>
      </w:tabs>
      <w:ind w:firstLine="0"/>
    </w:pPr>
  </w:style>
  <w:style w:type="paragraph" w:customStyle="1" w:styleId="Warning">
    <w:name w:val="Warning"/>
    <w:basedOn w:val="BodyText"/>
    <w:rsid w:val="00693CBA"/>
    <w:pPr>
      <w:shd w:val="clear" w:color="auto" w:fill="D9D9D9"/>
      <w:tabs>
        <w:tab w:val="left" w:pos="992"/>
      </w:tabs>
      <w:ind w:left="119" w:right="119"/>
    </w:pPr>
    <w:rPr>
      <w:sz w:val="20"/>
    </w:rPr>
  </w:style>
  <w:style w:type="paragraph" w:customStyle="1" w:styleId="MarginIcons">
    <w:name w:val="Margin Icons"/>
    <w:basedOn w:val="BodyText"/>
    <w:rsid w:val="00693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CBA"/>
    <w:rPr>
      <w:rFonts w:ascii="Courier New" w:hAnsi="Courier New"/>
    </w:rPr>
  </w:style>
  <w:style w:type="paragraph" w:customStyle="1" w:styleId="NoteBullet">
    <w:name w:val="Note Bullet"/>
    <w:basedOn w:val="Note"/>
    <w:rsid w:val="00693CBA"/>
    <w:pPr>
      <w:tabs>
        <w:tab w:val="clear" w:pos="680"/>
      </w:tabs>
      <w:spacing w:before="60" w:after="60"/>
    </w:pPr>
  </w:style>
  <w:style w:type="paragraph" w:customStyle="1" w:styleId="SubHeading2">
    <w:name w:val="SubHeading2"/>
    <w:basedOn w:val="HeadingBase"/>
    <w:rsid w:val="00693CBA"/>
    <w:pPr>
      <w:spacing w:before="240" w:after="60"/>
    </w:pPr>
    <w:rPr>
      <w:sz w:val="20"/>
    </w:rPr>
  </w:style>
  <w:style w:type="paragraph" w:customStyle="1" w:styleId="SubHeading1">
    <w:name w:val="SubHeading1"/>
    <w:basedOn w:val="HeadingBase"/>
    <w:rsid w:val="00693CBA"/>
    <w:pPr>
      <w:spacing w:before="240" w:after="60"/>
    </w:pPr>
    <w:rPr>
      <w:color w:val="918585"/>
      <w:sz w:val="22"/>
    </w:rPr>
  </w:style>
  <w:style w:type="paragraph" w:customStyle="1" w:styleId="SideHeading">
    <w:name w:val="Side Heading"/>
    <w:basedOn w:val="HeadingBase"/>
    <w:rsid w:val="00693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CBA"/>
    <w:pPr>
      <w:numPr>
        <w:numId w:val="10"/>
      </w:numPr>
    </w:pPr>
  </w:style>
  <w:style w:type="paragraph" w:styleId="PlainText">
    <w:name w:val="Plain Text"/>
    <w:basedOn w:val="Normal"/>
    <w:link w:val="PlainTextChar"/>
    <w:rsid w:val="00693CBA"/>
    <w:rPr>
      <w:sz w:val="20"/>
    </w:rPr>
  </w:style>
  <w:style w:type="character" w:customStyle="1" w:styleId="PlainTextChar">
    <w:name w:val="Plain Text Char"/>
    <w:basedOn w:val="DefaultParagraphFont"/>
    <w:link w:val="PlainText"/>
    <w:rsid w:val="00693CBA"/>
    <w:rPr>
      <w:rFonts w:ascii="Courier New" w:eastAsia="Times New Roman" w:hAnsi="Courier New" w:cs="Times New Roman"/>
      <w:sz w:val="20"/>
      <w:szCs w:val="20"/>
      <w:lang w:eastAsia="en-US"/>
    </w:rPr>
  </w:style>
  <w:style w:type="character" w:customStyle="1" w:styleId="MenuOption">
    <w:name w:val="Menu Option"/>
    <w:basedOn w:val="DefaultParagraphFont"/>
    <w:rsid w:val="00693CBA"/>
    <w:rPr>
      <w:b/>
      <w:smallCaps/>
    </w:rPr>
  </w:style>
  <w:style w:type="paragraph" w:customStyle="1" w:styleId="TableListNumber">
    <w:name w:val="Table List Number"/>
    <w:basedOn w:val="ListNumber"/>
    <w:rsid w:val="00693CBA"/>
    <w:pPr>
      <w:numPr>
        <w:numId w:val="0"/>
      </w:numPr>
    </w:pPr>
  </w:style>
  <w:style w:type="paragraph" w:styleId="TOC4">
    <w:name w:val="toc 4"/>
    <w:basedOn w:val="TOCBase"/>
    <w:next w:val="Normal"/>
    <w:semiHidden/>
    <w:rsid w:val="00693CBA"/>
    <w:pPr>
      <w:tabs>
        <w:tab w:val="right" w:leader="dot" w:pos="9071"/>
      </w:tabs>
      <w:ind w:left="1701"/>
    </w:pPr>
  </w:style>
  <w:style w:type="paragraph" w:customStyle="1" w:styleId="ListAlpha">
    <w:name w:val="List Alpha"/>
    <w:basedOn w:val="List"/>
    <w:rsid w:val="00693CBA"/>
    <w:pPr>
      <w:numPr>
        <w:numId w:val="8"/>
      </w:numPr>
    </w:pPr>
  </w:style>
  <w:style w:type="paragraph" w:customStyle="1" w:styleId="ListAlpha2">
    <w:name w:val="List Alpha 2"/>
    <w:basedOn w:val="List2"/>
    <w:rsid w:val="00693CBA"/>
    <w:pPr>
      <w:numPr>
        <w:numId w:val="7"/>
      </w:numPr>
    </w:pPr>
  </w:style>
  <w:style w:type="paragraph" w:styleId="List2">
    <w:name w:val="List 2"/>
    <w:basedOn w:val="BodyText"/>
    <w:rsid w:val="00693CBA"/>
    <w:pPr>
      <w:tabs>
        <w:tab w:val="left" w:pos="680"/>
      </w:tabs>
      <w:spacing w:before="60" w:after="60"/>
      <w:ind w:left="680" w:hanging="340"/>
    </w:pPr>
  </w:style>
  <w:style w:type="paragraph" w:styleId="List3">
    <w:name w:val="List 3"/>
    <w:basedOn w:val="BodyText"/>
    <w:rsid w:val="00693CBA"/>
    <w:pPr>
      <w:tabs>
        <w:tab w:val="left" w:pos="1021"/>
      </w:tabs>
      <w:spacing w:before="60" w:after="60"/>
      <w:ind w:left="1020" w:hanging="340"/>
    </w:pPr>
  </w:style>
  <w:style w:type="paragraph" w:styleId="List4">
    <w:name w:val="List 4"/>
    <w:basedOn w:val="BodyText"/>
    <w:rsid w:val="00693CBA"/>
    <w:pPr>
      <w:tabs>
        <w:tab w:val="left" w:pos="1361"/>
      </w:tabs>
      <w:spacing w:before="60" w:after="60"/>
      <w:ind w:left="1361" w:hanging="340"/>
    </w:pPr>
  </w:style>
  <w:style w:type="paragraph" w:styleId="List5">
    <w:name w:val="List 5"/>
    <w:basedOn w:val="BodyText"/>
    <w:rsid w:val="00693CBA"/>
    <w:pPr>
      <w:tabs>
        <w:tab w:val="left" w:pos="1701"/>
      </w:tabs>
      <w:spacing w:before="60" w:after="60"/>
      <w:ind w:left="1701" w:hanging="340"/>
    </w:pPr>
  </w:style>
  <w:style w:type="paragraph" w:styleId="ListBullet3">
    <w:name w:val="List Bullet 3"/>
    <w:basedOn w:val="List3"/>
    <w:rsid w:val="00693CBA"/>
    <w:pPr>
      <w:numPr>
        <w:numId w:val="13"/>
      </w:numPr>
      <w:tabs>
        <w:tab w:val="clear" w:pos="1021"/>
      </w:tabs>
      <w:ind w:left="1037" w:hanging="357"/>
    </w:pPr>
  </w:style>
  <w:style w:type="paragraph" w:styleId="ListBullet4">
    <w:name w:val="List Bullet 4"/>
    <w:basedOn w:val="List4"/>
    <w:rsid w:val="00693CBA"/>
    <w:pPr>
      <w:numPr>
        <w:numId w:val="2"/>
      </w:numPr>
      <w:tabs>
        <w:tab w:val="clear" w:pos="1361"/>
      </w:tabs>
    </w:pPr>
  </w:style>
  <w:style w:type="paragraph" w:styleId="ListBullet5">
    <w:name w:val="List Bullet 5"/>
    <w:basedOn w:val="List5"/>
    <w:rsid w:val="00693CBA"/>
    <w:pPr>
      <w:numPr>
        <w:numId w:val="3"/>
      </w:numPr>
    </w:pPr>
  </w:style>
  <w:style w:type="paragraph" w:styleId="ListContinue2">
    <w:name w:val="List Continue 2"/>
    <w:basedOn w:val="List2"/>
    <w:rsid w:val="00693CBA"/>
    <w:pPr>
      <w:ind w:firstLine="0"/>
    </w:pPr>
  </w:style>
  <w:style w:type="paragraph" w:styleId="ListContinue3">
    <w:name w:val="List Continue 3"/>
    <w:basedOn w:val="List3"/>
    <w:rsid w:val="00693CBA"/>
    <w:pPr>
      <w:ind w:left="1021" w:firstLine="0"/>
    </w:pPr>
  </w:style>
  <w:style w:type="paragraph" w:styleId="ListContinue4">
    <w:name w:val="List Continue 4"/>
    <w:basedOn w:val="List4"/>
    <w:rsid w:val="00693CBA"/>
    <w:pPr>
      <w:ind w:firstLine="0"/>
    </w:pPr>
  </w:style>
  <w:style w:type="paragraph" w:styleId="ListContinue5">
    <w:name w:val="List Continue 5"/>
    <w:basedOn w:val="List5"/>
    <w:rsid w:val="00693CBA"/>
    <w:pPr>
      <w:ind w:firstLine="0"/>
    </w:pPr>
  </w:style>
  <w:style w:type="paragraph" w:styleId="ListNumber3">
    <w:name w:val="List Number 3"/>
    <w:basedOn w:val="List3"/>
    <w:rsid w:val="00693CBA"/>
    <w:pPr>
      <w:numPr>
        <w:numId w:val="4"/>
      </w:numPr>
    </w:pPr>
  </w:style>
  <w:style w:type="paragraph" w:styleId="ListNumber4">
    <w:name w:val="List Number 4"/>
    <w:basedOn w:val="List4"/>
    <w:rsid w:val="00693CBA"/>
    <w:pPr>
      <w:numPr>
        <w:numId w:val="5"/>
      </w:numPr>
    </w:pPr>
  </w:style>
  <w:style w:type="paragraph" w:styleId="ListNumber5">
    <w:name w:val="List Number 5"/>
    <w:basedOn w:val="List5"/>
    <w:rsid w:val="00693CBA"/>
    <w:pPr>
      <w:numPr>
        <w:numId w:val="6"/>
      </w:numPr>
    </w:pPr>
  </w:style>
  <w:style w:type="paragraph" w:styleId="BlockText">
    <w:name w:val="Block Text"/>
    <w:basedOn w:val="Normal"/>
    <w:rsid w:val="00693CBA"/>
    <w:pPr>
      <w:spacing w:after="120"/>
      <w:ind w:left="1440" w:right="1440"/>
    </w:pPr>
  </w:style>
  <w:style w:type="character" w:customStyle="1" w:styleId="Subscript">
    <w:name w:val="Subscript"/>
    <w:basedOn w:val="DefaultParagraphFont"/>
    <w:rsid w:val="00693CBA"/>
    <w:rPr>
      <w:sz w:val="16"/>
      <w:vertAlign w:val="subscript"/>
    </w:rPr>
  </w:style>
  <w:style w:type="character" w:customStyle="1" w:styleId="Superscript">
    <w:name w:val="Superscript"/>
    <w:basedOn w:val="DefaultParagraphFont"/>
    <w:rsid w:val="00693CBA"/>
    <w:rPr>
      <w:sz w:val="16"/>
      <w:vertAlign w:val="superscript"/>
    </w:rPr>
  </w:style>
  <w:style w:type="character" w:customStyle="1" w:styleId="Symbols">
    <w:name w:val="Symbols"/>
    <w:basedOn w:val="DefaultParagraphFont"/>
    <w:rsid w:val="00693CBA"/>
    <w:rPr>
      <w:rFonts w:ascii="Symbol" w:hAnsi="Symbol"/>
    </w:rPr>
  </w:style>
  <w:style w:type="character" w:customStyle="1" w:styleId="MenuOptions">
    <w:name w:val="Menu Options"/>
    <w:basedOn w:val="DefaultParagraphFont"/>
    <w:rsid w:val="00693CBA"/>
    <w:rPr>
      <w:rFonts w:ascii="Arial Narrow" w:hAnsi="Arial Narrow"/>
      <w:smallCaps/>
    </w:rPr>
  </w:style>
  <w:style w:type="character" w:customStyle="1" w:styleId="Buttons">
    <w:name w:val="Buttons"/>
    <w:basedOn w:val="DefaultParagraphFont"/>
    <w:rsid w:val="00693CBA"/>
    <w:rPr>
      <w:b/>
    </w:rPr>
  </w:style>
  <w:style w:type="character" w:customStyle="1" w:styleId="Underlined">
    <w:name w:val="Underlined"/>
    <w:basedOn w:val="DefaultParagraphFont"/>
    <w:rsid w:val="00693CBA"/>
    <w:rPr>
      <w:u w:val="single"/>
    </w:rPr>
  </w:style>
  <w:style w:type="paragraph" w:customStyle="1" w:styleId="TableBodyTextRight">
    <w:name w:val="Table Body Text Right"/>
    <w:basedOn w:val="TableBodyText"/>
    <w:rsid w:val="00693CBA"/>
    <w:pPr>
      <w:widowControl w:val="0"/>
      <w:autoSpaceDE w:val="0"/>
      <w:autoSpaceDN w:val="0"/>
      <w:adjustRightInd w:val="0"/>
      <w:jc w:val="right"/>
    </w:pPr>
    <w:rPr>
      <w:rFonts w:cs="Arial"/>
      <w:szCs w:val="18"/>
    </w:rPr>
  </w:style>
  <w:style w:type="paragraph" w:customStyle="1" w:styleId="CopyrightText">
    <w:name w:val="Copyright Text"/>
    <w:basedOn w:val="BodyText"/>
    <w:rsid w:val="00693CBA"/>
    <w:rPr>
      <w:sz w:val="18"/>
    </w:rPr>
  </w:style>
  <w:style w:type="paragraph" w:customStyle="1" w:styleId="BodySmallRight">
    <w:name w:val="Body Small Right"/>
    <w:basedOn w:val="BodyTextRight"/>
    <w:rsid w:val="00693CBA"/>
    <w:rPr>
      <w:sz w:val="18"/>
      <w:szCs w:val="18"/>
    </w:rPr>
  </w:style>
  <w:style w:type="paragraph" w:customStyle="1" w:styleId="MarginEdition">
    <w:name w:val="Margin Edition"/>
    <w:basedOn w:val="MarginNote"/>
    <w:rsid w:val="00693CBA"/>
    <w:pPr>
      <w:spacing w:before="0" w:after="0"/>
    </w:pPr>
    <w:rPr>
      <w:rFonts w:ascii="Times New Roman" w:hAnsi="Times New Roman"/>
      <w:color w:val="999999"/>
    </w:rPr>
  </w:style>
  <w:style w:type="paragraph" w:customStyle="1" w:styleId="Spacer">
    <w:name w:val="Spacer"/>
    <w:basedOn w:val="Normal"/>
    <w:rsid w:val="00693CBA"/>
    <w:rPr>
      <w:sz w:val="2"/>
      <w:szCs w:val="2"/>
    </w:rPr>
  </w:style>
  <w:style w:type="character" w:customStyle="1" w:styleId="Small">
    <w:name w:val="Small"/>
    <w:basedOn w:val="DefaultParagraphFont"/>
    <w:rsid w:val="00693CBA"/>
    <w:rPr>
      <w:sz w:val="16"/>
    </w:rPr>
  </w:style>
  <w:style w:type="paragraph" w:customStyle="1" w:styleId="WideTable">
    <w:name w:val="Wide Table"/>
    <w:basedOn w:val="Normal"/>
    <w:rsid w:val="00693CBA"/>
    <w:pPr>
      <w:ind w:left="-1418"/>
    </w:pPr>
    <w:rPr>
      <w:sz w:val="2"/>
      <w:szCs w:val="2"/>
    </w:rPr>
  </w:style>
  <w:style w:type="character" w:styleId="PageNumber">
    <w:name w:val="page number"/>
    <w:basedOn w:val="DefaultParagraphFont"/>
    <w:rsid w:val="00693CBA"/>
  </w:style>
  <w:style w:type="paragraph" w:styleId="Quote">
    <w:name w:val="Quote"/>
    <w:basedOn w:val="Heading1"/>
    <w:link w:val="QuoteChar"/>
    <w:qFormat/>
    <w:rsid w:val="00693CBA"/>
    <w:rPr>
      <w:b w:val="0"/>
      <w:sz w:val="72"/>
      <w:szCs w:val="72"/>
      <w:lang w:val="en-NZ"/>
    </w:rPr>
  </w:style>
  <w:style w:type="character" w:customStyle="1" w:styleId="QuoteChar">
    <w:name w:val="Quote Char"/>
    <w:basedOn w:val="DefaultParagraphFont"/>
    <w:link w:val="Quote"/>
    <w:rsid w:val="00693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CBA"/>
    <w:pPr>
      <w:pageBreakBefore/>
    </w:pPr>
  </w:style>
  <w:style w:type="paragraph" w:customStyle="1" w:styleId="Border">
    <w:name w:val="Border"/>
    <w:basedOn w:val="Normal"/>
    <w:qFormat/>
    <w:rsid w:val="00693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CBA"/>
    <w:rPr>
      <w:b/>
      <w:bCs/>
      <w:i/>
      <w:iCs/>
      <w:color w:val="auto"/>
    </w:rPr>
  </w:style>
  <w:style w:type="paragraph" w:styleId="IntenseQuote">
    <w:name w:val="Intense Quote"/>
    <w:basedOn w:val="Normal"/>
    <w:next w:val="Normal"/>
    <w:link w:val="IntenseQuoteChar"/>
    <w:uiPriority w:val="30"/>
    <w:qFormat/>
    <w:rsid w:val="00693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CBA"/>
    <w:rPr>
      <w:smallCaps/>
      <w:color w:val="auto"/>
      <w:u w:val="single"/>
    </w:rPr>
  </w:style>
  <w:style w:type="character" w:styleId="IntenseReference">
    <w:name w:val="Intense Reference"/>
    <w:basedOn w:val="DefaultParagraphFont"/>
    <w:uiPriority w:val="32"/>
    <w:qFormat/>
    <w:rsid w:val="00693CBA"/>
    <w:rPr>
      <w:b/>
      <w:bCs/>
      <w:smallCaps/>
      <w:color w:val="auto"/>
      <w:spacing w:val="5"/>
      <w:u w:val="single"/>
    </w:rPr>
  </w:style>
  <w:style w:type="paragraph" w:customStyle="1" w:styleId="2ColumnHeading">
    <w:name w:val="2Column Heading"/>
    <w:basedOn w:val="BodyText"/>
    <w:qFormat/>
    <w:rsid w:val="00693CBA"/>
    <w:pPr>
      <w:spacing w:after="60"/>
      <w:ind w:left="-2268"/>
    </w:pPr>
    <w:rPr>
      <w:b/>
    </w:rPr>
  </w:style>
  <w:style w:type="paragraph" w:customStyle="1" w:styleId="Heading1TOC">
    <w:name w:val="Heading1 TOC"/>
    <w:basedOn w:val="Normal"/>
    <w:qFormat/>
    <w:rsid w:val="00693CBA"/>
    <w:pPr>
      <w:spacing w:before="240" w:after="120"/>
    </w:pPr>
    <w:rPr>
      <w:rFonts w:ascii="Times New Roman" w:hAnsi="Times New Roman"/>
      <w:b/>
      <w:sz w:val="32"/>
    </w:rPr>
  </w:style>
  <w:style w:type="paragraph" w:customStyle="1" w:styleId="Heading2TOC">
    <w:name w:val="Heading2 TOC"/>
    <w:basedOn w:val="Normal"/>
    <w:qFormat/>
    <w:rsid w:val="00693CBA"/>
    <w:pPr>
      <w:spacing w:before="240" w:after="60"/>
    </w:pPr>
    <w:rPr>
      <w:rFonts w:ascii="Times New Roman" w:hAnsi="Times New Roman"/>
      <w:b/>
      <w:sz w:val="28"/>
    </w:rPr>
  </w:style>
  <w:style w:type="character" w:customStyle="1" w:styleId="Underline">
    <w:name w:val="Underline"/>
    <w:basedOn w:val="DefaultParagraphFont"/>
    <w:qFormat/>
    <w:rsid w:val="00693CBA"/>
    <w:rPr>
      <w:u w:val="single"/>
    </w:rPr>
  </w:style>
  <w:style w:type="character" w:customStyle="1" w:styleId="BoldandItalics">
    <w:name w:val="Bold and Italics"/>
    <w:qFormat/>
    <w:rsid w:val="00693CBA"/>
    <w:rPr>
      <w:b/>
      <w:i/>
      <w:u w:val="none"/>
    </w:rPr>
  </w:style>
  <w:style w:type="paragraph" w:styleId="BalloonText">
    <w:name w:val="Balloon Text"/>
    <w:basedOn w:val="Normal"/>
    <w:link w:val="BalloonTextChar"/>
    <w:rsid w:val="00693CBA"/>
    <w:rPr>
      <w:rFonts w:ascii="Tahoma" w:hAnsi="Tahoma" w:cs="Tahoma"/>
      <w:sz w:val="16"/>
      <w:szCs w:val="16"/>
    </w:rPr>
  </w:style>
  <w:style w:type="character" w:customStyle="1" w:styleId="BalloonTextChar">
    <w:name w:val="Balloon Text Char"/>
    <w:basedOn w:val="DefaultParagraphFont"/>
    <w:link w:val="BalloonText"/>
    <w:rsid w:val="00693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CBA"/>
    <w:rPr>
      <w:b/>
      <w:color w:val="660033"/>
      <w:spacing w:val="0"/>
    </w:rPr>
  </w:style>
  <w:style w:type="paragraph" w:customStyle="1" w:styleId="Nameditemlist">
    <w:name w:val="Named item list"/>
    <w:basedOn w:val="BodyText"/>
    <w:qFormat/>
    <w:rsid w:val="00693CBA"/>
    <w:pPr>
      <w:tabs>
        <w:tab w:val="left" w:pos="2835"/>
      </w:tabs>
      <w:ind w:left="2835" w:hanging="2835"/>
    </w:pPr>
  </w:style>
  <w:style w:type="paragraph" w:customStyle="1" w:styleId="BodyTextnopadding">
    <w:name w:val="Body Text no padding"/>
    <w:basedOn w:val="BodyText"/>
    <w:qFormat/>
    <w:rsid w:val="00693CBA"/>
    <w:pPr>
      <w:spacing w:before="0" w:after="0"/>
    </w:pPr>
  </w:style>
  <w:style w:type="paragraph" w:customStyle="1" w:styleId="BodyTextBold">
    <w:name w:val="Body Text Bold"/>
    <w:basedOn w:val="BodyText"/>
    <w:qFormat/>
    <w:rsid w:val="00693CBA"/>
    <w:rPr>
      <w:b/>
    </w:rPr>
  </w:style>
  <w:style w:type="character" w:styleId="Hyperlink">
    <w:name w:val="Hyperlink"/>
    <w:basedOn w:val="DefaultParagraphFont"/>
    <w:uiPriority w:val="99"/>
    <w:unhideWhenUsed/>
    <w:rsid w:val="00193B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2545</Characters>
  <Application>Microsoft Office Word</Application>
  <DocSecurity>0</DocSecurity>
  <Lines>62</Lines>
  <Paragraphs>43</Paragraphs>
  <ScaleCrop>false</ScaleCrop>
  <Company>Author-it Software Corporation Ltd.</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CHCCDE014 Facilitate the development of community capacity to manage place making</dc:title>
  <dc:subject>Approved</dc:subject>
  <dc:creator>SkillsIQ</dc:creator>
  <cp:keywords>Release: 1</cp:keywords>
  <dc:description>Review Date: 12 April 2008</dc:description>
  <cp:lastModifiedBy>HSD_TPCMSd.prod</cp:lastModifiedBy>
  <cp:revision>3</cp:revision>
  <dcterms:created xsi:type="dcterms:W3CDTF">2022-12-01T02:12:00Z</dcterms:created>
  <dcterms:modified xsi:type="dcterms:W3CDTF">2022-12-01T02:12:00Z</dcterms:modified>
</cp:coreProperties>
</file>