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77D" w:rsidP="0088677D">
      <w:pPr>
        <w:pStyle w:val="Title"/>
      </w:pPr>
      <w:r>
        <w:fldChar w:fldCharType="begin"/>
      </w:r>
      <w:r>
        <w:instrText xml:space="preserve"> TITLE   \* MERGEFORMAT </w:instrText>
      </w:r>
      <w:r>
        <w:fldChar w:fldCharType="separate"/>
      </w:r>
      <w:r>
        <w:t>CHCCDE012 Work within organisation and government structures to enable community development outcomes</w:t>
      </w:r>
      <w:r>
        <w:fldChar w:fldCharType="end"/>
      </w:r>
    </w:p>
    <w:p w:rsidR="0088677D" w:rsidP="0088677D">
      <w:pPr>
        <w:pStyle w:val="Version"/>
        <w:sectPr w:rsidSect="00C06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C86" w:rsidP="00C06C86">
      <w:pPr>
        <w:pStyle w:val="SuperHeading"/>
      </w:pPr>
      <w:r w:rsidRPr="00C06C86">
        <w:t>CHCCDE012 Work within organisation and government structures to enable community development outcomes</w:t>
      </w:r>
    </w:p>
    <w:p w:rsidR="00000000" w:rsidRPr="00C06C86" w:rsidP="00C06C86">
      <w:pPr>
        <w:pStyle w:val="Heading1"/>
      </w:pPr>
      <w:bookmarkStart w:id="1" w:name="O_653025"/>
      <w:bookmarkEnd w:id="1"/>
      <w:r w:rsidRPr="00C06C86">
        <w:t>Modification History</w:t>
      </w:r>
    </w:p>
    <w:tbl>
      <w:tblPr>
        <w:tblW w:w="0" w:type="auto"/>
        <w:tblCellMar>
          <w:left w:w="62" w:type="dxa"/>
          <w:right w:w="62" w:type="dxa"/>
        </w:tblCellMar>
        <w:tblLook w:val="0000"/>
      </w:tblPr>
      <w:tblGrid>
        <w:gridCol w:w="2082"/>
        <w:gridCol w:w="7114"/>
      </w:tblGrid>
      <w:tr w:rsidTr="008867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 xml:space="preserve">Comments </w:t>
            </w:r>
          </w:p>
        </w:tc>
      </w:tr>
      <w:tr w:rsidTr="008867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C86" w:rsidP="00C06C86">
            <w:pPr>
              <w:pStyle w:val="BodyText"/>
            </w:pPr>
            <w:r w:rsidRPr="00C06C86">
              <w:t xml:space="preserve">This version was released in </w:t>
            </w:r>
            <w:r w:rsidRPr="00C06C86">
              <w:rPr>
                <w:rStyle w:val="Emphasis"/>
              </w:rPr>
              <w:t>CHC Community Services Training Package release 2.0</w:t>
            </w:r>
            <w:r w:rsidRPr="00C06C86">
              <w:t xml:space="preserve"> and meets the requirements of the 2012 Standards for Training Packages.</w:t>
            </w:r>
          </w:p>
          <w:p w:rsidR="00000000" w:rsidRPr="00C06C86" w:rsidP="00C06C86">
            <w:pPr>
              <w:pStyle w:val="BodyText"/>
            </w:pPr>
            <w:r w:rsidRPr="00C06C86">
              <w:t xml:space="preserve">Significant changes to performance criteria </w:t>
            </w:r>
          </w:p>
          <w:p w:rsidR="00000000" w:rsidRPr="00C06C86" w:rsidP="00C06C86">
            <w:pPr>
              <w:pStyle w:val="BodyText"/>
            </w:pPr>
            <w:r w:rsidRPr="00C06C86">
              <w:t>New evidence requirements for assessment including volume and frequency requirements</w:t>
            </w:r>
          </w:p>
          <w:p w:rsidR="00000000" w:rsidRPr="00C06C86" w:rsidP="00C06C86">
            <w:pPr>
              <w:pStyle w:val="BodyText"/>
            </w:pPr>
            <w:r w:rsidRPr="00C06C86">
              <w:t>Significant changes to knowledge evidence</w:t>
            </w:r>
          </w:p>
        </w:tc>
      </w:tr>
    </w:tbl>
    <w:p w:rsidR="00000000" w:rsidRPr="00C06C86" w:rsidP="00C06C86">
      <w:pPr>
        <w:pStyle w:val="BodyText"/>
      </w:pPr>
    </w:p>
    <w:p w:rsidR="00000000" w:rsidRPr="00C06C86" w:rsidP="00C06C86">
      <w:pPr>
        <w:pStyle w:val="AllowPageBreak"/>
      </w:pPr>
    </w:p>
    <w:p w:rsidR="00000000" w:rsidRPr="00C06C86" w:rsidP="00C06C86">
      <w:pPr>
        <w:pStyle w:val="Heading1"/>
      </w:pPr>
      <w:bookmarkStart w:id="2" w:name="O_653026"/>
      <w:bookmarkEnd w:id="2"/>
      <w:r w:rsidRPr="00C06C86">
        <w:t>Application</w:t>
      </w:r>
    </w:p>
    <w:p w:rsidR="00000000" w:rsidRPr="00C06C86" w:rsidP="0088677D">
      <w:pPr>
        <w:pStyle w:val="BodyText"/>
      </w:pPr>
      <w:r w:rsidRPr="00C06C86">
        <w:t>This unit describes the skills and knowledge required to work within community and government structures to enable community development processes.</w:t>
      </w:r>
    </w:p>
    <w:p w:rsidR="00000000" w:rsidRPr="00C06C86" w:rsidP="0088677D">
      <w:pPr>
        <w:pStyle w:val="BodyText"/>
      </w:pPr>
      <w:r w:rsidRPr="00C06C86">
        <w:t>This unit applies to workers in both health and community sectors and/or a community de</w:t>
      </w:r>
      <w:r w:rsidRPr="00C06C86">
        <w:t>velopment work context. Workers at this level will be part of a professional team and have the responsibility of supervision of others.</w:t>
      </w:r>
    </w:p>
    <w:p w:rsidR="0088677D" w:rsidRPr="0088677D" w:rsidP="0088677D">
      <w:pPr>
        <w:pStyle w:val="BodyText"/>
        <w:rPr>
          <w:i/>
        </w:rPr>
      </w:pPr>
      <w:r w:rsidRPr="0088677D">
        <w:rPr>
          <w:rStyle w:val="Emphasis"/>
        </w:rPr>
        <w:t>The skills in this unit must be applied in accordance with Commonwealth and State/Territory legislation, Australian/New</w:t>
      </w:r>
      <w:r w:rsidRPr="0088677D">
        <w:rPr>
          <w:rStyle w:val="Emphasis"/>
        </w:rPr>
        <w:t xml:space="preserve"> Zealand standards and industry codes of practice</w:t>
      </w:r>
      <w:r w:rsidRPr="0088677D">
        <w:rPr>
          <w:i/>
        </w:rPr>
        <w:t>.</w:t>
      </w:r>
    </w:p>
    <w:p w:rsidR="00000000" w:rsidRPr="00C06C86" w:rsidP="00C06C86">
      <w:pPr>
        <w:pStyle w:val="Heading1"/>
      </w:pPr>
      <w:bookmarkStart w:id="3" w:name="O_653030"/>
      <w:bookmarkEnd w:id="3"/>
      <w:r w:rsidRPr="00C06C86">
        <w:t>Elements and Performance Criteria</w:t>
      </w:r>
    </w:p>
    <w:tbl>
      <w:tblPr>
        <w:tblW w:w="0" w:type="auto"/>
        <w:tblCellMar>
          <w:left w:w="62" w:type="dxa"/>
          <w:right w:w="62" w:type="dxa"/>
        </w:tblCellMar>
        <w:tblLook w:val="0000"/>
      </w:tblPr>
      <w:tblGrid>
        <w:gridCol w:w="1418"/>
        <w:gridCol w:w="40"/>
        <w:gridCol w:w="7738"/>
      </w:tblGrid>
      <w:tr w:rsidTr="0088677D">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rPr>
                <w:rStyle w:val="SpecialBold"/>
              </w:rPr>
              <w:t>PERFORMANCE CRITERIA</w:t>
            </w:r>
          </w:p>
        </w:tc>
      </w:tr>
      <w:tr w:rsidTr="008867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rPr>
                <w:rStyle w:val="Emphasis"/>
              </w:rPr>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rPr>
                <w:rStyle w:val="Emphasis"/>
              </w:rPr>
              <w:t>Performance criteria describe the performance needed to demonstrate achievement of the element.</w:t>
            </w: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1. Work within the structures and process of the organisation</w:t>
            </w:r>
          </w:p>
        </w:tc>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t>1.1 Identify and work within the management and governance structure, philosophy and purpose of own organisation</w:t>
            </w:r>
          </w:p>
          <w:p w:rsidR="00000000" w:rsidRPr="00C06C86" w:rsidP="00C06C86">
            <w:pPr>
              <w:pStyle w:val="BodyText"/>
            </w:pPr>
            <w:r w:rsidRPr="00C06C86">
              <w:t>1.2 Work within lines of decision-making and accountability in contributing to planning processes in relation to organisation’s community devel</w:t>
            </w:r>
            <w:r w:rsidRPr="00C06C86">
              <w:t>opment activities</w:t>
            </w:r>
          </w:p>
          <w:p w:rsidR="00000000" w:rsidP="00C06C86">
            <w:pPr>
              <w:pStyle w:val="BodyText"/>
              <w:rPr>
                <w:lang w:val="en-NZ"/>
              </w:rPr>
            </w:pPr>
            <w:r w:rsidRPr="00C06C86">
              <w:t>1.3 Ensure decisions and processes are documented and accessible to all involved</w:t>
            </w: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2. Assess extent to which organisation supports community development work</w:t>
            </w:r>
          </w:p>
        </w:tc>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t>2.1 Plan for aspects of the management structure, philosophy and purpose, governance structures, policies and procedures which are supportive of community development work</w:t>
            </w:r>
          </w:p>
          <w:p w:rsidR="00000000" w:rsidP="00C06C86">
            <w:pPr>
              <w:pStyle w:val="BodyText"/>
              <w:rPr>
                <w:lang w:val="en-NZ"/>
              </w:rPr>
            </w:pPr>
            <w:r w:rsidRPr="00C06C86">
              <w:t>2.2 Plan for aspects of the management structure, philosophy and purpose, governance</w:t>
            </w:r>
            <w:r w:rsidRPr="00C06C86">
              <w:t xml:space="preserve"> structures, policies and procedures which may create barriers to community development work</w:t>
            </w: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3. Utilise all levels of government for community development activities and projects</w:t>
            </w:r>
          </w:p>
        </w:tc>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t>3.1 Research all levels of government that provide community funding</w:t>
            </w:r>
          </w:p>
          <w:p w:rsidR="00000000" w:rsidRPr="00C06C86" w:rsidP="00C06C86">
            <w:pPr>
              <w:pStyle w:val="BodyText"/>
            </w:pPr>
            <w:r w:rsidRPr="00C06C86">
              <w:t>3.</w:t>
            </w:r>
            <w:r w:rsidRPr="00C06C86">
              <w:t>2 Identify current and possible future funding sources for community resources and programs</w:t>
            </w:r>
          </w:p>
          <w:p w:rsidR="00000000" w:rsidRPr="00C06C86" w:rsidP="00C06C86">
            <w:pPr>
              <w:pStyle w:val="BodyText"/>
            </w:pPr>
            <w:r w:rsidRPr="00C06C86">
              <w:t>3.3 Plan for government policy barriers and, with community members, identify strategies to support change</w:t>
            </w:r>
          </w:p>
          <w:p w:rsidR="00000000" w:rsidRPr="00C06C86" w:rsidP="00C06C86">
            <w:pPr>
              <w:pStyle w:val="BodyText"/>
            </w:pPr>
            <w:r w:rsidRPr="00C06C86">
              <w:t>3.4 Develop strategic alliances between organisation, com</w:t>
            </w:r>
            <w:r w:rsidRPr="00C06C86">
              <w:t>munity members and relevant government agencies to support community development activities</w:t>
            </w:r>
          </w:p>
          <w:p w:rsidR="00000000" w:rsidRPr="00C06C86" w:rsidP="00C06C86">
            <w:pPr>
              <w:pStyle w:val="BodyText"/>
            </w:pPr>
            <w:r w:rsidRPr="00C06C86">
              <w:t>3.5 Proactively seek opportunities to influence government decision and policy making in line with community issues and priorities</w:t>
            </w:r>
          </w:p>
          <w:p w:rsidR="00000000" w:rsidRPr="00C06C86" w:rsidP="00C06C86">
            <w:pPr>
              <w:pStyle w:val="BodyText"/>
            </w:pPr>
            <w:r w:rsidRPr="00C06C86">
              <w:t xml:space="preserve">3.6 Ensure community development </w:t>
            </w:r>
            <w:r w:rsidRPr="00C06C86">
              <w:t xml:space="preserve">activities and projects adhere to relevant commonwealth, state/territory and local government legal requirements </w:t>
            </w:r>
          </w:p>
          <w:p w:rsidR="00000000" w:rsidP="00C06C86">
            <w:pPr>
              <w:pStyle w:val="BodyText"/>
              <w:rPr>
                <w:lang w:val="en-NZ"/>
              </w:rPr>
            </w:pPr>
            <w:r w:rsidRPr="00C06C86">
              <w:t>3.7 Regularly update information about current legal requirements and  if appropriate, develop proposals to modify organisation policy and pro</w:t>
            </w:r>
            <w:r w:rsidRPr="00C06C86">
              <w:t>cedures in relation to community development activities</w:t>
            </w: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4. Maintain the profile of community development work within the organisation</w:t>
            </w:r>
          </w:p>
        </w:tc>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t>4.1 Use formal and informal networks to communicate the organisation’</w:t>
            </w:r>
            <w:r w:rsidRPr="00C06C86">
              <w:t>s community development activities and achievements</w:t>
            </w:r>
          </w:p>
          <w:p w:rsidR="00000000" w:rsidRPr="00C06C86" w:rsidP="00C06C86">
            <w:pPr>
              <w:pStyle w:val="BodyText"/>
            </w:pPr>
            <w:r w:rsidRPr="00C06C86">
              <w:t>4.2 Use a range of communication media and activities to convey information about community development activities and achievements of the organisation to encourage support and interest</w:t>
            </w:r>
          </w:p>
          <w:p w:rsidR="00000000" w:rsidRPr="00C06C86" w:rsidP="00C06C86">
            <w:pPr>
              <w:pStyle w:val="BodyText"/>
            </w:pPr>
            <w:r w:rsidRPr="00C06C86">
              <w:t>4.3 Seek and utili</w:t>
            </w:r>
            <w:r w:rsidRPr="00C06C86">
              <w:t>se opportunities to promote the organisation and its community development work and activities</w:t>
            </w:r>
          </w:p>
          <w:p w:rsidR="00000000" w:rsidP="00C06C86">
            <w:pPr>
              <w:pStyle w:val="BodyText"/>
              <w:rPr>
                <w:lang w:val="en-NZ"/>
              </w:rPr>
            </w:pPr>
            <w:r w:rsidRPr="00C06C86">
              <w:t>4.4 Display confidentiality and sensitivity in details, content and extent of public comment on organisation’s activities</w:t>
            </w: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06C86">
            <w:pPr>
              <w:pStyle w:val="BodyText"/>
              <w:rPr>
                <w:lang w:val="en-NZ"/>
              </w:rPr>
            </w:pPr>
          </w:p>
        </w:tc>
      </w:tr>
      <w:tr w:rsidTr="00886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5. Maintain management support fo</w:t>
            </w:r>
            <w:r w:rsidRPr="00C06C86">
              <w:t>r community development activities and projects</w:t>
            </w:r>
          </w:p>
        </w:tc>
        <w:tc>
          <w:tcPr>
            <w:tcW w:w="0" w:type="auto"/>
            <w:gridSpan w:val="2"/>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t>5.1 Identify and advise management of political, social, cultural and economic trends that may impact on community development activities and projects</w:t>
            </w:r>
          </w:p>
          <w:p w:rsidR="00000000" w:rsidRPr="00C06C86" w:rsidP="00C06C86">
            <w:pPr>
              <w:pStyle w:val="BodyText"/>
            </w:pPr>
            <w:r w:rsidRPr="00C06C86">
              <w:t>5.2 Ensure community development activities and project w</w:t>
            </w:r>
            <w:r w:rsidRPr="00C06C86">
              <w:t xml:space="preserve">ork is within the policies and procedures of the organisation </w:t>
            </w:r>
          </w:p>
          <w:p w:rsidR="00000000" w:rsidRPr="00C06C86" w:rsidP="00C06C86">
            <w:pPr>
              <w:pStyle w:val="BodyText"/>
            </w:pPr>
            <w:r w:rsidRPr="00C06C86">
              <w:t>5.3 Promptly address problems in implementing defined procedures to ensure resolution</w:t>
            </w:r>
          </w:p>
          <w:p w:rsidR="00000000" w:rsidRPr="00C06C86" w:rsidP="00C06C86">
            <w:pPr>
              <w:pStyle w:val="BodyText"/>
            </w:pPr>
            <w:r w:rsidRPr="00C06C86">
              <w:t>5.4 Identify and seek to resolve conflict between organisation policies and community or public issues</w:t>
            </w:r>
          </w:p>
          <w:p w:rsidR="00000000" w:rsidRPr="00C06C86" w:rsidP="00C06C86">
            <w:pPr>
              <w:pStyle w:val="BodyText"/>
            </w:pPr>
            <w:r w:rsidRPr="00C06C86">
              <w:t xml:space="preserve">5.5 </w:t>
            </w:r>
            <w:r w:rsidRPr="00C06C86">
              <w:t xml:space="preserve">Ensure information about community development activities and projects is provided within the management structures to facilitate effective and informed deliberations and decision-making </w:t>
            </w:r>
          </w:p>
        </w:tc>
      </w:tr>
    </w:tbl>
    <w:p w:rsidR="0088677D" w:rsidP="00C06C86">
      <w:pPr>
        <w:pStyle w:val="BodyText"/>
      </w:pPr>
    </w:p>
    <w:p w:rsidR="0088677D" w:rsidP="00C06C86">
      <w:pPr>
        <w:pStyle w:val="BodyText"/>
      </w:pPr>
    </w:p>
    <w:p w:rsidR="00000000" w:rsidRPr="00C06C86" w:rsidP="00C06C86">
      <w:pPr>
        <w:pStyle w:val="Heading1"/>
      </w:pPr>
      <w:bookmarkStart w:id="4" w:name="O_653031"/>
      <w:bookmarkEnd w:id="4"/>
      <w:r w:rsidRPr="00C06C86">
        <w:t>Foundation Skills</w:t>
      </w:r>
    </w:p>
    <w:tbl>
      <w:tblPr>
        <w:tblW w:w="0" w:type="auto"/>
        <w:tblLayout w:type="fixed"/>
        <w:tblCellMar>
          <w:left w:w="62" w:type="dxa"/>
          <w:right w:w="62" w:type="dxa"/>
        </w:tblCellMar>
        <w:tblLook w:val="0000"/>
      </w:tblPr>
      <w:tblGrid>
        <w:gridCol w:w="8964"/>
      </w:tblGrid>
      <w:tr w:rsidTr="00C06C8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06C86">
            <w:pPr>
              <w:pStyle w:val="BodyText"/>
              <w:rPr>
                <w:lang w:val="en-NZ"/>
              </w:rPr>
            </w:pPr>
            <w:r w:rsidRPr="00C06C86">
              <w:t xml:space="preserve">The Foundation Skills describe those required skills (language, literacy, numeracy and </w:t>
            </w:r>
            <w:r w:rsidRPr="00C06C86">
              <w:t>employment skills) that are essential to performance.</w:t>
            </w:r>
          </w:p>
        </w:tc>
      </w:tr>
      <w:tr w:rsidTr="00C06C8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06C86" w:rsidP="00C06C86">
            <w:pPr>
              <w:pStyle w:val="BodyText"/>
            </w:pPr>
            <w:r w:rsidRPr="00C06C86">
              <w:rPr>
                <w:rStyle w:val="Emphasis"/>
              </w:rPr>
              <w:t>Foundation skills essential to performance are explicit in the performance criteria of this unit of competency.</w:t>
            </w:r>
            <w:r w:rsidRPr="00C06C86">
              <w:t xml:space="preserve"> </w:t>
            </w:r>
          </w:p>
        </w:tc>
      </w:tr>
    </w:tbl>
    <w:p w:rsidR="0088677D" w:rsidP="00C06C86">
      <w:pPr>
        <w:pStyle w:val="BodyText"/>
      </w:pPr>
    </w:p>
    <w:p w:rsidR="0088677D" w:rsidP="00C06C86">
      <w:pPr>
        <w:pStyle w:val="BodyText"/>
      </w:pPr>
    </w:p>
    <w:p w:rsidR="00000000" w:rsidRPr="00C06C86" w:rsidP="00C06C86">
      <w:pPr>
        <w:pStyle w:val="Heading1"/>
      </w:pPr>
      <w:bookmarkStart w:id="5" w:name="O_653033"/>
      <w:bookmarkEnd w:id="5"/>
      <w:r w:rsidRPr="00C06C86">
        <w:t>Unit Mapping Information</w:t>
      </w:r>
    </w:p>
    <w:p w:rsidR="00000000" w:rsidRPr="00C06C86" w:rsidP="0088677D">
      <w:pPr>
        <w:pStyle w:val="BodyText"/>
      </w:pPr>
      <w:r w:rsidRPr="00C06C86">
        <w:t>No equivalent unit</w:t>
      </w:r>
    </w:p>
    <w:p w:rsidR="00000000" w:rsidRPr="00C06C86" w:rsidP="00C06C86">
      <w:pPr>
        <w:pStyle w:val="Heading1"/>
      </w:pPr>
      <w:bookmarkStart w:id="6" w:name="O_653040"/>
      <w:bookmarkEnd w:id="6"/>
      <w:r w:rsidRPr="00C06C86">
        <w:t>Links</w:t>
      </w:r>
    </w:p>
    <w:p w:rsidR="00000000" w:rsidRPr="00C06C86" w:rsidP="0088677D">
      <w:pPr>
        <w:pStyle w:val="BodyText"/>
      </w:pPr>
      <w:r w:rsidRPr="00C06C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84A45">
        <w:rPr>
          <w:rStyle w:val="Hyperlink"/>
        </w:rPr>
        <w:t>https://vetnet.gov.au/Pages/TrainingDocs.aspx?q=5e0c25cc-3d9d-4b43-80d3-bd22cc4f1e53</w:t>
      </w:r>
      <w:r>
        <w:fldChar w:fldCharType="end"/>
      </w:r>
    </w:p>
    <w:p w:rsidR="00000000" w:rsidRPr="00C06C86" w:rsidP="0088677D">
      <w:pPr>
        <w:pStyle w:val="BodyText"/>
        <w:sectPr w:rsidSect="00C06C86">
          <w:headerReference w:type="default" r:id="rId10"/>
          <w:footerReference w:type="default" r:id="rId11"/>
          <w:pgSz w:w="11908" w:h="16833"/>
          <w:pgMar w:top="1702" w:right="1418" w:bottom="1702" w:left="1418" w:header="992" w:footer="992" w:gutter="0"/>
          <w:cols w:space="720"/>
          <w:noEndnote/>
          <w:docGrid w:linePitch="299"/>
        </w:sectPr>
      </w:pPr>
    </w:p>
    <w:p w:rsidR="00000000" w:rsidRPr="00C06C86" w:rsidP="00C06C86">
      <w:pPr>
        <w:pStyle w:val="SuperHeading"/>
      </w:pPr>
      <w:r w:rsidRPr="00C06C86">
        <w:t>Assessment Requirements for CHCCDE012 Work within organisation and government structures to enable community development outcomes</w:t>
      </w:r>
    </w:p>
    <w:p w:rsidR="00000000" w:rsidRPr="00C06C86" w:rsidP="00C06C86">
      <w:pPr>
        <w:pStyle w:val="Heading1"/>
      </w:pPr>
      <w:bookmarkStart w:id="7" w:name="O_653035"/>
      <w:bookmarkEnd w:id="7"/>
      <w:r w:rsidRPr="00C06C86">
        <w:t>Modification History</w:t>
      </w:r>
    </w:p>
    <w:tbl>
      <w:tblPr>
        <w:tblW w:w="0" w:type="auto"/>
        <w:tblCellMar>
          <w:left w:w="62" w:type="dxa"/>
          <w:right w:w="62" w:type="dxa"/>
        </w:tblCellMar>
        <w:tblLook w:val="0000"/>
      </w:tblPr>
      <w:tblGrid>
        <w:gridCol w:w="2082"/>
        <w:gridCol w:w="7114"/>
      </w:tblGrid>
      <w:tr w:rsidTr="008867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 xml:space="preserve">Comments </w:t>
            </w:r>
          </w:p>
        </w:tc>
      </w:tr>
      <w:tr w:rsidTr="008867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6C86">
            <w:pPr>
              <w:pStyle w:val="BodyText"/>
              <w:rPr>
                <w:lang w:val="en-NZ"/>
              </w:rPr>
            </w:pPr>
            <w:r w:rsidRPr="00C06C8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6C86" w:rsidP="00C06C86">
            <w:pPr>
              <w:pStyle w:val="BodyText"/>
            </w:pPr>
            <w:r w:rsidRPr="00C06C86">
              <w:t xml:space="preserve">This version was released in </w:t>
            </w:r>
            <w:r w:rsidRPr="00C06C86">
              <w:rPr>
                <w:rStyle w:val="Emphasis"/>
              </w:rPr>
              <w:t>CHC Community Services Training Package release 2.0</w:t>
            </w:r>
            <w:r w:rsidRPr="00C06C86">
              <w:t xml:space="preserve"> and meets the requirements of the 2012 Standards for Training Packages.</w:t>
            </w:r>
          </w:p>
          <w:p w:rsidR="00000000" w:rsidRPr="00C06C86" w:rsidP="00C06C86">
            <w:pPr>
              <w:pStyle w:val="BodyText"/>
            </w:pPr>
            <w:r w:rsidRPr="00C06C86">
              <w:t xml:space="preserve">Significant changes to performance criteria </w:t>
            </w:r>
          </w:p>
          <w:p w:rsidR="00000000" w:rsidRPr="00C06C86" w:rsidP="00C06C86">
            <w:pPr>
              <w:pStyle w:val="BodyText"/>
            </w:pPr>
            <w:r w:rsidRPr="00C06C86">
              <w:t xml:space="preserve">New evidence requirements for assessment including volume </w:t>
            </w:r>
            <w:r w:rsidRPr="00C06C86">
              <w:t>and frequency requirements</w:t>
            </w:r>
          </w:p>
          <w:p w:rsidR="00000000" w:rsidRPr="00C06C86" w:rsidP="00C06C86">
            <w:pPr>
              <w:pStyle w:val="BodyText"/>
            </w:pPr>
            <w:r w:rsidRPr="00C06C86">
              <w:t>Significant changes to knowledge evidence</w:t>
            </w:r>
          </w:p>
        </w:tc>
      </w:tr>
    </w:tbl>
    <w:p w:rsidR="00000000" w:rsidRPr="00C06C86" w:rsidP="00C06C86">
      <w:pPr>
        <w:pStyle w:val="BodyText"/>
      </w:pPr>
    </w:p>
    <w:p w:rsidR="00000000" w:rsidRPr="00C06C86" w:rsidP="00C06C86">
      <w:pPr>
        <w:pStyle w:val="AllowPageBreak"/>
      </w:pPr>
    </w:p>
    <w:p w:rsidR="00000000" w:rsidRPr="00C06C86" w:rsidP="00C06C86">
      <w:pPr>
        <w:pStyle w:val="Heading1"/>
      </w:pPr>
      <w:bookmarkStart w:id="8" w:name="O_653036"/>
      <w:bookmarkEnd w:id="8"/>
      <w:r w:rsidRPr="00C06C86">
        <w:t>Performance Evidence</w:t>
      </w:r>
    </w:p>
    <w:p w:rsidR="00000000" w:rsidRPr="00C06C86" w:rsidP="0088677D">
      <w:pPr>
        <w:pStyle w:val="BodyText"/>
      </w:pPr>
      <w:r w:rsidRPr="00C06C86">
        <w:t>The candidate must show evidence of the ability to complete tasks outlined in elements and performance criteria of this unit, manage tasks and mana</w:t>
      </w:r>
      <w:r w:rsidRPr="00C06C86">
        <w:t xml:space="preserve">ge contingencies in the context of the job role. There must be demonstrated evidence that the candidate has: </w:t>
      </w:r>
    </w:p>
    <w:p w:rsidR="00000000" w:rsidRPr="00C06C86" w:rsidP="00C06C86">
      <w:pPr>
        <w:pStyle w:val="ListBullet"/>
      </w:pPr>
      <w:r w:rsidRPr="00C06C86">
        <w:t>identified aspects of at least 1 organisation’s structure and philosophy which support community development work and the potential implicit barr</w:t>
      </w:r>
      <w:r w:rsidRPr="00C06C86">
        <w:t>iers to that work</w:t>
      </w:r>
    </w:p>
    <w:p w:rsidR="00000000" w:rsidRPr="00C06C86" w:rsidP="00C06C86">
      <w:pPr>
        <w:pStyle w:val="ListBullet"/>
      </w:pPr>
      <w:r w:rsidRPr="00C06C86">
        <w:t>prepared at least 1 report on community development activities and projects in a comprehensive and accurate manner and presented to relevant stakeholders and management</w:t>
      </w:r>
    </w:p>
    <w:p w:rsidR="00000000" w:rsidRPr="00C06C86" w:rsidP="00C06C86">
      <w:pPr>
        <w:pStyle w:val="AllowPageBreak"/>
      </w:pPr>
    </w:p>
    <w:p w:rsidR="00000000" w:rsidRPr="00C06C86" w:rsidP="00C06C86">
      <w:pPr>
        <w:pStyle w:val="Heading1"/>
      </w:pPr>
      <w:bookmarkStart w:id="9" w:name="O_653037"/>
      <w:bookmarkEnd w:id="9"/>
      <w:r w:rsidRPr="00C06C86">
        <w:t>Knowledge Evidence</w:t>
      </w:r>
    </w:p>
    <w:p w:rsidR="00000000" w:rsidRPr="00C06C86" w:rsidP="0088677D">
      <w:pPr>
        <w:pStyle w:val="BodyText"/>
      </w:pPr>
      <w:r w:rsidRPr="00C06C86">
        <w:t>The candidate must be able to demonstrate essential knowledge required to effectively complete tasks outlined in elements and performance criteria of this unit, manage the task and manage contingencies in the context of the work role. This includes knowled</w:t>
      </w:r>
      <w:r w:rsidRPr="00C06C86">
        <w:t>ge of:</w:t>
      </w:r>
    </w:p>
    <w:p w:rsidR="00000000" w:rsidRPr="00C06C86" w:rsidP="00C06C86">
      <w:pPr>
        <w:pStyle w:val="ListBullet"/>
      </w:pPr>
      <w:r w:rsidRPr="00C06C86">
        <w:t>relevant legislation and public policies</w:t>
      </w:r>
    </w:p>
    <w:p w:rsidR="00000000" w:rsidRPr="00C06C86" w:rsidP="00C06C86">
      <w:pPr>
        <w:pStyle w:val="ListBullet"/>
      </w:pPr>
      <w:r w:rsidRPr="00C06C86">
        <w:t>structures and systems that support or present barriers to community development</w:t>
      </w:r>
    </w:p>
    <w:p w:rsidR="00000000" w:rsidRPr="00C06C86" w:rsidP="00C06C86">
      <w:pPr>
        <w:pStyle w:val="ListBullet"/>
      </w:pPr>
      <w:r w:rsidRPr="00C06C86">
        <w:t>principles of participatory democracy</w:t>
      </w:r>
    </w:p>
    <w:p w:rsidR="00000000" w:rsidRPr="00C06C86" w:rsidP="00C06C86">
      <w:pPr>
        <w:pStyle w:val="ListBullet"/>
      </w:pPr>
      <w:r w:rsidRPr="00C06C86">
        <w:t>range of management and governance structures operating with the community services indu</w:t>
      </w:r>
      <w:r w:rsidRPr="00C06C86">
        <w:t>stry</w:t>
      </w:r>
    </w:p>
    <w:p w:rsidR="00000000" w:rsidRPr="00C06C86" w:rsidP="00C06C86">
      <w:pPr>
        <w:pStyle w:val="ListBullet"/>
      </w:pPr>
      <w:r w:rsidRPr="00C06C86">
        <w:t>social, economic, political, cultural and economic development</w:t>
      </w:r>
    </w:p>
    <w:p w:rsidR="00000000" w:rsidRPr="00C06C86" w:rsidP="00C06C86">
      <w:pPr>
        <w:pStyle w:val="ListBullet"/>
      </w:pPr>
      <w:r w:rsidRPr="00C06C86">
        <w:t xml:space="preserve">all possible funding sources </w:t>
      </w:r>
    </w:p>
    <w:p w:rsidR="00000000" w:rsidRPr="00C06C86" w:rsidP="00C06C86">
      <w:pPr>
        <w:pStyle w:val="ListBullet"/>
      </w:pPr>
      <w:r w:rsidRPr="00C06C86">
        <w:t>critical theories for analysing human service organisations</w:t>
      </w:r>
    </w:p>
    <w:p w:rsidR="00000000" w:rsidRPr="00C06C86" w:rsidP="00C06C86">
      <w:pPr>
        <w:pStyle w:val="ListBullet"/>
      </w:pPr>
      <w:r w:rsidRPr="00C06C86">
        <w:t>critique of managerial approaches including:</w:t>
      </w:r>
    </w:p>
    <w:p w:rsidR="00000000" w:rsidRPr="00C06C86" w:rsidP="00C06C86">
      <w:pPr>
        <w:pStyle w:val="ListBullet2"/>
      </w:pPr>
      <w:r w:rsidRPr="00C06C86">
        <w:t>management systems and principles</w:t>
      </w:r>
    </w:p>
    <w:p w:rsidR="00000000" w:rsidRPr="00C06C86" w:rsidP="00C06C86">
      <w:pPr>
        <w:pStyle w:val="ListBullet2"/>
      </w:pPr>
      <w:r w:rsidRPr="00C06C86">
        <w:t>performance standards</w:t>
      </w:r>
    </w:p>
    <w:p w:rsidR="00000000" w:rsidRPr="00C06C86" w:rsidP="00C06C86">
      <w:pPr>
        <w:pStyle w:val="ListBullet2"/>
      </w:pPr>
      <w:r w:rsidRPr="00C06C86">
        <w:t>service quality development</w:t>
      </w:r>
    </w:p>
    <w:p w:rsidR="00000000" w:rsidRPr="00C06C86" w:rsidP="00C06C86">
      <w:pPr>
        <w:pStyle w:val="ListBullet2"/>
      </w:pPr>
      <w:r w:rsidRPr="00C06C86">
        <w:t>consumer focus</w:t>
      </w:r>
    </w:p>
    <w:p w:rsidR="00000000" w:rsidRPr="00C06C86" w:rsidP="00C06C86">
      <w:pPr>
        <w:pStyle w:val="ListBullet2"/>
      </w:pPr>
      <w:r w:rsidRPr="00C06C86">
        <w:t>enterprise agreements</w:t>
      </w:r>
    </w:p>
    <w:p w:rsidR="00000000" w:rsidRPr="00C06C86" w:rsidP="00C06C86">
      <w:pPr>
        <w:pStyle w:val="ListBullet2"/>
      </w:pPr>
      <w:r w:rsidRPr="00C06C86">
        <w:t>performance monitoring and review</w:t>
      </w:r>
    </w:p>
    <w:p w:rsidR="00000000" w:rsidRPr="00C06C86" w:rsidP="00C06C86">
      <w:pPr>
        <w:pStyle w:val="ListBullet"/>
      </w:pPr>
      <w:r w:rsidRPr="00C06C86">
        <w:t>change management principles</w:t>
      </w:r>
    </w:p>
    <w:p w:rsidR="00000000" w:rsidRPr="00C06C86" w:rsidP="00C06C86">
      <w:pPr>
        <w:pStyle w:val="AllowPageBreak"/>
      </w:pPr>
    </w:p>
    <w:p w:rsidR="00000000" w:rsidRPr="00C06C86" w:rsidP="00C06C86">
      <w:pPr>
        <w:pStyle w:val="Heading1"/>
      </w:pPr>
      <w:bookmarkStart w:id="10" w:name="O_653038"/>
      <w:bookmarkEnd w:id="10"/>
      <w:r w:rsidRPr="00C06C86">
        <w:t>Assessment Conditions</w:t>
      </w:r>
    </w:p>
    <w:p w:rsidR="00000000" w:rsidRPr="00C06C86" w:rsidP="0088677D">
      <w:pPr>
        <w:pStyle w:val="BodyText"/>
      </w:pPr>
      <w:r w:rsidRPr="00C06C86">
        <w:t>Skills must have been demonstrated in the workplace or in a simulated environment that reflects workplace conditions. Where simulation is used, it must reflect real working conditions by modelling industry operating conditions and contingencies, as well as</w:t>
      </w:r>
      <w:r w:rsidRPr="00C06C86">
        <w:t xml:space="preserve">, using suitable facilities, equipment and resources. </w:t>
      </w:r>
    </w:p>
    <w:p w:rsidR="0088677D" w:rsidP="0088677D">
      <w:pPr>
        <w:pStyle w:val="BodyText"/>
      </w:pPr>
      <w:r w:rsidRPr="00C06C86">
        <w:t>Assessors must satisfy the Standards for Registered Training Organisations (RTOs) 2015/AQTF mandatory competency requirements for assessors.</w:t>
      </w:r>
    </w:p>
    <w:p w:rsidR="00000000" w:rsidRPr="00C06C86" w:rsidP="00C06C86">
      <w:pPr>
        <w:pStyle w:val="Heading1"/>
      </w:pPr>
      <w:bookmarkStart w:id="11" w:name="O_653041"/>
      <w:bookmarkEnd w:id="11"/>
      <w:r w:rsidRPr="00C06C86">
        <w:t>Links</w:t>
      </w:r>
    </w:p>
    <w:p w:rsidR="00000000" w:rsidRPr="00C06C86" w:rsidP="0088677D">
      <w:pPr>
        <w:pStyle w:val="BodyText"/>
      </w:pPr>
      <w:r w:rsidRPr="00C06C8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84A45">
        <w:rPr>
          <w:rStyle w:val="Hyperlink"/>
        </w:rPr>
        <w:t>https://vetnet.gov.au/Pages/TrainingDocs.aspx?q=5e0c25cc-3d9d-4b43-80d3-bd22cc4f1e53</w:t>
      </w:r>
      <w:r>
        <w:fldChar w:fldCharType="end"/>
      </w:r>
    </w:p>
    <w:p w:rsidR="00000000" w:rsidRPr="00C06C86" w:rsidP="00C06C86"/>
    <w:sectPr w:rsidSect="00C06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rsidRPr="0088677D" w:rsidP="00886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7D" w:rsidP="00C06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77D" w:rsidP="00C06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8677D" w:rsidP="00C06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rsidP="00C06C86">
    <w:pPr>
      <w:pStyle w:val="Footer"/>
      <w:framePr w:wrap="around"/>
    </w:pPr>
    <w:r>
      <w:fldChar w:fldCharType="begin"/>
    </w:r>
    <w:r>
      <w:instrText xml:space="preserve"> DOCPROPERTY  Subject  \* MERGEFORMAT </w:instrText>
    </w:r>
    <w:r>
      <w:fldChar w:fldCharType="separate"/>
    </w:r>
    <w:r w:rsidR="0088677D">
      <w:t>Approved</w:t>
    </w:r>
    <w:r w:rsidR="0088677D">
      <w:fldChar w:fldCharType="end"/>
    </w:r>
    <w:r>
      <w:tab/>
      <w:t xml:space="preserve">Page </w:t>
    </w:r>
    <w:r>
      <w:fldChar w:fldCharType="begin"/>
    </w:r>
    <w:r>
      <w:instrText xml:space="preserve"> PAGE  \* Arabic  \* MERGEFORMAT </w:instrText>
    </w:r>
    <w:r>
      <w:fldChar w:fldCharType="separate"/>
    </w:r>
    <w:r w:rsidR="008867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77D">
      <w:rPr>
        <w:noProof/>
      </w:rPr>
      <w:t>4</w:t>
    </w:r>
    <w:r>
      <w:rPr>
        <w:noProof/>
      </w:rPr>
      <w:fldChar w:fldCharType="end"/>
    </w:r>
  </w:p>
  <w:p w:rsidR="00C06C86" w:rsidP="00C06C86">
    <w:pPr>
      <w:pStyle w:val="Footer"/>
      <w:framePr w:wrap="around"/>
    </w:pPr>
    <w:r>
      <w:t xml:space="preserve">© Commonwealth of Australia, </w:t>
    </w:r>
    <w:r>
      <w:fldChar w:fldCharType="begin"/>
    </w:r>
    <w:r>
      <w:instrText xml:space="preserve"> DATE  \@ "yyyy"  \* MERGEFORMAT </w:instrText>
    </w:r>
    <w:r>
      <w:fldChar w:fldCharType="separate"/>
    </w:r>
    <w:r w:rsidR="0088677D">
      <w:rPr>
        <w:noProof/>
      </w:rPr>
      <w:t>2025</w:t>
    </w:r>
    <w:r>
      <w:fldChar w:fldCharType="end"/>
    </w:r>
    <w:r>
      <w:tab/>
    </w:r>
    <w:r>
      <w:fldChar w:fldCharType="begin"/>
    </w:r>
    <w:r>
      <w:instrText xml:space="preserve"> DOCPROPERTY  Author  \* MERGEFORMAT </w:instrText>
    </w:r>
    <w:r>
      <w:fldChar w:fldCharType="separate"/>
    </w:r>
    <w:r w:rsidR="0088677D">
      <w:t>HumanAbility</w:t>
    </w:r>
    <w:r w:rsidR="0088677D">
      <w:fldChar w:fldCharType="end"/>
    </w:r>
  </w:p>
  <w:p w:rsidR="00C06C86" w:rsidP="00C06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C86" w:rsidRPr="0088677D" w:rsidP="00886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7D" w:rsidRPr="002D2AF8" w:rsidP="00C06C86">
    <w:pPr>
      <w:pStyle w:val="Header"/>
      <w:framePr w:wrap="around"/>
    </w:pPr>
    <w:r>
      <w:fldChar w:fldCharType="begin"/>
    </w:r>
    <w:r>
      <w:instrText xml:space="preserve"> TITLE   \* MERGEFORMAT </w:instrText>
    </w:r>
    <w:r>
      <w:fldChar w:fldCharType="separate"/>
    </w:r>
    <w:r>
      <w:t>CHCCDE012 Work within organisation and government structures to enable community development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77D" w:rsidP="00C06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6" w:rsidRPr="002D2AF8" w:rsidP="00C06C86">
    <w:pPr>
      <w:pStyle w:val="Header"/>
      <w:framePr w:wrap="around"/>
    </w:pPr>
    <w:r>
      <w:fldChar w:fldCharType="begin"/>
    </w:r>
    <w:r>
      <w:instrText xml:space="preserve"> TITLE   \* MERGEFORMAT </w:instrText>
    </w:r>
    <w:r>
      <w:fldChar w:fldCharType="separate"/>
    </w:r>
    <w:r w:rsidR="0088677D">
      <w:t>CHCCDE012 Work within organisation and government structures to enable community development outcomes</w:t>
    </w:r>
    <w:r w:rsidR="0088677D">
      <w:fldChar w:fldCharType="end"/>
    </w:r>
    <w:r>
      <w:tab/>
      <w:t xml:space="preserve">Date this document was generated: </w:t>
    </w:r>
    <w:r>
      <w:fldChar w:fldCharType="begin"/>
    </w:r>
    <w:r>
      <w:instrText xml:space="preserve"> CREATEDATE  \@ "d MMMM yyyy"  \* MERGEFORMAT </w:instrText>
    </w:r>
    <w:r>
      <w:fldChar w:fldCharType="separate"/>
    </w:r>
    <w:r w:rsidR="0088677D">
      <w:rPr>
        <w:noProof/>
      </w:rPr>
      <w:t>2 March 2025</w:t>
    </w:r>
    <w:r>
      <w:fldChar w:fldCharType="end"/>
    </w:r>
  </w:p>
  <w:p w:rsidR="00C06C86" w:rsidP="00C06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28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EB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01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C86"/>
    <w:pPr>
      <w:spacing w:before="360" w:after="60"/>
      <w:outlineLvl w:val="0"/>
    </w:pPr>
    <w:rPr>
      <w:sz w:val="32"/>
    </w:rPr>
  </w:style>
  <w:style w:type="paragraph" w:styleId="Heading2">
    <w:name w:val="heading 2"/>
    <w:basedOn w:val="HeadingBase"/>
    <w:next w:val="BodyText"/>
    <w:link w:val="Heading2Char"/>
    <w:qFormat/>
    <w:rsid w:val="00C06C86"/>
    <w:pPr>
      <w:keepLines/>
      <w:spacing w:before="240" w:after="120"/>
      <w:outlineLvl w:val="1"/>
    </w:pPr>
    <w:rPr>
      <w:sz w:val="28"/>
      <w:szCs w:val="40"/>
    </w:rPr>
  </w:style>
  <w:style w:type="paragraph" w:styleId="Heading3">
    <w:name w:val="heading 3"/>
    <w:basedOn w:val="HeadingBase"/>
    <w:next w:val="BodyText"/>
    <w:link w:val="Heading3Char"/>
    <w:qFormat/>
    <w:rsid w:val="00C06C86"/>
    <w:pPr>
      <w:spacing w:before="180" w:after="120"/>
      <w:outlineLvl w:val="2"/>
    </w:pPr>
    <w:rPr>
      <w:spacing w:val="-10"/>
      <w:kern w:val="32"/>
    </w:rPr>
  </w:style>
  <w:style w:type="paragraph" w:styleId="Heading4">
    <w:name w:val="heading 4"/>
    <w:basedOn w:val="HeadingBase"/>
    <w:next w:val="BodyText"/>
    <w:link w:val="Heading4Char"/>
    <w:qFormat/>
    <w:rsid w:val="00C06C86"/>
    <w:pPr>
      <w:spacing w:before="160" w:after="120"/>
      <w:outlineLvl w:val="3"/>
    </w:pPr>
    <w:rPr>
      <w:sz w:val="22"/>
    </w:rPr>
  </w:style>
  <w:style w:type="paragraph" w:styleId="Heading5">
    <w:name w:val="heading 5"/>
    <w:basedOn w:val="HeadingBase"/>
    <w:next w:val="Normal"/>
    <w:link w:val="Heading5Char"/>
    <w:qFormat/>
    <w:rsid w:val="00C06C86"/>
    <w:pPr>
      <w:spacing w:before="80"/>
      <w:outlineLvl w:val="4"/>
    </w:pPr>
    <w:rPr>
      <w:color w:val="918585"/>
      <w:sz w:val="20"/>
    </w:rPr>
  </w:style>
  <w:style w:type="paragraph" w:styleId="Heading6">
    <w:name w:val="heading 6"/>
    <w:basedOn w:val="HeadingBase"/>
    <w:next w:val="Normal"/>
    <w:link w:val="Heading6Char"/>
    <w:qFormat/>
    <w:rsid w:val="00C06C86"/>
    <w:pPr>
      <w:spacing w:before="60"/>
      <w:outlineLvl w:val="5"/>
    </w:pPr>
    <w:rPr>
      <w:color w:val="918585"/>
      <w:sz w:val="20"/>
    </w:rPr>
  </w:style>
  <w:style w:type="paragraph" w:styleId="Heading7">
    <w:name w:val="heading 7"/>
    <w:basedOn w:val="Normal"/>
    <w:next w:val="Normal"/>
    <w:link w:val="Heading7Char"/>
    <w:qFormat/>
    <w:rsid w:val="00C06C86"/>
    <w:pPr>
      <w:ind w:left="720"/>
      <w:outlineLvl w:val="6"/>
    </w:pPr>
    <w:rPr>
      <w:i/>
    </w:rPr>
  </w:style>
  <w:style w:type="paragraph" w:styleId="Heading8">
    <w:name w:val="heading 8"/>
    <w:basedOn w:val="Normal"/>
    <w:next w:val="Normal"/>
    <w:link w:val="Heading8Char"/>
    <w:qFormat/>
    <w:rsid w:val="00C06C86"/>
    <w:pPr>
      <w:ind w:left="720"/>
      <w:outlineLvl w:val="7"/>
    </w:pPr>
    <w:rPr>
      <w:i/>
    </w:rPr>
  </w:style>
  <w:style w:type="paragraph" w:styleId="Heading9">
    <w:name w:val="heading 9"/>
    <w:basedOn w:val="Normal"/>
    <w:next w:val="Normal"/>
    <w:link w:val="Heading9Char"/>
    <w:qFormat/>
    <w:rsid w:val="00C06C86"/>
    <w:pPr>
      <w:ind w:left="720"/>
      <w:outlineLvl w:val="8"/>
    </w:pPr>
    <w:rPr>
      <w:i/>
    </w:rPr>
  </w:style>
  <w:style w:type="character" w:default="1" w:styleId="DefaultParagraphFont">
    <w:name w:val="Default Paragraph Font"/>
    <w:uiPriority w:val="1"/>
    <w:unhideWhenUsed/>
    <w:rsid w:val="00C06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C86"/>
  </w:style>
  <w:style w:type="character" w:customStyle="1" w:styleId="Heading1Char">
    <w:name w:val="Heading 1 Char"/>
    <w:basedOn w:val="DefaultParagraphFont"/>
    <w:link w:val="Heading1"/>
    <w:rsid w:val="00C06C86"/>
    <w:rPr>
      <w:rFonts w:ascii="Times New Roman" w:eastAsia="Times New Roman" w:hAnsi="Times New Roman" w:cs="Times New Roman"/>
      <w:b/>
      <w:sz w:val="32"/>
      <w:szCs w:val="20"/>
      <w:lang w:eastAsia="en-US"/>
    </w:rPr>
  </w:style>
  <w:style w:type="paragraph" w:styleId="BodyText">
    <w:name w:val="Body Text"/>
    <w:basedOn w:val="Normal"/>
    <w:link w:val="BodyTextChar"/>
    <w:rsid w:val="00C06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C86"/>
    <w:rPr>
      <w:rFonts w:ascii="Times New Roman" w:eastAsia="Times New Roman" w:hAnsi="Times New Roman" w:cs="Times New Roman"/>
      <w:sz w:val="24"/>
      <w:lang w:eastAsia="en-US"/>
    </w:rPr>
  </w:style>
  <w:style w:type="paragraph" w:styleId="ListBullet">
    <w:name w:val="List Bullet"/>
    <w:basedOn w:val="List"/>
    <w:rsid w:val="00C06C86"/>
    <w:pPr>
      <w:numPr>
        <w:numId w:val="12"/>
      </w:numPr>
      <w:tabs>
        <w:tab w:val="clear" w:pos="340"/>
      </w:tabs>
      <w:spacing w:before="40" w:after="40"/>
    </w:pPr>
  </w:style>
  <w:style w:type="character" w:customStyle="1" w:styleId="SpecialBold">
    <w:name w:val="Special Bold"/>
    <w:basedOn w:val="DefaultParagraphFont"/>
    <w:rsid w:val="00C06C86"/>
    <w:rPr>
      <w:b/>
      <w:spacing w:val="0"/>
    </w:rPr>
  </w:style>
  <w:style w:type="paragraph" w:styleId="ListBullet2">
    <w:name w:val="List Bullet 2"/>
    <w:basedOn w:val="List2"/>
    <w:rsid w:val="00C06C86"/>
    <w:pPr>
      <w:numPr>
        <w:numId w:val="13"/>
      </w:numPr>
      <w:tabs>
        <w:tab w:val="clear" w:pos="680"/>
      </w:tabs>
    </w:pPr>
  </w:style>
  <w:style w:type="character" w:styleId="Emphasis">
    <w:name w:val="Emphasis"/>
    <w:basedOn w:val="DefaultParagraphFont"/>
    <w:qFormat/>
    <w:rsid w:val="00C06C86"/>
    <w:rPr>
      <w:i/>
    </w:rPr>
  </w:style>
  <w:style w:type="paragraph" w:customStyle="1" w:styleId="SuperHeading">
    <w:name w:val="SuperHeading"/>
    <w:basedOn w:val="Normal"/>
    <w:rsid w:val="00C06C86"/>
    <w:pPr>
      <w:spacing w:before="240" w:after="120"/>
      <w:outlineLvl w:val="0"/>
    </w:pPr>
    <w:rPr>
      <w:rFonts w:ascii="Times New Roman" w:hAnsi="Times New Roman"/>
      <w:b/>
      <w:sz w:val="32"/>
    </w:rPr>
  </w:style>
  <w:style w:type="paragraph" w:customStyle="1" w:styleId="AllowPageBreak">
    <w:name w:val="AllowPageBreak"/>
    <w:rsid w:val="00C06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C86"/>
    <w:rPr>
      <w:rFonts w:ascii="Courier New" w:eastAsia="Times New Roman" w:hAnsi="Courier New" w:cs="Times New Roman"/>
      <w:i/>
      <w:szCs w:val="20"/>
      <w:lang w:eastAsia="en-US"/>
    </w:rPr>
  </w:style>
  <w:style w:type="paragraph" w:customStyle="1" w:styleId="HeadingBase">
    <w:name w:val="Heading Base"/>
    <w:rsid w:val="00C06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C86"/>
    <w:pPr>
      <w:tabs>
        <w:tab w:val="right" w:leader="dot" w:pos="9072"/>
      </w:tabs>
      <w:ind w:left="567"/>
    </w:pPr>
    <w:rPr>
      <w:szCs w:val="22"/>
    </w:rPr>
  </w:style>
  <w:style w:type="paragraph" w:customStyle="1" w:styleId="TOCBase">
    <w:name w:val="TOC Base"/>
    <w:rsid w:val="00C06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C86"/>
    <w:pPr>
      <w:tabs>
        <w:tab w:val="right" w:leader="dot" w:pos="9072"/>
      </w:tabs>
      <w:spacing w:before="40" w:after="40"/>
      <w:ind w:left="284"/>
    </w:pPr>
    <w:rPr>
      <w:rFonts w:ascii="Times New Roman" w:hAnsi="Times New Roman"/>
    </w:rPr>
  </w:style>
  <w:style w:type="paragraph" w:styleId="TOC1">
    <w:name w:val="toc 1"/>
    <w:basedOn w:val="TOCBase"/>
    <w:next w:val="Normal"/>
    <w:rsid w:val="00C06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C86"/>
    <w:rPr>
      <w:rFonts w:ascii="Times New Roman" w:eastAsia="Times New Roman" w:hAnsi="Times New Roman" w:cs="Times New Roman"/>
      <w:sz w:val="16"/>
      <w:lang w:eastAsia="en-US"/>
    </w:rPr>
  </w:style>
  <w:style w:type="paragraph" w:styleId="Title">
    <w:name w:val="Title"/>
    <w:basedOn w:val="HeadingBase"/>
    <w:link w:val="TitleChar"/>
    <w:qFormat/>
    <w:rsid w:val="00C06C86"/>
    <w:pPr>
      <w:spacing w:before="5040"/>
      <w:jc w:val="center"/>
    </w:pPr>
    <w:rPr>
      <w:sz w:val="48"/>
      <w:szCs w:val="72"/>
      <w:lang w:val="en-US"/>
    </w:rPr>
  </w:style>
  <w:style w:type="character" w:customStyle="1" w:styleId="TitleChar">
    <w:name w:val="Title Char"/>
    <w:basedOn w:val="DefaultParagraphFont"/>
    <w:link w:val="Title"/>
    <w:rsid w:val="00C06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C86"/>
    <w:pPr>
      <w:tabs>
        <w:tab w:val="left" w:pos="3600"/>
        <w:tab w:val="left" w:pos="3958"/>
      </w:tabs>
    </w:pPr>
  </w:style>
  <w:style w:type="paragraph" w:styleId="List">
    <w:name w:val="List"/>
    <w:basedOn w:val="BodyText"/>
    <w:next w:val="BodyText"/>
    <w:rsid w:val="00C06C86"/>
    <w:pPr>
      <w:tabs>
        <w:tab w:val="left" w:pos="340"/>
      </w:tabs>
      <w:spacing w:before="60" w:after="60"/>
      <w:ind w:left="340" w:hanging="340"/>
    </w:pPr>
  </w:style>
  <w:style w:type="paragraph" w:customStyle="1" w:styleId="Note">
    <w:name w:val="Note"/>
    <w:basedOn w:val="BodyText"/>
    <w:rsid w:val="00C06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C86"/>
    <w:pPr>
      <w:framePr w:wrap="auto" w:hAnchor="text" w:y="6049"/>
    </w:pPr>
    <w:rPr>
      <w:color w:val="000000"/>
      <w:sz w:val="40"/>
    </w:rPr>
  </w:style>
  <w:style w:type="paragraph" w:customStyle="1" w:styleId="TOCTitle">
    <w:name w:val="TOCTitle"/>
    <w:basedOn w:val="Heading1"/>
    <w:rsid w:val="00C06C86"/>
    <w:pPr>
      <w:spacing w:after="240"/>
      <w:jc w:val="center"/>
      <w:outlineLvl w:val="9"/>
    </w:pPr>
    <w:rPr>
      <w:caps/>
    </w:rPr>
  </w:style>
  <w:style w:type="paragraph" w:customStyle="1" w:styleId="Version">
    <w:name w:val="Version"/>
    <w:rsid w:val="00C06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C86"/>
    <w:pPr>
      <w:keepNext w:val="0"/>
      <w:tabs>
        <w:tab w:val="right" w:pos="4176"/>
      </w:tabs>
      <w:ind w:left="198" w:hanging="198"/>
    </w:pPr>
    <w:rPr>
      <w:rFonts w:ascii="Garamond" w:hAnsi="Garamond"/>
    </w:rPr>
  </w:style>
  <w:style w:type="paragraph" w:styleId="IndexHeading">
    <w:name w:val="index heading"/>
    <w:basedOn w:val="Normal"/>
    <w:next w:val="Index1"/>
    <w:semiHidden/>
    <w:rsid w:val="00C06C86"/>
    <w:pPr>
      <w:spacing w:before="120" w:after="120"/>
    </w:pPr>
    <w:rPr>
      <w:rFonts w:ascii="Arial" w:hAnsi="Arial"/>
      <w:b/>
      <w:color w:val="918585"/>
      <w:sz w:val="24"/>
    </w:rPr>
  </w:style>
  <w:style w:type="paragraph" w:styleId="Header">
    <w:name w:val="header"/>
    <w:basedOn w:val="Normal"/>
    <w:link w:val="HeaderChar"/>
    <w:rsid w:val="00C06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C86"/>
    <w:rPr>
      <w:rFonts w:ascii="Times New Roman" w:eastAsia="Times New Roman" w:hAnsi="Times New Roman" w:cs="Times New Roman"/>
      <w:sz w:val="16"/>
      <w:szCs w:val="20"/>
      <w:lang w:val="en-GB" w:eastAsia="en-US"/>
    </w:rPr>
  </w:style>
  <w:style w:type="paragraph" w:customStyle="1" w:styleId="Chapter">
    <w:name w:val="Chapter"/>
    <w:basedOn w:val="Normal"/>
    <w:rsid w:val="00C06C86"/>
    <w:pPr>
      <w:spacing w:before="240"/>
    </w:pPr>
    <w:rPr>
      <w:rFonts w:ascii="Times New Roman" w:hAnsi="Times New Roman"/>
      <w:smallCaps/>
      <w:spacing w:val="80"/>
      <w:sz w:val="28"/>
    </w:rPr>
  </w:style>
  <w:style w:type="paragraph" w:customStyle="1" w:styleId="InChapter">
    <w:name w:val="InChapter"/>
    <w:basedOn w:val="Heading3"/>
    <w:rsid w:val="00C06C86"/>
    <w:pPr>
      <w:spacing w:after="240"/>
      <w:outlineLvl w:val="9"/>
    </w:pPr>
    <w:rPr>
      <w:noProof/>
    </w:rPr>
  </w:style>
  <w:style w:type="paragraph" w:styleId="Index2">
    <w:name w:val="index 2"/>
    <w:basedOn w:val="Normal"/>
    <w:next w:val="Normal"/>
    <w:semiHidden/>
    <w:rsid w:val="00C06C86"/>
    <w:pPr>
      <w:tabs>
        <w:tab w:val="right" w:pos="4176"/>
      </w:tabs>
      <w:ind w:left="568" w:hanging="284"/>
    </w:pPr>
    <w:rPr>
      <w:rFonts w:ascii="Garamond" w:hAnsi="Garamond"/>
    </w:rPr>
  </w:style>
  <w:style w:type="paragraph" w:customStyle="1" w:styleId="Byline">
    <w:name w:val="Byline"/>
    <w:rsid w:val="00C06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C86"/>
    <w:pPr>
      <w:tabs>
        <w:tab w:val="clear" w:pos="3600"/>
        <w:tab w:val="clear" w:pos="3958"/>
      </w:tabs>
      <w:jc w:val="right"/>
    </w:pPr>
  </w:style>
  <w:style w:type="paragraph" w:styleId="Caption">
    <w:name w:val="caption"/>
    <w:basedOn w:val="BodyText"/>
    <w:next w:val="Normal"/>
    <w:qFormat/>
    <w:rsid w:val="00C06C86"/>
    <w:pPr>
      <w:framePr w:w="2268" w:hSpace="181" w:vSpace="181" w:wrap="around" w:vAnchor="text" w:hAnchor="page" w:x="1135" w:y="285" w:anchorLock="1"/>
    </w:pPr>
    <w:rPr>
      <w:i/>
    </w:rPr>
  </w:style>
  <w:style w:type="paragraph" w:customStyle="1" w:styleId="MiniTOCTitle">
    <w:name w:val="MiniTOCTitle"/>
    <w:basedOn w:val="Heading4"/>
    <w:rsid w:val="00C06C86"/>
    <w:pPr>
      <w:spacing w:before="240"/>
      <w:outlineLvl w:val="9"/>
    </w:pPr>
    <w:rPr>
      <w:noProof/>
      <w:sz w:val="24"/>
    </w:rPr>
  </w:style>
  <w:style w:type="paragraph" w:customStyle="1" w:styleId="MiniTOCItem">
    <w:name w:val="MiniTOCItem"/>
    <w:basedOn w:val="ListBullet"/>
    <w:rsid w:val="00C06C86"/>
    <w:pPr>
      <w:numPr>
        <w:numId w:val="0"/>
      </w:numPr>
      <w:tabs>
        <w:tab w:val="right" w:leader="dot" w:pos="6521"/>
      </w:tabs>
      <w:spacing w:before="0" w:after="0"/>
    </w:pPr>
  </w:style>
  <w:style w:type="paragraph" w:customStyle="1" w:styleId="TOFTitle">
    <w:name w:val="TOFTitle"/>
    <w:basedOn w:val="TOCTitle"/>
    <w:rsid w:val="00C06C86"/>
  </w:style>
  <w:style w:type="paragraph" w:styleId="TableofFigures">
    <w:name w:val="table of figures"/>
    <w:basedOn w:val="Normal"/>
    <w:next w:val="Normal"/>
    <w:semiHidden/>
    <w:rsid w:val="00C06C86"/>
    <w:pPr>
      <w:tabs>
        <w:tab w:val="right" w:leader="dot" w:pos="9072"/>
      </w:tabs>
      <w:ind w:left="970" w:hanging="403"/>
    </w:pPr>
    <w:rPr>
      <w:rFonts w:ascii="Times New Roman" w:hAnsi="Times New Roman"/>
      <w:b/>
    </w:rPr>
  </w:style>
  <w:style w:type="paragraph" w:styleId="ListNumber">
    <w:name w:val="List Number"/>
    <w:basedOn w:val="List"/>
    <w:rsid w:val="00C06C86"/>
    <w:pPr>
      <w:numPr>
        <w:numId w:val="15"/>
      </w:numPr>
      <w:tabs>
        <w:tab w:val="clear" w:pos="340"/>
      </w:tabs>
    </w:pPr>
  </w:style>
  <w:style w:type="character" w:customStyle="1" w:styleId="WingdingSymbols">
    <w:name w:val="Wingding Symbols"/>
    <w:rsid w:val="00C06C86"/>
    <w:rPr>
      <w:rFonts w:ascii="Wingdings" w:hAnsi="Wingdings"/>
    </w:rPr>
  </w:style>
  <w:style w:type="paragraph" w:customStyle="1" w:styleId="TableHeading">
    <w:name w:val="Table Heading"/>
    <w:basedOn w:val="HeadingBase"/>
    <w:rsid w:val="00C06C86"/>
    <w:pPr>
      <w:keepLines/>
      <w:pBdr>
        <w:bottom w:val="single" w:sz="6" w:space="1" w:color="918585"/>
      </w:pBdr>
      <w:spacing w:before="240"/>
    </w:pPr>
  </w:style>
  <w:style w:type="character" w:customStyle="1" w:styleId="HotSpot">
    <w:name w:val="HotSpot"/>
    <w:rsid w:val="00C06C86"/>
    <w:rPr>
      <w:color w:val="0033CC"/>
      <w:u w:val="none"/>
    </w:rPr>
  </w:style>
  <w:style w:type="paragraph" w:customStyle="1" w:styleId="BodyTextRight">
    <w:name w:val="Body Text Right"/>
    <w:basedOn w:val="BodyText"/>
    <w:rsid w:val="00C06C86"/>
    <w:pPr>
      <w:spacing w:before="0" w:after="0"/>
      <w:jc w:val="right"/>
    </w:pPr>
  </w:style>
  <w:style w:type="paragraph" w:styleId="Index3">
    <w:name w:val="index 3"/>
    <w:basedOn w:val="ListNumber2"/>
    <w:next w:val="Normal"/>
    <w:semiHidden/>
    <w:rsid w:val="00C06C86"/>
    <w:pPr>
      <w:numPr>
        <w:numId w:val="0"/>
      </w:numPr>
      <w:tabs>
        <w:tab w:val="right" w:leader="dot" w:pos="4176"/>
      </w:tabs>
    </w:pPr>
  </w:style>
  <w:style w:type="paragraph" w:styleId="ListNumber2">
    <w:name w:val="List Number 2"/>
    <w:basedOn w:val="List2"/>
    <w:rsid w:val="00C06C86"/>
    <w:pPr>
      <w:numPr>
        <w:numId w:val="10"/>
      </w:numPr>
      <w:tabs>
        <w:tab w:val="clear" w:pos="1060"/>
      </w:tabs>
    </w:pPr>
  </w:style>
  <w:style w:type="paragraph" w:customStyle="1" w:styleId="MarginNote">
    <w:name w:val="Margin Note"/>
    <w:basedOn w:val="BodyText"/>
    <w:rsid w:val="00C06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C86"/>
    <w:rPr>
      <w:sz w:val="32"/>
    </w:rPr>
  </w:style>
  <w:style w:type="paragraph" w:customStyle="1" w:styleId="HeadingProcedure">
    <w:name w:val="Heading Procedure"/>
    <w:basedOn w:val="HeadingBase"/>
    <w:next w:val="Normal"/>
    <w:rsid w:val="00C06C86"/>
    <w:pPr>
      <w:tabs>
        <w:tab w:val="left" w:pos="0"/>
      </w:tabs>
      <w:spacing w:before="120" w:after="60"/>
    </w:pPr>
    <w:rPr>
      <w:i/>
      <w:color w:val="918585"/>
      <w:sz w:val="22"/>
    </w:rPr>
  </w:style>
  <w:style w:type="paragraph" w:customStyle="1" w:styleId="TableBodyText">
    <w:name w:val="Table Body Text"/>
    <w:basedOn w:val="BodyText"/>
    <w:rsid w:val="00C06C86"/>
    <w:pPr>
      <w:spacing w:before="60" w:after="60"/>
    </w:pPr>
  </w:style>
  <w:style w:type="paragraph" w:styleId="ListContinue">
    <w:name w:val="List Continue"/>
    <w:basedOn w:val="List"/>
    <w:rsid w:val="00C06C86"/>
    <w:pPr>
      <w:ind w:firstLine="0"/>
    </w:pPr>
  </w:style>
  <w:style w:type="paragraph" w:customStyle="1" w:styleId="ListNote">
    <w:name w:val="List Note"/>
    <w:basedOn w:val="List"/>
    <w:rsid w:val="00C06C86"/>
    <w:pPr>
      <w:pBdr>
        <w:top w:val="single" w:sz="6" w:space="2" w:color="918585"/>
        <w:bottom w:val="single" w:sz="6" w:space="2" w:color="918585"/>
      </w:pBdr>
      <w:tabs>
        <w:tab w:val="left" w:pos="1021"/>
      </w:tabs>
      <w:ind w:firstLine="0"/>
    </w:pPr>
  </w:style>
  <w:style w:type="paragraph" w:customStyle="1" w:styleId="Warning">
    <w:name w:val="Warning"/>
    <w:basedOn w:val="BodyText"/>
    <w:rsid w:val="00C06C86"/>
    <w:pPr>
      <w:shd w:val="clear" w:color="auto" w:fill="D9D9D9"/>
      <w:tabs>
        <w:tab w:val="left" w:pos="992"/>
      </w:tabs>
      <w:ind w:left="119" w:right="119"/>
    </w:pPr>
    <w:rPr>
      <w:sz w:val="20"/>
    </w:rPr>
  </w:style>
  <w:style w:type="paragraph" w:customStyle="1" w:styleId="MarginIcons">
    <w:name w:val="Margin Icons"/>
    <w:basedOn w:val="BodyText"/>
    <w:rsid w:val="00C06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C86"/>
    <w:rPr>
      <w:rFonts w:ascii="Courier New" w:hAnsi="Courier New"/>
    </w:rPr>
  </w:style>
  <w:style w:type="paragraph" w:customStyle="1" w:styleId="NoteBullet">
    <w:name w:val="Note Bullet"/>
    <w:basedOn w:val="Note"/>
    <w:rsid w:val="00C06C86"/>
    <w:pPr>
      <w:tabs>
        <w:tab w:val="clear" w:pos="680"/>
      </w:tabs>
      <w:spacing w:before="60" w:after="60"/>
    </w:pPr>
  </w:style>
  <w:style w:type="paragraph" w:customStyle="1" w:styleId="SubHeading2">
    <w:name w:val="SubHeading2"/>
    <w:basedOn w:val="HeadingBase"/>
    <w:rsid w:val="00C06C86"/>
    <w:pPr>
      <w:spacing w:before="240" w:after="60"/>
    </w:pPr>
    <w:rPr>
      <w:sz w:val="20"/>
    </w:rPr>
  </w:style>
  <w:style w:type="paragraph" w:customStyle="1" w:styleId="SubHeading1">
    <w:name w:val="SubHeading1"/>
    <w:basedOn w:val="HeadingBase"/>
    <w:rsid w:val="00C06C86"/>
    <w:pPr>
      <w:spacing w:before="240" w:after="60"/>
    </w:pPr>
    <w:rPr>
      <w:color w:val="918585"/>
      <w:sz w:val="22"/>
    </w:rPr>
  </w:style>
  <w:style w:type="paragraph" w:customStyle="1" w:styleId="SideHeading">
    <w:name w:val="Side Heading"/>
    <w:basedOn w:val="HeadingBase"/>
    <w:rsid w:val="00C06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C86"/>
    <w:pPr>
      <w:tabs>
        <w:tab w:val="num" w:pos="360"/>
      </w:tabs>
    </w:pPr>
  </w:style>
  <w:style w:type="paragraph" w:styleId="PlainText">
    <w:name w:val="Plain Text"/>
    <w:basedOn w:val="Normal"/>
    <w:link w:val="PlainTextChar"/>
    <w:rsid w:val="00C06C86"/>
    <w:rPr>
      <w:sz w:val="20"/>
    </w:rPr>
  </w:style>
  <w:style w:type="character" w:customStyle="1" w:styleId="PlainTextChar">
    <w:name w:val="Plain Text Char"/>
    <w:basedOn w:val="DefaultParagraphFont"/>
    <w:link w:val="PlainText"/>
    <w:rsid w:val="00C06C86"/>
    <w:rPr>
      <w:rFonts w:ascii="Courier New" w:eastAsia="Times New Roman" w:hAnsi="Courier New" w:cs="Times New Roman"/>
      <w:sz w:val="20"/>
      <w:szCs w:val="20"/>
      <w:lang w:eastAsia="en-US"/>
    </w:rPr>
  </w:style>
  <w:style w:type="character" w:customStyle="1" w:styleId="MenuOption">
    <w:name w:val="Menu Option"/>
    <w:basedOn w:val="DefaultParagraphFont"/>
    <w:rsid w:val="00C06C86"/>
    <w:rPr>
      <w:b/>
      <w:smallCaps/>
    </w:rPr>
  </w:style>
  <w:style w:type="paragraph" w:customStyle="1" w:styleId="TableListNumber">
    <w:name w:val="Table List Number"/>
    <w:basedOn w:val="ListNumber"/>
    <w:rsid w:val="00C06C86"/>
    <w:pPr>
      <w:numPr>
        <w:numId w:val="0"/>
      </w:numPr>
    </w:pPr>
  </w:style>
  <w:style w:type="paragraph" w:styleId="TOC4">
    <w:name w:val="toc 4"/>
    <w:basedOn w:val="TOCBase"/>
    <w:next w:val="Normal"/>
    <w:semiHidden/>
    <w:rsid w:val="00C06C86"/>
    <w:pPr>
      <w:tabs>
        <w:tab w:val="right" w:leader="dot" w:pos="9071"/>
      </w:tabs>
      <w:ind w:left="1701"/>
    </w:pPr>
  </w:style>
  <w:style w:type="paragraph" w:customStyle="1" w:styleId="ListAlpha">
    <w:name w:val="List Alpha"/>
    <w:basedOn w:val="List"/>
    <w:rsid w:val="00C06C86"/>
    <w:pPr>
      <w:numPr>
        <w:numId w:val="9"/>
      </w:numPr>
    </w:pPr>
  </w:style>
  <w:style w:type="paragraph" w:customStyle="1" w:styleId="ListAlpha2">
    <w:name w:val="List Alpha 2"/>
    <w:basedOn w:val="List2"/>
    <w:rsid w:val="00C06C86"/>
    <w:pPr>
      <w:numPr>
        <w:numId w:val="8"/>
      </w:numPr>
    </w:pPr>
  </w:style>
  <w:style w:type="paragraph" w:styleId="List2">
    <w:name w:val="List 2"/>
    <w:basedOn w:val="BodyText"/>
    <w:rsid w:val="00C06C86"/>
    <w:pPr>
      <w:tabs>
        <w:tab w:val="left" w:pos="680"/>
      </w:tabs>
      <w:spacing w:before="60" w:after="60"/>
      <w:ind w:left="680" w:hanging="340"/>
    </w:pPr>
  </w:style>
  <w:style w:type="paragraph" w:styleId="List3">
    <w:name w:val="List 3"/>
    <w:basedOn w:val="BodyText"/>
    <w:rsid w:val="00C06C86"/>
    <w:pPr>
      <w:tabs>
        <w:tab w:val="left" w:pos="1021"/>
      </w:tabs>
      <w:spacing w:before="60" w:after="60"/>
      <w:ind w:left="1020" w:hanging="340"/>
    </w:pPr>
  </w:style>
  <w:style w:type="paragraph" w:styleId="List4">
    <w:name w:val="List 4"/>
    <w:basedOn w:val="BodyText"/>
    <w:rsid w:val="00C06C86"/>
    <w:pPr>
      <w:tabs>
        <w:tab w:val="left" w:pos="1361"/>
      </w:tabs>
      <w:spacing w:before="60" w:after="60"/>
      <w:ind w:left="1361" w:hanging="340"/>
    </w:pPr>
  </w:style>
  <w:style w:type="paragraph" w:styleId="List5">
    <w:name w:val="List 5"/>
    <w:basedOn w:val="BodyText"/>
    <w:rsid w:val="00C06C86"/>
    <w:pPr>
      <w:tabs>
        <w:tab w:val="left" w:pos="1701"/>
      </w:tabs>
      <w:spacing w:before="60" w:after="60"/>
      <w:ind w:left="1701" w:hanging="340"/>
    </w:pPr>
  </w:style>
  <w:style w:type="paragraph" w:styleId="ListBullet3">
    <w:name w:val="List Bullet 3"/>
    <w:basedOn w:val="List3"/>
    <w:rsid w:val="00C06C86"/>
    <w:pPr>
      <w:numPr>
        <w:numId w:val="14"/>
      </w:numPr>
      <w:tabs>
        <w:tab w:val="clear" w:pos="1021"/>
      </w:tabs>
      <w:ind w:left="1037" w:hanging="357"/>
    </w:pPr>
  </w:style>
  <w:style w:type="paragraph" w:styleId="ListBullet4">
    <w:name w:val="List Bullet 4"/>
    <w:basedOn w:val="List4"/>
    <w:rsid w:val="00C06C86"/>
    <w:pPr>
      <w:numPr>
        <w:numId w:val="3"/>
      </w:numPr>
      <w:tabs>
        <w:tab w:val="clear" w:pos="1361"/>
      </w:tabs>
    </w:pPr>
  </w:style>
  <w:style w:type="paragraph" w:styleId="ListBullet5">
    <w:name w:val="List Bullet 5"/>
    <w:basedOn w:val="List5"/>
    <w:rsid w:val="00C06C86"/>
    <w:pPr>
      <w:numPr>
        <w:numId w:val="4"/>
      </w:numPr>
    </w:pPr>
  </w:style>
  <w:style w:type="paragraph" w:styleId="ListContinue2">
    <w:name w:val="List Continue 2"/>
    <w:basedOn w:val="List2"/>
    <w:rsid w:val="00C06C86"/>
    <w:pPr>
      <w:ind w:firstLine="0"/>
    </w:pPr>
  </w:style>
  <w:style w:type="paragraph" w:styleId="ListContinue3">
    <w:name w:val="List Continue 3"/>
    <w:basedOn w:val="List3"/>
    <w:rsid w:val="00C06C86"/>
    <w:pPr>
      <w:ind w:left="1021" w:firstLine="0"/>
    </w:pPr>
  </w:style>
  <w:style w:type="paragraph" w:styleId="ListContinue4">
    <w:name w:val="List Continue 4"/>
    <w:basedOn w:val="List4"/>
    <w:rsid w:val="00C06C86"/>
    <w:pPr>
      <w:ind w:firstLine="0"/>
    </w:pPr>
  </w:style>
  <w:style w:type="paragraph" w:styleId="ListContinue5">
    <w:name w:val="List Continue 5"/>
    <w:basedOn w:val="List5"/>
    <w:rsid w:val="00C06C86"/>
    <w:pPr>
      <w:ind w:firstLine="0"/>
    </w:pPr>
  </w:style>
  <w:style w:type="paragraph" w:styleId="ListNumber3">
    <w:name w:val="List Number 3"/>
    <w:basedOn w:val="List3"/>
    <w:rsid w:val="00C06C86"/>
    <w:pPr>
      <w:numPr>
        <w:numId w:val="5"/>
      </w:numPr>
    </w:pPr>
  </w:style>
  <w:style w:type="paragraph" w:styleId="ListNumber4">
    <w:name w:val="List Number 4"/>
    <w:basedOn w:val="List4"/>
    <w:rsid w:val="00C06C86"/>
    <w:pPr>
      <w:numPr>
        <w:numId w:val="6"/>
      </w:numPr>
    </w:pPr>
  </w:style>
  <w:style w:type="paragraph" w:styleId="ListNumber5">
    <w:name w:val="List Number 5"/>
    <w:basedOn w:val="List5"/>
    <w:rsid w:val="00C06C86"/>
    <w:pPr>
      <w:numPr>
        <w:numId w:val="7"/>
      </w:numPr>
    </w:pPr>
  </w:style>
  <w:style w:type="paragraph" w:styleId="BlockText">
    <w:name w:val="Block Text"/>
    <w:basedOn w:val="Normal"/>
    <w:rsid w:val="00C06C86"/>
    <w:pPr>
      <w:spacing w:after="120"/>
      <w:ind w:left="1440" w:right="1440"/>
    </w:pPr>
  </w:style>
  <w:style w:type="character" w:customStyle="1" w:styleId="Subscript">
    <w:name w:val="Subscript"/>
    <w:basedOn w:val="DefaultParagraphFont"/>
    <w:rsid w:val="00C06C86"/>
    <w:rPr>
      <w:sz w:val="16"/>
      <w:vertAlign w:val="subscript"/>
    </w:rPr>
  </w:style>
  <w:style w:type="character" w:customStyle="1" w:styleId="Superscript">
    <w:name w:val="Superscript"/>
    <w:basedOn w:val="DefaultParagraphFont"/>
    <w:rsid w:val="00C06C86"/>
    <w:rPr>
      <w:sz w:val="16"/>
      <w:vertAlign w:val="superscript"/>
    </w:rPr>
  </w:style>
  <w:style w:type="character" w:customStyle="1" w:styleId="Symbols">
    <w:name w:val="Symbols"/>
    <w:basedOn w:val="DefaultParagraphFont"/>
    <w:rsid w:val="00C06C86"/>
    <w:rPr>
      <w:rFonts w:ascii="Symbol" w:hAnsi="Symbol"/>
    </w:rPr>
  </w:style>
  <w:style w:type="character" w:customStyle="1" w:styleId="MenuOptions">
    <w:name w:val="Menu Options"/>
    <w:basedOn w:val="DefaultParagraphFont"/>
    <w:rsid w:val="00C06C86"/>
    <w:rPr>
      <w:rFonts w:ascii="Arial Narrow" w:hAnsi="Arial Narrow"/>
      <w:smallCaps/>
    </w:rPr>
  </w:style>
  <w:style w:type="character" w:customStyle="1" w:styleId="Buttons">
    <w:name w:val="Buttons"/>
    <w:basedOn w:val="DefaultParagraphFont"/>
    <w:rsid w:val="00C06C86"/>
    <w:rPr>
      <w:b/>
    </w:rPr>
  </w:style>
  <w:style w:type="character" w:customStyle="1" w:styleId="Underlined">
    <w:name w:val="Underlined"/>
    <w:basedOn w:val="DefaultParagraphFont"/>
    <w:rsid w:val="00C06C86"/>
    <w:rPr>
      <w:u w:val="single"/>
    </w:rPr>
  </w:style>
  <w:style w:type="paragraph" w:customStyle="1" w:styleId="TableBodyTextRight">
    <w:name w:val="Table Body Text Right"/>
    <w:basedOn w:val="TableBodyText"/>
    <w:rsid w:val="00C06C86"/>
    <w:pPr>
      <w:widowControl w:val="0"/>
      <w:autoSpaceDE w:val="0"/>
      <w:autoSpaceDN w:val="0"/>
      <w:adjustRightInd w:val="0"/>
      <w:jc w:val="right"/>
    </w:pPr>
    <w:rPr>
      <w:rFonts w:cs="Arial"/>
      <w:szCs w:val="18"/>
    </w:rPr>
  </w:style>
  <w:style w:type="paragraph" w:customStyle="1" w:styleId="CopyrightText">
    <w:name w:val="Copyright Text"/>
    <w:basedOn w:val="BodyText"/>
    <w:rsid w:val="00C06C86"/>
    <w:rPr>
      <w:sz w:val="18"/>
    </w:rPr>
  </w:style>
  <w:style w:type="paragraph" w:customStyle="1" w:styleId="BodySmallRight">
    <w:name w:val="Body Small Right"/>
    <w:basedOn w:val="BodyTextRight"/>
    <w:rsid w:val="00C06C86"/>
    <w:rPr>
      <w:sz w:val="18"/>
      <w:szCs w:val="18"/>
    </w:rPr>
  </w:style>
  <w:style w:type="paragraph" w:customStyle="1" w:styleId="MarginEdition">
    <w:name w:val="Margin Edition"/>
    <w:basedOn w:val="MarginNote"/>
    <w:rsid w:val="00C06C86"/>
    <w:pPr>
      <w:spacing w:before="0" w:after="0"/>
    </w:pPr>
    <w:rPr>
      <w:rFonts w:ascii="Times New Roman" w:hAnsi="Times New Roman"/>
      <w:color w:val="999999"/>
    </w:rPr>
  </w:style>
  <w:style w:type="paragraph" w:customStyle="1" w:styleId="Spacer">
    <w:name w:val="Spacer"/>
    <w:basedOn w:val="Normal"/>
    <w:rsid w:val="00C06C86"/>
    <w:rPr>
      <w:sz w:val="2"/>
      <w:szCs w:val="2"/>
    </w:rPr>
  </w:style>
  <w:style w:type="character" w:customStyle="1" w:styleId="Small">
    <w:name w:val="Small"/>
    <w:basedOn w:val="DefaultParagraphFont"/>
    <w:rsid w:val="00C06C86"/>
    <w:rPr>
      <w:sz w:val="16"/>
    </w:rPr>
  </w:style>
  <w:style w:type="paragraph" w:customStyle="1" w:styleId="WideTable">
    <w:name w:val="Wide Table"/>
    <w:basedOn w:val="Normal"/>
    <w:rsid w:val="00C06C86"/>
    <w:pPr>
      <w:ind w:left="-1418"/>
    </w:pPr>
    <w:rPr>
      <w:sz w:val="2"/>
      <w:szCs w:val="2"/>
    </w:rPr>
  </w:style>
  <w:style w:type="character" w:styleId="PageNumber">
    <w:name w:val="page number"/>
    <w:basedOn w:val="DefaultParagraphFont"/>
    <w:rsid w:val="00C06C86"/>
  </w:style>
  <w:style w:type="paragraph" w:styleId="Quote">
    <w:name w:val="Quote"/>
    <w:basedOn w:val="Heading1"/>
    <w:link w:val="QuoteChar"/>
    <w:qFormat/>
    <w:rsid w:val="00C06C86"/>
    <w:rPr>
      <w:b w:val="0"/>
      <w:sz w:val="72"/>
      <w:szCs w:val="72"/>
      <w:lang w:val="en-NZ"/>
    </w:rPr>
  </w:style>
  <w:style w:type="character" w:customStyle="1" w:styleId="QuoteChar">
    <w:name w:val="Quote Char"/>
    <w:basedOn w:val="DefaultParagraphFont"/>
    <w:link w:val="Quote"/>
    <w:rsid w:val="00C06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C86"/>
    <w:pPr>
      <w:pageBreakBefore/>
    </w:pPr>
  </w:style>
  <w:style w:type="paragraph" w:customStyle="1" w:styleId="Border">
    <w:name w:val="Border"/>
    <w:basedOn w:val="Normal"/>
    <w:qFormat/>
    <w:rsid w:val="00C06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C86"/>
    <w:rPr>
      <w:b/>
      <w:bCs/>
      <w:i/>
      <w:iCs/>
      <w:color w:val="auto"/>
    </w:rPr>
  </w:style>
  <w:style w:type="paragraph" w:styleId="IntenseQuote">
    <w:name w:val="Intense Quote"/>
    <w:basedOn w:val="Normal"/>
    <w:next w:val="Normal"/>
    <w:link w:val="IntenseQuoteChar"/>
    <w:uiPriority w:val="30"/>
    <w:qFormat/>
    <w:rsid w:val="00C06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C86"/>
    <w:rPr>
      <w:smallCaps/>
      <w:color w:val="auto"/>
      <w:u w:val="single"/>
    </w:rPr>
  </w:style>
  <w:style w:type="character" w:styleId="IntenseReference">
    <w:name w:val="Intense Reference"/>
    <w:basedOn w:val="DefaultParagraphFont"/>
    <w:uiPriority w:val="32"/>
    <w:qFormat/>
    <w:rsid w:val="00C06C86"/>
    <w:rPr>
      <w:b/>
      <w:bCs/>
      <w:smallCaps/>
      <w:color w:val="auto"/>
      <w:spacing w:val="5"/>
      <w:u w:val="single"/>
    </w:rPr>
  </w:style>
  <w:style w:type="paragraph" w:customStyle="1" w:styleId="2ColumnHeading">
    <w:name w:val="2Column Heading"/>
    <w:basedOn w:val="BodyText"/>
    <w:qFormat/>
    <w:rsid w:val="00C06C86"/>
    <w:pPr>
      <w:spacing w:after="60"/>
      <w:ind w:left="-2268"/>
    </w:pPr>
    <w:rPr>
      <w:b/>
    </w:rPr>
  </w:style>
  <w:style w:type="paragraph" w:customStyle="1" w:styleId="Heading1TOC">
    <w:name w:val="Heading1 TOC"/>
    <w:basedOn w:val="Normal"/>
    <w:qFormat/>
    <w:rsid w:val="00C06C86"/>
    <w:pPr>
      <w:spacing w:before="240" w:after="120"/>
    </w:pPr>
    <w:rPr>
      <w:rFonts w:ascii="Times New Roman" w:hAnsi="Times New Roman"/>
      <w:b/>
      <w:sz w:val="32"/>
    </w:rPr>
  </w:style>
  <w:style w:type="paragraph" w:customStyle="1" w:styleId="Heading2TOC">
    <w:name w:val="Heading2 TOC"/>
    <w:basedOn w:val="Normal"/>
    <w:qFormat/>
    <w:rsid w:val="00C06C86"/>
    <w:pPr>
      <w:spacing w:before="240" w:after="60"/>
    </w:pPr>
    <w:rPr>
      <w:rFonts w:ascii="Times New Roman" w:hAnsi="Times New Roman"/>
      <w:b/>
      <w:sz w:val="28"/>
    </w:rPr>
  </w:style>
  <w:style w:type="character" w:customStyle="1" w:styleId="Underline">
    <w:name w:val="Underline"/>
    <w:basedOn w:val="DefaultParagraphFont"/>
    <w:qFormat/>
    <w:rsid w:val="00C06C86"/>
    <w:rPr>
      <w:u w:val="single"/>
    </w:rPr>
  </w:style>
  <w:style w:type="character" w:customStyle="1" w:styleId="BoldandItalics">
    <w:name w:val="Bold and Italics"/>
    <w:qFormat/>
    <w:rsid w:val="00C06C86"/>
    <w:rPr>
      <w:b/>
      <w:i/>
      <w:u w:val="none"/>
    </w:rPr>
  </w:style>
  <w:style w:type="paragraph" w:styleId="BalloonText">
    <w:name w:val="Balloon Text"/>
    <w:basedOn w:val="Normal"/>
    <w:link w:val="BalloonTextChar"/>
    <w:rsid w:val="00C06C86"/>
    <w:rPr>
      <w:rFonts w:ascii="Tahoma" w:hAnsi="Tahoma" w:cs="Tahoma"/>
      <w:sz w:val="16"/>
      <w:szCs w:val="16"/>
    </w:rPr>
  </w:style>
  <w:style w:type="character" w:customStyle="1" w:styleId="BalloonTextChar">
    <w:name w:val="Balloon Text Char"/>
    <w:basedOn w:val="DefaultParagraphFont"/>
    <w:link w:val="BalloonText"/>
    <w:rsid w:val="00C06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C86"/>
    <w:rPr>
      <w:b/>
      <w:color w:val="660033"/>
      <w:spacing w:val="0"/>
    </w:rPr>
  </w:style>
  <w:style w:type="paragraph" w:customStyle="1" w:styleId="Nameditemlist">
    <w:name w:val="Named item list"/>
    <w:basedOn w:val="BodyText"/>
    <w:qFormat/>
    <w:rsid w:val="00C06C86"/>
    <w:pPr>
      <w:tabs>
        <w:tab w:val="left" w:pos="2835"/>
      </w:tabs>
      <w:ind w:left="2835" w:hanging="2835"/>
    </w:pPr>
  </w:style>
  <w:style w:type="paragraph" w:customStyle="1" w:styleId="BodyTextnopadding">
    <w:name w:val="Body Text no padding"/>
    <w:basedOn w:val="BodyText"/>
    <w:qFormat/>
    <w:rsid w:val="00C06C86"/>
    <w:pPr>
      <w:spacing w:before="0" w:after="0"/>
    </w:pPr>
  </w:style>
  <w:style w:type="paragraph" w:customStyle="1" w:styleId="BodyTextBold">
    <w:name w:val="Body Text Bold"/>
    <w:basedOn w:val="BodyText"/>
    <w:qFormat/>
    <w:rsid w:val="00C06C86"/>
    <w:rPr>
      <w:b/>
    </w:rPr>
  </w:style>
  <w:style w:type="character" w:styleId="Hyperlink">
    <w:name w:val="Hyperlink"/>
    <w:basedOn w:val="DefaultParagraphFont"/>
    <w:uiPriority w:val="99"/>
    <w:unhideWhenUsed/>
    <w:rsid w:val="00886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6915</Characters>
  <Application>Microsoft Office Word</Application>
  <DocSecurity>0</DocSecurity>
  <Lines>168</Lines>
  <Paragraphs>104</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CHCCDE012 Work within organisation and government structures to enable community development outcomes</dc:title>
  <dc:subject>Approved</dc:subject>
  <dc:creator>HumanAbility</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