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037" w:rsidP="00803037">
      <w:pPr>
        <w:pStyle w:val="Title"/>
      </w:pPr>
      <w:r>
        <w:fldChar w:fldCharType="begin"/>
      </w:r>
      <w:r>
        <w:instrText xml:space="preserve"> TITLE   \* MERGEFORMAT </w:instrText>
      </w:r>
      <w:r>
        <w:fldChar w:fldCharType="separate"/>
      </w:r>
      <w:r>
        <w:t>Assessment Requirements for CHCCDE011 Implement community development strategies</w:t>
      </w:r>
      <w:r>
        <w:fldChar w:fldCharType="end"/>
      </w:r>
    </w:p>
    <w:p w:rsidR="00803037" w:rsidP="00803037">
      <w:pPr>
        <w:pStyle w:val="Version"/>
        <w:sectPr w:rsidSect="00367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4EA" w:rsidP="003674EA">
      <w:pPr>
        <w:pStyle w:val="SuperHeading"/>
      </w:pPr>
      <w:r w:rsidRPr="003674EA">
        <w:t>Assessment Requirements for CHCCDE011 Implement community development strategies</w:t>
      </w:r>
    </w:p>
    <w:p w:rsidR="00000000" w:rsidRPr="003674EA" w:rsidP="003674EA">
      <w:pPr>
        <w:pStyle w:val="Heading1"/>
      </w:pPr>
      <w:bookmarkStart w:id="1" w:name="O_653016"/>
      <w:bookmarkEnd w:id="1"/>
      <w:r w:rsidRPr="003674EA">
        <w:t>Modification History</w:t>
      </w:r>
    </w:p>
    <w:tbl>
      <w:tblPr>
        <w:tblW w:w="0" w:type="auto"/>
        <w:tblCellMar>
          <w:left w:w="62" w:type="dxa"/>
          <w:right w:w="62" w:type="dxa"/>
        </w:tblCellMar>
        <w:tblLook w:val="0000"/>
      </w:tblPr>
      <w:tblGrid>
        <w:gridCol w:w="2082"/>
        <w:gridCol w:w="7114"/>
      </w:tblGrid>
      <w:tr w:rsidTr="00803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4EA">
            <w:pPr>
              <w:pStyle w:val="BodyText"/>
              <w:rPr>
                <w:lang w:val="en-NZ"/>
              </w:rPr>
            </w:pPr>
            <w:r w:rsidRPr="003674E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4EA">
            <w:pPr>
              <w:pStyle w:val="BodyText"/>
              <w:rPr>
                <w:lang w:val="en-NZ"/>
              </w:rPr>
            </w:pPr>
            <w:r w:rsidRPr="003674EA">
              <w:t xml:space="preserve">Comments </w:t>
            </w:r>
          </w:p>
        </w:tc>
      </w:tr>
      <w:tr w:rsidTr="00803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4EA">
            <w:pPr>
              <w:pStyle w:val="BodyText"/>
              <w:rPr>
                <w:lang w:val="en-NZ"/>
              </w:rPr>
            </w:pPr>
            <w:r w:rsidRPr="003674E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4EA" w:rsidP="003674EA">
            <w:pPr>
              <w:pStyle w:val="BodyText"/>
            </w:pPr>
            <w:r w:rsidRPr="003674EA">
              <w:t xml:space="preserve">This version was released in </w:t>
            </w:r>
            <w:r w:rsidRPr="003674EA">
              <w:rPr>
                <w:rStyle w:val="Emphasis"/>
              </w:rPr>
              <w:t>CHC Community Services Training Package release 2.0</w:t>
            </w:r>
            <w:r w:rsidRPr="003674EA">
              <w:t xml:space="preserve"> and meets the requirements of the 2012 Standards for Training Packages.</w:t>
            </w:r>
          </w:p>
          <w:p w:rsidR="00000000" w:rsidRPr="003674EA" w:rsidP="003674EA">
            <w:pPr>
              <w:pStyle w:val="BodyText"/>
            </w:pPr>
            <w:r w:rsidRPr="003674EA">
              <w:t xml:space="preserve">Significant changes to performance criteria </w:t>
            </w:r>
          </w:p>
          <w:p w:rsidR="00000000" w:rsidRPr="003674EA" w:rsidP="003674EA">
            <w:pPr>
              <w:pStyle w:val="BodyText"/>
            </w:pPr>
            <w:r w:rsidRPr="003674EA">
              <w:t>New evidence requirements for assessment including volume and frequency requirements</w:t>
            </w:r>
          </w:p>
          <w:p w:rsidR="00000000" w:rsidRPr="003674EA" w:rsidP="003674EA">
            <w:pPr>
              <w:pStyle w:val="BodyText"/>
            </w:pPr>
            <w:r w:rsidRPr="003674EA">
              <w:t>Significant changes to knowledge evidence</w:t>
            </w:r>
          </w:p>
        </w:tc>
      </w:tr>
    </w:tbl>
    <w:p w:rsidR="00000000" w:rsidRPr="003674EA" w:rsidP="003674EA">
      <w:pPr>
        <w:pStyle w:val="BodyText"/>
      </w:pPr>
    </w:p>
    <w:p w:rsidR="00000000" w:rsidRPr="003674EA" w:rsidP="003674EA">
      <w:pPr>
        <w:pStyle w:val="AllowPageBreak"/>
      </w:pPr>
    </w:p>
    <w:p w:rsidR="00000000" w:rsidRPr="003674EA" w:rsidP="003674EA">
      <w:pPr>
        <w:pStyle w:val="Heading1"/>
      </w:pPr>
      <w:bookmarkStart w:id="2" w:name="O_653017"/>
      <w:bookmarkEnd w:id="2"/>
      <w:r w:rsidRPr="003674EA">
        <w:t>Performance Evidence</w:t>
      </w:r>
    </w:p>
    <w:p w:rsidR="00000000" w:rsidRPr="003674EA" w:rsidP="00803037">
      <w:pPr>
        <w:pStyle w:val="BodyText"/>
      </w:pPr>
      <w:r w:rsidRPr="003674EA">
        <w:t>The candidate must show evidence of the ability to complete tasks outlined in elements and performance criteria of this unit, manage tasks and manage contingencies in the context of the job role. There must be demonstrated evid</w:t>
      </w:r>
      <w:r w:rsidRPr="003674EA">
        <w:t>ence that the candidate has:</w:t>
      </w:r>
    </w:p>
    <w:p w:rsidR="00000000" w:rsidRPr="003674EA" w:rsidP="003674EA">
      <w:pPr>
        <w:pStyle w:val="ListBullet"/>
      </w:pPr>
      <w:r w:rsidRPr="003674EA">
        <w:t>conducted research and analysis of at least 1 community priority and identified the structures and systems contributing to the concern</w:t>
      </w:r>
    </w:p>
    <w:p w:rsidR="00000000" w:rsidRPr="003674EA" w:rsidP="003674EA">
      <w:pPr>
        <w:pStyle w:val="ListBullet"/>
      </w:pPr>
      <w:r w:rsidRPr="003674EA">
        <w:t xml:space="preserve">engaged collaboratively with at least 1 community group to develop strategies to address their priorities </w:t>
      </w:r>
    </w:p>
    <w:p w:rsidR="00000000" w:rsidRPr="003674EA" w:rsidP="003674EA">
      <w:pPr>
        <w:pStyle w:val="ListBullet"/>
      </w:pPr>
      <w:r w:rsidRPr="003674EA">
        <w:t>supported at least 3 activities to facilitate community participation</w:t>
      </w:r>
    </w:p>
    <w:p w:rsidR="00000000" w:rsidRPr="003674EA" w:rsidP="003674EA">
      <w:pPr>
        <w:pStyle w:val="ListBullet"/>
      </w:pPr>
      <w:r w:rsidRPr="003674EA">
        <w:t>developed and maintained public processes to address common issues</w:t>
      </w:r>
    </w:p>
    <w:p w:rsidR="00000000" w:rsidRPr="003674EA" w:rsidP="003674EA">
      <w:pPr>
        <w:pStyle w:val="AllowPageBreak"/>
      </w:pPr>
    </w:p>
    <w:p w:rsidR="00000000" w:rsidRPr="003674EA" w:rsidP="003674EA">
      <w:pPr>
        <w:pStyle w:val="Heading1"/>
      </w:pPr>
      <w:bookmarkStart w:id="3" w:name="O_653018"/>
      <w:bookmarkEnd w:id="3"/>
      <w:r w:rsidRPr="003674EA">
        <w:t>Knowledge Evidence</w:t>
      </w:r>
    </w:p>
    <w:p w:rsidR="00000000" w:rsidRPr="003674EA" w:rsidP="00803037">
      <w:pPr>
        <w:pStyle w:val="BodyText"/>
      </w:pPr>
      <w:r w:rsidRPr="003674EA">
        <w:t>The candidate must be able to demonstrate essential knowledge required to effectively complete tasks outlined in elements and performance criteria of this unit, manage the task and manage contingencies in the context of the work rol</w:t>
      </w:r>
      <w:r w:rsidRPr="003674EA">
        <w:t>e. This includes knowledge of:</w:t>
      </w:r>
    </w:p>
    <w:p w:rsidR="00000000" w:rsidRPr="003674EA" w:rsidP="003674EA">
      <w:pPr>
        <w:pStyle w:val="ListBullet"/>
      </w:pPr>
      <w:r w:rsidRPr="003674EA">
        <w:t>relevant legislation and public policies</w:t>
      </w:r>
    </w:p>
    <w:p w:rsidR="00000000" w:rsidRPr="003674EA" w:rsidP="003674EA">
      <w:pPr>
        <w:pStyle w:val="ListBullet"/>
      </w:pPr>
      <w:r w:rsidRPr="003674EA">
        <w:t>community processes and protocols</w:t>
      </w:r>
    </w:p>
    <w:p w:rsidR="00000000" w:rsidRPr="003674EA" w:rsidP="003674EA">
      <w:pPr>
        <w:pStyle w:val="ListBullet"/>
      </w:pPr>
      <w:r w:rsidRPr="003674EA">
        <w:t>funding sources and their policies and strategies for encouraging community input and participation</w:t>
      </w:r>
    </w:p>
    <w:p w:rsidR="00000000" w:rsidRPr="003674EA" w:rsidP="003674EA">
      <w:pPr>
        <w:pStyle w:val="ListBullet"/>
      </w:pPr>
      <w:r w:rsidRPr="003674EA">
        <w:t>principles and practices of community development</w:t>
      </w:r>
      <w:r w:rsidRPr="003674EA">
        <w:t xml:space="preserve"> work</w:t>
      </w:r>
    </w:p>
    <w:p w:rsidR="00000000" w:rsidRPr="003674EA" w:rsidP="003674EA">
      <w:pPr>
        <w:pStyle w:val="ListBullet"/>
      </w:pPr>
      <w:r w:rsidRPr="003674EA">
        <w:t>traditional community development approaches:</w:t>
      </w:r>
    </w:p>
    <w:p w:rsidR="00000000" w:rsidRPr="003674EA" w:rsidP="003674EA">
      <w:pPr>
        <w:pStyle w:val="ListBullet2"/>
      </w:pPr>
      <w:r w:rsidRPr="003674EA">
        <w:t>needs-based</w:t>
      </w:r>
    </w:p>
    <w:p w:rsidR="00000000" w:rsidRPr="003674EA" w:rsidP="003674EA">
      <w:pPr>
        <w:pStyle w:val="ListBullet2"/>
      </w:pPr>
      <w:r w:rsidRPr="003674EA">
        <w:t>gap-based</w:t>
      </w:r>
    </w:p>
    <w:p w:rsidR="00000000" w:rsidRPr="003674EA" w:rsidP="003674EA">
      <w:pPr>
        <w:pStyle w:val="ListBullet"/>
      </w:pPr>
      <w:r w:rsidRPr="003674EA">
        <w:t>principles and practices of contemporary community development approaches and techniques for mobilisation in relation to:</w:t>
      </w:r>
    </w:p>
    <w:p w:rsidR="00000000" w:rsidRPr="003674EA" w:rsidP="003674EA">
      <w:pPr>
        <w:pStyle w:val="ListBullet2"/>
      </w:pPr>
      <w:r w:rsidRPr="003674EA">
        <w:t>asset-based (ABCD)</w:t>
      </w:r>
    </w:p>
    <w:p w:rsidR="00000000" w:rsidRPr="003674EA" w:rsidP="003674EA">
      <w:pPr>
        <w:pStyle w:val="ListBullet2"/>
      </w:pPr>
      <w:r w:rsidRPr="003674EA">
        <w:t>rights-based</w:t>
      </w:r>
    </w:p>
    <w:p w:rsidR="00000000" w:rsidRPr="003674EA" w:rsidP="003674EA">
      <w:pPr>
        <w:pStyle w:val="ListBullet"/>
      </w:pPr>
      <w:r w:rsidRPr="003674EA">
        <w:t>representation, lobbying and advocacy</w:t>
      </w:r>
    </w:p>
    <w:p w:rsidR="00000000" w:rsidRPr="003674EA" w:rsidP="003674EA">
      <w:pPr>
        <w:pStyle w:val="ListBullet"/>
      </w:pPr>
      <w:r w:rsidRPr="003674EA">
        <w:t xml:space="preserve">power and conflict management </w:t>
      </w:r>
    </w:p>
    <w:p w:rsidR="00000000" w:rsidRPr="003674EA" w:rsidP="003674EA">
      <w:pPr>
        <w:pStyle w:val="ListBullet"/>
      </w:pPr>
      <w:r w:rsidRPr="003674EA">
        <w:t>Principles of networking and the role of partnerships</w:t>
      </w:r>
    </w:p>
    <w:p w:rsidR="00000000" w:rsidRPr="003674EA" w:rsidP="003674EA">
      <w:pPr>
        <w:pStyle w:val="ListBullet"/>
      </w:pPr>
      <w:r w:rsidRPr="003674EA">
        <w:t>policies and processes for data collection and analysis</w:t>
      </w:r>
    </w:p>
    <w:p w:rsidR="00000000" w:rsidRPr="003674EA" w:rsidP="003674EA">
      <w:pPr>
        <w:pStyle w:val="ListBullet"/>
      </w:pPr>
      <w:r w:rsidRPr="003674EA">
        <w:t>key methods of information dissemination and the benefits of use</w:t>
      </w:r>
    </w:p>
    <w:p w:rsidR="00000000" w:rsidRPr="003674EA" w:rsidP="003674EA">
      <w:pPr>
        <w:pStyle w:val="ListBullet"/>
      </w:pPr>
      <w:r w:rsidRPr="003674EA">
        <w:t xml:space="preserve">general and </w:t>
      </w:r>
      <w:r w:rsidRPr="003674EA">
        <w:t>cultural issues relating to specific client community groups</w:t>
      </w:r>
    </w:p>
    <w:p w:rsidR="00000000" w:rsidRPr="003674EA" w:rsidP="003674EA">
      <w:pPr>
        <w:pStyle w:val="ListBullet"/>
      </w:pPr>
      <w:r w:rsidRPr="003674EA">
        <w:t>group processes</w:t>
      </w:r>
    </w:p>
    <w:p w:rsidR="00000000" w:rsidRPr="003674EA" w:rsidP="003674EA">
      <w:pPr>
        <w:pStyle w:val="AllowPageBreak"/>
      </w:pPr>
    </w:p>
    <w:p w:rsidR="00000000" w:rsidRPr="003674EA" w:rsidP="003674EA">
      <w:pPr>
        <w:pStyle w:val="Heading1"/>
      </w:pPr>
      <w:bookmarkStart w:id="4" w:name="O_653019"/>
      <w:bookmarkEnd w:id="4"/>
      <w:r w:rsidRPr="003674EA">
        <w:t>Assessment Conditions</w:t>
      </w:r>
    </w:p>
    <w:p w:rsidR="00000000" w:rsidRPr="003674EA" w:rsidP="00803037">
      <w:pPr>
        <w:pStyle w:val="BodyText"/>
      </w:pPr>
      <w:r w:rsidRPr="003674EA">
        <w:t>Skills must have been demonstrated in the workplace or in a simulated environment that reflects workplace conditions. Where simulation is us</w:t>
      </w:r>
      <w:r w:rsidRPr="003674EA">
        <w:t xml:space="preserve">ed, it must reflect real working conditions by modeling industry operating conditions and contingencies, as well as, using suitable facilities, equipment and resources. </w:t>
      </w:r>
    </w:p>
    <w:p w:rsidR="00803037" w:rsidP="00803037">
      <w:pPr>
        <w:pStyle w:val="BodyText"/>
      </w:pPr>
      <w:r w:rsidRPr="003674EA">
        <w:t>Assessors must satisfy the Standards for Registered Training Organisations (RTOs) 201</w:t>
      </w:r>
      <w:r w:rsidRPr="003674EA">
        <w:t>5/AQTF mandatory competency requirements for assessors.</w:t>
      </w:r>
    </w:p>
    <w:p w:rsidR="00000000" w:rsidRPr="003674EA" w:rsidP="003674EA">
      <w:pPr>
        <w:pStyle w:val="Heading1"/>
      </w:pPr>
      <w:bookmarkStart w:id="5" w:name="O_653022"/>
      <w:bookmarkEnd w:id="5"/>
      <w:r w:rsidRPr="003674EA">
        <w:t>Links</w:t>
      </w:r>
    </w:p>
    <w:p w:rsidR="00000000" w:rsidRPr="003674EA" w:rsidP="00803037">
      <w:pPr>
        <w:pStyle w:val="BodyText"/>
      </w:pPr>
      <w:r w:rsidRPr="003674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90E3C">
        <w:rPr>
          <w:rStyle w:val="Hyperlink"/>
        </w:rPr>
        <w:t>https://vetnet.gov.au/Pages/TrainingDocs.aspx?q=5e0c25cc-3d9d-4b43-80d3-bd22cc4f1e53</w:t>
      </w:r>
      <w:r>
        <w:fldChar w:fldCharType="end"/>
      </w:r>
    </w:p>
    <w:p w:rsidR="00000000" w:rsidRPr="003674EA" w:rsidP="003674EA"/>
    <w:sectPr w:rsidSect="003674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EA" w:rsidRPr="00803037" w:rsidP="00803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37" w:rsidP="00367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3037" w:rsidP="003674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03037" w:rsidP="00367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4EA" w:rsidRPr="00803037" w:rsidP="00803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037" w:rsidRPr="002D2AF8" w:rsidP="003674EA">
    <w:pPr>
      <w:pStyle w:val="Header"/>
      <w:framePr w:wrap="around"/>
    </w:pPr>
    <w:r>
      <w:fldChar w:fldCharType="begin"/>
    </w:r>
    <w:r>
      <w:instrText xml:space="preserve"> TITLE   \* MERGEFORMAT </w:instrText>
    </w:r>
    <w:r>
      <w:fldChar w:fldCharType="separate"/>
    </w:r>
    <w:r>
      <w:t>Assessment Requirements for CHCCDE011 Implement community development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03037" w:rsidP="00367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C3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0CC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167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4EA"/>
    <w:pPr>
      <w:spacing w:before="360" w:after="60"/>
      <w:outlineLvl w:val="0"/>
    </w:pPr>
    <w:rPr>
      <w:sz w:val="32"/>
    </w:rPr>
  </w:style>
  <w:style w:type="paragraph" w:styleId="Heading2">
    <w:name w:val="heading 2"/>
    <w:basedOn w:val="HeadingBase"/>
    <w:next w:val="BodyText"/>
    <w:link w:val="Heading2Char"/>
    <w:qFormat/>
    <w:rsid w:val="003674EA"/>
    <w:pPr>
      <w:keepLines/>
      <w:spacing w:before="240" w:after="120"/>
      <w:outlineLvl w:val="1"/>
    </w:pPr>
    <w:rPr>
      <w:sz w:val="28"/>
      <w:szCs w:val="40"/>
    </w:rPr>
  </w:style>
  <w:style w:type="paragraph" w:styleId="Heading3">
    <w:name w:val="heading 3"/>
    <w:basedOn w:val="HeadingBase"/>
    <w:next w:val="BodyText"/>
    <w:link w:val="Heading3Char"/>
    <w:qFormat/>
    <w:rsid w:val="003674EA"/>
    <w:pPr>
      <w:spacing w:before="180" w:after="120"/>
      <w:outlineLvl w:val="2"/>
    </w:pPr>
    <w:rPr>
      <w:spacing w:val="-10"/>
      <w:kern w:val="32"/>
    </w:rPr>
  </w:style>
  <w:style w:type="paragraph" w:styleId="Heading4">
    <w:name w:val="heading 4"/>
    <w:basedOn w:val="HeadingBase"/>
    <w:next w:val="BodyText"/>
    <w:link w:val="Heading4Char"/>
    <w:qFormat/>
    <w:rsid w:val="003674EA"/>
    <w:pPr>
      <w:spacing w:before="160" w:after="120"/>
      <w:outlineLvl w:val="3"/>
    </w:pPr>
    <w:rPr>
      <w:sz w:val="22"/>
    </w:rPr>
  </w:style>
  <w:style w:type="paragraph" w:styleId="Heading5">
    <w:name w:val="heading 5"/>
    <w:basedOn w:val="HeadingBase"/>
    <w:next w:val="Normal"/>
    <w:link w:val="Heading5Char"/>
    <w:qFormat/>
    <w:rsid w:val="003674EA"/>
    <w:pPr>
      <w:spacing w:before="80"/>
      <w:outlineLvl w:val="4"/>
    </w:pPr>
    <w:rPr>
      <w:color w:val="918585"/>
      <w:sz w:val="20"/>
    </w:rPr>
  </w:style>
  <w:style w:type="paragraph" w:styleId="Heading6">
    <w:name w:val="heading 6"/>
    <w:basedOn w:val="HeadingBase"/>
    <w:next w:val="Normal"/>
    <w:link w:val="Heading6Char"/>
    <w:qFormat/>
    <w:rsid w:val="003674EA"/>
    <w:pPr>
      <w:spacing w:before="60"/>
      <w:outlineLvl w:val="5"/>
    </w:pPr>
    <w:rPr>
      <w:color w:val="918585"/>
      <w:sz w:val="20"/>
    </w:rPr>
  </w:style>
  <w:style w:type="paragraph" w:styleId="Heading7">
    <w:name w:val="heading 7"/>
    <w:basedOn w:val="Normal"/>
    <w:next w:val="Normal"/>
    <w:link w:val="Heading7Char"/>
    <w:qFormat/>
    <w:rsid w:val="003674EA"/>
    <w:pPr>
      <w:ind w:left="720"/>
      <w:outlineLvl w:val="6"/>
    </w:pPr>
    <w:rPr>
      <w:i/>
    </w:rPr>
  </w:style>
  <w:style w:type="paragraph" w:styleId="Heading8">
    <w:name w:val="heading 8"/>
    <w:basedOn w:val="Normal"/>
    <w:next w:val="Normal"/>
    <w:link w:val="Heading8Char"/>
    <w:qFormat/>
    <w:rsid w:val="003674EA"/>
    <w:pPr>
      <w:ind w:left="720"/>
      <w:outlineLvl w:val="7"/>
    </w:pPr>
    <w:rPr>
      <w:i/>
    </w:rPr>
  </w:style>
  <w:style w:type="paragraph" w:styleId="Heading9">
    <w:name w:val="heading 9"/>
    <w:basedOn w:val="Normal"/>
    <w:next w:val="Normal"/>
    <w:link w:val="Heading9Char"/>
    <w:qFormat/>
    <w:rsid w:val="003674EA"/>
    <w:pPr>
      <w:ind w:left="720"/>
      <w:outlineLvl w:val="8"/>
    </w:pPr>
    <w:rPr>
      <w:i/>
    </w:rPr>
  </w:style>
  <w:style w:type="character" w:default="1" w:styleId="DefaultParagraphFont">
    <w:name w:val="Default Paragraph Font"/>
    <w:uiPriority w:val="1"/>
    <w:unhideWhenUsed/>
    <w:rsid w:val="00367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4EA"/>
  </w:style>
  <w:style w:type="character" w:customStyle="1" w:styleId="Heading1Char">
    <w:name w:val="Heading 1 Char"/>
    <w:basedOn w:val="DefaultParagraphFont"/>
    <w:link w:val="Heading1"/>
    <w:rsid w:val="003674EA"/>
    <w:rPr>
      <w:rFonts w:ascii="Times New Roman" w:eastAsia="Times New Roman" w:hAnsi="Times New Roman" w:cs="Times New Roman"/>
      <w:b/>
      <w:sz w:val="32"/>
      <w:szCs w:val="20"/>
      <w:lang w:eastAsia="en-US"/>
    </w:rPr>
  </w:style>
  <w:style w:type="paragraph" w:styleId="BodyText">
    <w:name w:val="Body Text"/>
    <w:basedOn w:val="Normal"/>
    <w:link w:val="BodyTextChar"/>
    <w:rsid w:val="00367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4EA"/>
    <w:rPr>
      <w:rFonts w:ascii="Times New Roman" w:eastAsia="Times New Roman" w:hAnsi="Times New Roman" w:cs="Times New Roman"/>
      <w:sz w:val="24"/>
      <w:lang w:eastAsia="en-US"/>
    </w:rPr>
  </w:style>
  <w:style w:type="paragraph" w:styleId="ListBullet">
    <w:name w:val="List Bullet"/>
    <w:basedOn w:val="List"/>
    <w:rsid w:val="003674EA"/>
    <w:pPr>
      <w:numPr>
        <w:numId w:val="12"/>
      </w:numPr>
      <w:tabs>
        <w:tab w:val="clear" w:pos="340"/>
      </w:tabs>
      <w:spacing w:before="40" w:after="40"/>
    </w:pPr>
  </w:style>
  <w:style w:type="paragraph" w:styleId="ListBullet2">
    <w:name w:val="List Bullet 2"/>
    <w:basedOn w:val="List2"/>
    <w:rsid w:val="003674EA"/>
    <w:pPr>
      <w:numPr>
        <w:numId w:val="13"/>
      </w:numPr>
      <w:tabs>
        <w:tab w:val="clear" w:pos="680"/>
      </w:tabs>
    </w:pPr>
  </w:style>
  <w:style w:type="character" w:styleId="Emphasis">
    <w:name w:val="Emphasis"/>
    <w:basedOn w:val="DefaultParagraphFont"/>
    <w:qFormat/>
    <w:rsid w:val="003674EA"/>
    <w:rPr>
      <w:i/>
    </w:rPr>
  </w:style>
  <w:style w:type="paragraph" w:customStyle="1" w:styleId="SuperHeading">
    <w:name w:val="SuperHeading"/>
    <w:basedOn w:val="Normal"/>
    <w:rsid w:val="003674EA"/>
    <w:pPr>
      <w:spacing w:before="240" w:after="120"/>
      <w:outlineLvl w:val="0"/>
    </w:pPr>
    <w:rPr>
      <w:rFonts w:ascii="Times New Roman" w:hAnsi="Times New Roman"/>
      <w:b/>
      <w:sz w:val="32"/>
    </w:rPr>
  </w:style>
  <w:style w:type="paragraph" w:customStyle="1" w:styleId="AllowPageBreak">
    <w:name w:val="AllowPageBreak"/>
    <w:rsid w:val="00367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4EA"/>
    <w:rPr>
      <w:rFonts w:ascii="Courier New" w:eastAsia="Times New Roman" w:hAnsi="Courier New" w:cs="Times New Roman"/>
      <w:i/>
      <w:szCs w:val="20"/>
      <w:lang w:eastAsia="en-US"/>
    </w:rPr>
  </w:style>
  <w:style w:type="paragraph" w:customStyle="1" w:styleId="HeadingBase">
    <w:name w:val="Heading Base"/>
    <w:rsid w:val="00367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4EA"/>
    <w:pPr>
      <w:tabs>
        <w:tab w:val="right" w:leader="dot" w:pos="9072"/>
      </w:tabs>
      <w:ind w:left="567"/>
    </w:pPr>
    <w:rPr>
      <w:szCs w:val="22"/>
    </w:rPr>
  </w:style>
  <w:style w:type="paragraph" w:customStyle="1" w:styleId="TOCBase">
    <w:name w:val="TOC Base"/>
    <w:rsid w:val="00367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4EA"/>
    <w:pPr>
      <w:tabs>
        <w:tab w:val="right" w:leader="dot" w:pos="9072"/>
      </w:tabs>
      <w:spacing w:before="40" w:after="40"/>
      <w:ind w:left="284"/>
    </w:pPr>
    <w:rPr>
      <w:rFonts w:ascii="Times New Roman" w:hAnsi="Times New Roman"/>
    </w:rPr>
  </w:style>
  <w:style w:type="paragraph" w:styleId="TOC1">
    <w:name w:val="toc 1"/>
    <w:basedOn w:val="TOCBase"/>
    <w:next w:val="Normal"/>
    <w:rsid w:val="00367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4EA"/>
    <w:rPr>
      <w:rFonts w:ascii="Times New Roman" w:eastAsia="Times New Roman" w:hAnsi="Times New Roman" w:cs="Times New Roman"/>
      <w:sz w:val="16"/>
      <w:lang w:eastAsia="en-US"/>
    </w:rPr>
  </w:style>
  <w:style w:type="paragraph" w:styleId="Title">
    <w:name w:val="Title"/>
    <w:basedOn w:val="HeadingBase"/>
    <w:link w:val="TitleChar"/>
    <w:qFormat/>
    <w:rsid w:val="003674EA"/>
    <w:pPr>
      <w:spacing w:before="5040"/>
      <w:jc w:val="center"/>
    </w:pPr>
    <w:rPr>
      <w:sz w:val="48"/>
      <w:szCs w:val="72"/>
      <w:lang w:val="en-US"/>
    </w:rPr>
  </w:style>
  <w:style w:type="character" w:customStyle="1" w:styleId="TitleChar">
    <w:name w:val="Title Char"/>
    <w:basedOn w:val="DefaultParagraphFont"/>
    <w:link w:val="Title"/>
    <w:rsid w:val="00367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4EA"/>
    <w:pPr>
      <w:tabs>
        <w:tab w:val="left" w:pos="3600"/>
        <w:tab w:val="left" w:pos="3958"/>
      </w:tabs>
    </w:pPr>
  </w:style>
  <w:style w:type="paragraph" w:styleId="List">
    <w:name w:val="List"/>
    <w:basedOn w:val="BodyText"/>
    <w:next w:val="BodyText"/>
    <w:rsid w:val="003674EA"/>
    <w:pPr>
      <w:tabs>
        <w:tab w:val="left" w:pos="340"/>
      </w:tabs>
      <w:spacing w:before="60" w:after="60"/>
      <w:ind w:left="340" w:hanging="340"/>
    </w:pPr>
  </w:style>
  <w:style w:type="paragraph" w:customStyle="1" w:styleId="Note">
    <w:name w:val="Note"/>
    <w:basedOn w:val="BodyText"/>
    <w:rsid w:val="003674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74EA"/>
    <w:rPr>
      <w:b/>
      <w:spacing w:val="0"/>
    </w:rPr>
  </w:style>
  <w:style w:type="paragraph" w:customStyle="1" w:styleId="SuperTitle">
    <w:name w:val="SuperTitle"/>
    <w:basedOn w:val="Title"/>
    <w:rsid w:val="003674EA"/>
    <w:pPr>
      <w:framePr w:wrap="auto" w:hAnchor="text" w:y="6049"/>
    </w:pPr>
    <w:rPr>
      <w:color w:val="000000"/>
      <w:sz w:val="40"/>
    </w:rPr>
  </w:style>
  <w:style w:type="paragraph" w:customStyle="1" w:styleId="TOCTitle">
    <w:name w:val="TOCTitle"/>
    <w:basedOn w:val="Heading1"/>
    <w:rsid w:val="003674EA"/>
    <w:pPr>
      <w:spacing w:after="240"/>
      <w:jc w:val="center"/>
      <w:outlineLvl w:val="9"/>
    </w:pPr>
    <w:rPr>
      <w:caps/>
    </w:rPr>
  </w:style>
  <w:style w:type="paragraph" w:customStyle="1" w:styleId="Version">
    <w:name w:val="Version"/>
    <w:rsid w:val="00367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4EA"/>
    <w:pPr>
      <w:keepNext w:val="0"/>
      <w:tabs>
        <w:tab w:val="right" w:pos="4176"/>
      </w:tabs>
      <w:ind w:left="198" w:hanging="198"/>
    </w:pPr>
    <w:rPr>
      <w:rFonts w:ascii="Garamond" w:hAnsi="Garamond"/>
    </w:rPr>
  </w:style>
  <w:style w:type="paragraph" w:styleId="IndexHeading">
    <w:name w:val="index heading"/>
    <w:basedOn w:val="Normal"/>
    <w:next w:val="Index1"/>
    <w:semiHidden/>
    <w:rsid w:val="003674EA"/>
    <w:pPr>
      <w:spacing w:before="120" w:after="120"/>
    </w:pPr>
    <w:rPr>
      <w:rFonts w:ascii="Arial" w:hAnsi="Arial"/>
      <w:b/>
      <w:color w:val="918585"/>
      <w:sz w:val="24"/>
    </w:rPr>
  </w:style>
  <w:style w:type="paragraph" w:styleId="Header">
    <w:name w:val="header"/>
    <w:basedOn w:val="Normal"/>
    <w:link w:val="HeaderChar"/>
    <w:rsid w:val="00367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4EA"/>
    <w:rPr>
      <w:rFonts w:ascii="Times New Roman" w:eastAsia="Times New Roman" w:hAnsi="Times New Roman" w:cs="Times New Roman"/>
      <w:sz w:val="16"/>
      <w:szCs w:val="20"/>
      <w:lang w:val="en-GB" w:eastAsia="en-US"/>
    </w:rPr>
  </w:style>
  <w:style w:type="paragraph" w:customStyle="1" w:styleId="Chapter">
    <w:name w:val="Chapter"/>
    <w:basedOn w:val="Normal"/>
    <w:rsid w:val="003674EA"/>
    <w:pPr>
      <w:spacing w:before="240"/>
    </w:pPr>
    <w:rPr>
      <w:rFonts w:ascii="Times New Roman" w:hAnsi="Times New Roman"/>
      <w:smallCaps/>
      <w:spacing w:val="80"/>
      <w:sz w:val="28"/>
    </w:rPr>
  </w:style>
  <w:style w:type="paragraph" w:customStyle="1" w:styleId="InChapter">
    <w:name w:val="InChapter"/>
    <w:basedOn w:val="Heading3"/>
    <w:rsid w:val="003674EA"/>
    <w:pPr>
      <w:spacing w:after="240"/>
      <w:outlineLvl w:val="9"/>
    </w:pPr>
    <w:rPr>
      <w:noProof/>
    </w:rPr>
  </w:style>
  <w:style w:type="paragraph" w:styleId="Index2">
    <w:name w:val="index 2"/>
    <w:basedOn w:val="Normal"/>
    <w:next w:val="Normal"/>
    <w:semiHidden/>
    <w:rsid w:val="003674EA"/>
    <w:pPr>
      <w:tabs>
        <w:tab w:val="right" w:pos="4176"/>
      </w:tabs>
      <w:ind w:left="568" w:hanging="284"/>
    </w:pPr>
    <w:rPr>
      <w:rFonts w:ascii="Garamond" w:hAnsi="Garamond"/>
    </w:rPr>
  </w:style>
  <w:style w:type="paragraph" w:customStyle="1" w:styleId="Byline">
    <w:name w:val="Byline"/>
    <w:rsid w:val="00367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4EA"/>
    <w:pPr>
      <w:tabs>
        <w:tab w:val="clear" w:pos="3600"/>
        <w:tab w:val="clear" w:pos="3958"/>
      </w:tabs>
      <w:jc w:val="right"/>
    </w:pPr>
  </w:style>
  <w:style w:type="paragraph" w:styleId="Caption">
    <w:name w:val="caption"/>
    <w:basedOn w:val="BodyText"/>
    <w:next w:val="Normal"/>
    <w:qFormat/>
    <w:rsid w:val="003674EA"/>
    <w:pPr>
      <w:framePr w:w="2268" w:hSpace="181" w:vSpace="181" w:wrap="around" w:vAnchor="text" w:hAnchor="page" w:x="1135" w:y="285" w:anchorLock="1"/>
    </w:pPr>
    <w:rPr>
      <w:i/>
    </w:rPr>
  </w:style>
  <w:style w:type="paragraph" w:customStyle="1" w:styleId="MiniTOCTitle">
    <w:name w:val="MiniTOCTitle"/>
    <w:basedOn w:val="Heading4"/>
    <w:rsid w:val="003674EA"/>
    <w:pPr>
      <w:spacing w:before="240"/>
      <w:outlineLvl w:val="9"/>
    </w:pPr>
    <w:rPr>
      <w:noProof/>
      <w:sz w:val="24"/>
    </w:rPr>
  </w:style>
  <w:style w:type="paragraph" w:customStyle="1" w:styleId="MiniTOCItem">
    <w:name w:val="MiniTOCItem"/>
    <w:basedOn w:val="ListBullet"/>
    <w:rsid w:val="003674EA"/>
    <w:pPr>
      <w:numPr>
        <w:numId w:val="0"/>
      </w:numPr>
      <w:tabs>
        <w:tab w:val="right" w:leader="dot" w:pos="6521"/>
      </w:tabs>
      <w:spacing w:before="0" w:after="0"/>
    </w:pPr>
  </w:style>
  <w:style w:type="paragraph" w:customStyle="1" w:styleId="TOFTitle">
    <w:name w:val="TOFTitle"/>
    <w:basedOn w:val="TOCTitle"/>
    <w:rsid w:val="003674EA"/>
  </w:style>
  <w:style w:type="paragraph" w:styleId="TableofFigures">
    <w:name w:val="table of figures"/>
    <w:basedOn w:val="Normal"/>
    <w:next w:val="Normal"/>
    <w:semiHidden/>
    <w:rsid w:val="003674EA"/>
    <w:pPr>
      <w:tabs>
        <w:tab w:val="right" w:leader="dot" w:pos="9072"/>
      </w:tabs>
      <w:ind w:left="970" w:hanging="403"/>
    </w:pPr>
    <w:rPr>
      <w:rFonts w:ascii="Times New Roman" w:hAnsi="Times New Roman"/>
      <w:b/>
    </w:rPr>
  </w:style>
  <w:style w:type="paragraph" w:styleId="ListNumber">
    <w:name w:val="List Number"/>
    <w:basedOn w:val="List"/>
    <w:rsid w:val="003674EA"/>
    <w:pPr>
      <w:numPr>
        <w:numId w:val="15"/>
      </w:numPr>
      <w:tabs>
        <w:tab w:val="clear" w:pos="340"/>
      </w:tabs>
    </w:pPr>
  </w:style>
  <w:style w:type="character" w:customStyle="1" w:styleId="WingdingSymbols">
    <w:name w:val="Wingding Symbols"/>
    <w:rsid w:val="003674EA"/>
    <w:rPr>
      <w:rFonts w:ascii="Wingdings" w:hAnsi="Wingdings"/>
    </w:rPr>
  </w:style>
  <w:style w:type="paragraph" w:customStyle="1" w:styleId="TableHeading">
    <w:name w:val="Table Heading"/>
    <w:basedOn w:val="HeadingBase"/>
    <w:rsid w:val="003674EA"/>
    <w:pPr>
      <w:keepLines/>
      <w:pBdr>
        <w:bottom w:val="single" w:sz="6" w:space="1" w:color="918585"/>
      </w:pBdr>
      <w:spacing w:before="240"/>
    </w:pPr>
  </w:style>
  <w:style w:type="character" w:customStyle="1" w:styleId="HotSpot">
    <w:name w:val="HotSpot"/>
    <w:rsid w:val="003674EA"/>
    <w:rPr>
      <w:color w:val="0033CC"/>
      <w:u w:val="none"/>
    </w:rPr>
  </w:style>
  <w:style w:type="paragraph" w:customStyle="1" w:styleId="BodyTextRight">
    <w:name w:val="Body Text Right"/>
    <w:basedOn w:val="BodyText"/>
    <w:rsid w:val="003674EA"/>
    <w:pPr>
      <w:spacing w:before="0" w:after="0"/>
      <w:jc w:val="right"/>
    </w:pPr>
  </w:style>
  <w:style w:type="paragraph" w:styleId="Index3">
    <w:name w:val="index 3"/>
    <w:basedOn w:val="ListNumber2"/>
    <w:next w:val="Normal"/>
    <w:semiHidden/>
    <w:rsid w:val="003674EA"/>
    <w:pPr>
      <w:numPr>
        <w:numId w:val="0"/>
      </w:numPr>
      <w:tabs>
        <w:tab w:val="right" w:leader="dot" w:pos="4176"/>
      </w:tabs>
    </w:pPr>
  </w:style>
  <w:style w:type="paragraph" w:styleId="ListNumber2">
    <w:name w:val="List Number 2"/>
    <w:basedOn w:val="List2"/>
    <w:rsid w:val="003674EA"/>
    <w:pPr>
      <w:numPr>
        <w:numId w:val="10"/>
      </w:numPr>
      <w:tabs>
        <w:tab w:val="clear" w:pos="1060"/>
      </w:tabs>
    </w:pPr>
  </w:style>
  <w:style w:type="paragraph" w:customStyle="1" w:styleId="MarginNote">
    <w:name w:val="Margin Note"/>
    <w:basedOn w:val="BodyText"/>
    <w:rsid w:val="00367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4EA"/>
    <w:rPr>
      <w:sz w:val="32"/>
    </w:rPr>
  </w:style>
  <w:style w:type="paragraph" w:customStyle="1" w:styleId="HeadingProcedure">
    <w:name w:val="Heading Procedure"/>
    <w:basedOn w:val="HeadingBase"/>
    <w:next w:val="Normal"/>
    <w:rsid w:val="003674EA"/>
    <w:pPr>
      <w:tabs>
        <w:tab w:val="left" w:pos="0"/>
      </w:tabs>
      <w:spacing w:before="120" w:after="60"/>
    </w:pPr>
    <w:rPr>
      <w:i/>
      <w:color w:val="918585"/>
      <w:sz w:val="22"/>
    </w:rPr>
  </w:style>
  <w:style w:type="paragraph" w:customStyle="1" w:styleId="TableBodyText">
    <w:name w:val="Table Body Text"/>
    <w:basedOn w:val="BodyText"/>
    <w:rsid w:val="003674EA"/>
    <w:pPr>
      <w:spacing w:before="60" w:after="60"/>
    </w:pPr>
  </w:style>
  <w:style w:type="paragraph" w:styleId="ListContinue">
    <w:name w:val="List Continue"/>
    <w:basedOn w:val="List"/>
    <w:rsid w:val="003674EA"/>
    <w:pPr>
      <w:ind w:firstLine="0"/>
    </w:pPr>
  </w:style>
  <w:style w:type="paragraph" w:customStyle="1" w:styleId="ListNote">
    <w:name w:val="List Note"/>
    <w:basedOn w:val="List"/>
    <w:rsid w:val="003674EA"/>
    <w:pPr>
      <w:pBdr>
        <w:top w:val="single" w:sz="6" w:space="2" w:color="918585"/>
        <w:bottom w:val="single" w:sz="6" w:space="2" w:color="918585"/>
      </w:pBdr>
      <w:tabs>
        <w:tab w:val="left" w:pos="1021"/>
      </w:tabs>
      <w:ind w:firstLine="0"/>
    </w:pPr>
  </w:style>
  <w:style w:type="paragraph" w:customStyle="1" w:styleId="Warning">
    <w:name w:val="Warning"/>
    <w:basedOn w:val="BodyText"/>
    <w:rsid w:val="003674EA"/>
    <w:pPr>
      <w:shd w:val="clear" w:color="auto" w:fill="D9D9D9"/>
      <w:tabs>
        <w:tab w:val="left" w:pos="992"/>
      </w:tabs>
      <w:ind w:left="119" w:right="119"/>
    </w:pPr>
    <w:rPr>
      <w:sz w:val="20"/>
    </w:rPr>
  </w:style>
  <w:style w:type="paragraph" w:customStyle="1" w:styleId="MarginIcons">
    <w:name w:val="Margin Icons"/>
    <w:basedOn w:val="BodyText"/>
    <w:rsid w:val="00367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4EA"/>
    <w:rPr>
      <w:rFonts w:ascii="Courier New" w:hAnsi="Courier New"/>
    </w:rPr>
  </w:style>
  <w:style w:type="paragraph" w:customStyle="1" w:styleId="NoteBullet">
    <w:name w:val="Note Bullet"/>
    <w:basedOn w:val="Note"/>
    <w:rsid w:val="003674EA"/>
    <w:pPr>
      <w:tabs>
        <w:tab w:val="clear" w:pos="680"/>
      </w:tabs>
      <w:spacing w:before="60" w:after="60"/>
    </w:pPr>
  </w:style>
  <w:style w:type="paragraph" w:customStyle="1" w:styleId="SubHeading2">
    <w:name w:val="SubHeading2"/>
    <w:basedOn w:val="HeadingBase"/>
    <w:rsid w:val="003674EA"/>
    <w:pPr>
      <w:spacing w:before="240" w:after="60"/>
    </w:pPr>
    <w:rPr>
      <w:sz w:val="20"/>
    </w:rPr>
  </w:style>
  <w:style w:type="paragraph" w:customStyle="1" w:styleId="SubHeading1">
    <w:name w:val="SubHeading1"/>
    <w:basedOn w:val="HeadingBase"/>
    <w:rsid w:val="003674EA"/>
    <w:pPr>
      <w:spacing w:before="240" w:after="60"/>
    </w:pPr>
    <w:rPr>
      <w:color w:val="918585"/>
      <w:sz w:val="22"/>
    </w:rPr>
  </w:style>
  <w:style w:type="paragraph" w:customStyle="1" w:styleId="SideHeading">
    <w:name w:val="Side Heading"/>
    <w:basedOn w:val="HeadingBase"/>
    <w:rsid w:val="00367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4EA"/>
    <w:pPr>
      <w:tabs>
        <w:tab w:val="num" w:pos="360"/>
      </w:tabs>
    </w:pPr>
  </w:style>
  <w:style w:type="paragraph" w:styleId="PlainText">
    <w:name w:val="Plain Text"/>
    <w:basedOn w:val="Normal"/>
    <w:link w:val="PlainTextChar"/>
    <w:rsid w:val="003674EA"/>
    <w:rPr>
      <w:sz w:val="20"/>
    </w:rPr>
  </w:style>
  <w:style w:type="character" w:customStyle="1" w:styleId="PlainTextChar">
    <w:name w:val="Plain Text Char"/>
    <w:basedOn w:val="DefaultParagraphFont"/>
    <w:link w:val="PlainText"/>
    <w:rsid w:val="003674EA"/>
    <w:rPr>
      <w:rFonts w:ascii="Courier New" w:eastAsia="Times New Roman" w:hAnsi="Courier New" w:cs="Times New Roman"/>
      <w:sz w:val="20"/>
      <w:szCs w:val="20"/>
      <w:lang w:eastAsia="en-US"/>
    </w:rPr>
  </w:style>
  <w:style w:type="character" w:customStyle="1" w:styleId="MenuOption">
    <w:name w:val="Menu Option"/>
    <w:basedOn w:val="DefaultParagraphFont"/>
    <w:rsid w:val="003674EA"/>
    <w:rPr>
      <w:b/>
      <w:smallCaps/>
    </w:rPr>
  </w:style>
  <w:style w:type="paragraph" w:customStyle="1" w:styleId="TableListNumber">
    <w:name w:val="Table List Number"/>
    <w:basedOn w:val="ListNumber"/>
    <w:rsid w:val="003674EA"/>
    <w:pPr>
      <w:numPr>
        <w:numId w:val="0"/>
      </w:numPr>
    </w:pPr>
  </w:style>
  <w:style w:type="paragraph" w:styleId="TOC4">
    <w:name w:val="toc 4"/>
    <w:basedOn w:val="TOCBase"/>
    <w:next w:val="Normal"/>
    <w:semiHidden/>
    <w:rsid w:val="003674EA"/>
    <w:pPr>
      <w:tabs>
        <w:tab w:val="right" w:leader="dot" w:pos="9071"/>
      </w:tabs>
      <w:ind w:left="1701"/>
    </w:pPr>
  </w:style>
  <w:style w:type="paragraph" w:customStyle="1" w:styleId="ListAlpha">
    <w:name w:val="List Alpha"/>
    <w:basedOn w:val="List"/>
    <w:rsid w:val="003674EA"/>
    <w:pPr>
      <w:numPr>
        <w:numId w:val="9"/>
      </w:numPr>
    </w:pPr>
  </w:style>
  <w:style w:type="paragraph" w:customStyle="1" w:styleId="ListAlpha2">
    <w:name w:val="List Alpha 2"/>
    <w:basedOn w:val="List2"/>
    <w:rsid w:val="003674EA"/>
    <w:pPr>
      <w:numPr>
        <w:numId w:val="8"/>
      </w:numPr>
    </w:pPr>
  </w:style>
  <w:style w:type="paragraph" w:styleId="List2">
    <w:name w:val="List 2"/>
    <w:basedOn w:val="BodyText"/>
    <w:rsid w:val="003674EA"/>
    <w:pPr>
      <w:tabs>
        <w:tab w:val="left" w:pos="680"/>
      </w:tabs>
      <w:spacing w:before="60" w:after="60"/>
      <w:ind w:left="680" w:hanging="340"/>
    </w:pPr>
  </w:style>
  <w:style w:type="paragraph" w:styleId="List3">
    <w:name w:val="List 3"/>
    <w:basedOn w:val="BodyText"/>
    <w:rsid w:val="003674EA"/>
    <w:pPr>
      <w:tabs>
        <w:tab w:val="left" w:pos="1021"/>
      </w:tabs>
      <w:spacing w:before="60" w:after="60"/>
      <w:ind w:left="1020" w:hanging="340"/>
    </w:pPr>
  </w:style>
  <w:style w:type="paragraph" w:styleId="List4">
    <w:name w:val="List 4"/>
    <w:basedOn w:val="BodyText"/>
    <w:rsid w:val="003674EA"/>
    <w:pPr>
      <w:tabs>
        <w:tab w:val="left" w:pos="1361"/>
      </w:tabs>
      <w:spacing w:before="60" w:after="60"/>
      <w:ind w:left="1361" w:hanging="340"/>
    </w:pPr>
  </w:style>
  <w:style w:type="paragraph" w:styleId="List5">
    <w:name w:val="List 5"/>
    <w:basedOn w:val="BodyText"/>
    <w:rsid w:val="003674EA"/>
    <w:pPr>
      <w:tabs>
        <w:tab w:val="left" w:pos="1701"/>
      </w:tabs>
      <w:spacing w:before="60" w:after="60"/>
      <w:ind w:left="1701" w:hanging="340"/>
    </w:pPr>
  </w:style>
  <w:style w:type="paragraph" w:styleId="ListBullet3">
    <w:name w:val="List Bullet 3"/>
    <w:basedOn w:val="List3"/>
    <w:rsid w:val="003674EA"/>
    <w:pPr>
      <w:numPr>
        <w:numId w:val="14"/>
      </w:numPr>
      <w:tabs>
        <w:tab w:val="clear" w:pos="1021"/>
      </w:tabs>
      <w:ind w:left="1037" w:hanging="357"/>
    </w:pPr>
  </w:style>
  <w:style w:type="paragraph" w:styleId="ListBullet4">
    <w:name w:val="List Bullet 4"/>
    <w:basedOn w:val="List4"/>
    <w:rsid w:val="003674EA"/>
    <w:pPr>
      <w:numPr>
        <w:numId w:val="3"/>
      </w:numPr>
      <w:tabs>
        <w:tab w:val="clear" w:pos="1361"/>
      </w:tabs>
    </w:pPr>
  </w:style>
  <w:style w:type="paragraph" w:styleId="ListBullet5">
    <w:name w:val="List Bullet 5"/>
    <w:basedOn w:val="List5"/>
    <w:rsid w:val="003674EA"/>
    <w:pPr>
      <w:numPr>
        <w:numId w:val="4"/>
      </w:numPr>
    </w:pPr>
  </w:style>
  <w:style w:type="paragraph" w:styleId="ListContinue2">
    <w:name w:val="List Continue 2"/>
    <w:basedOn w:val="List2"/>
    <w:rsid w:val="003674EA"/>
    <w:pPr>
      <w:ind w:firstLine="0"/>
    </w:pPr>
  </w:style>
  <w:style w:type="paragraph" w:styleId="ListContinue3">
    <w:name w:val="List Continue 3"/>
    <w:basedOn w:val="List3"/>
    <w:rsid w:val="003674EA"/>
    <w:pPr>
      <w:ind w:left="1021" w:firstLine="0"/>
    </w:pPr>
  </w:style>
  <w:style w:type="paragraph" w:styleId="ListContinue4">
    <w:name w:val="List Continue 4"/>
    <w:basedOn w:val="List4"/>
    <w:rsid w:val="003674EA"/>
    <w:pPr>
      <w:ind w:firstLine="0"/>
    </w:pPr>
  </w:style>
  <w:style w:type="paragraph" w:styleId="ListContinue5">
    <w:name w:val="List Continue 5"/>
    <w:basedOn w:val="List5"/>
    <w:rsid w:val="003674EA"/>
    <w:pPr>
      <w:ind w:firstLine="0"/>
    </w:pPr>
  </w:style>
  <w:style w:type="paragraph" w:styleId="ListNumber3">
    <w:name w:val="List Number 3"/>
    <w:basedOn w:val="List3"/>
    <w:rsid w:val="003674EA"/>
    <w:pPr>
      <w:numPr>
        <w:numId w:val="5"/>
      </w:numPr>
    </w:pPr>
  </w:style>
  <w:style w:type="paragraph" w:styleId="ListNumber4">
    <w:name w:val="List Number 4"/>
    <w:basedOn w:val="List4"/>
    <w:rsid w:val="003674EA"/>
    <w:pPr>
      <w:numPr>
        <w:numId w:val="6"/>
      </w:numPr>
    </w:pPr>
  </w:style>
  <w:style w:type="paragraph" w:styleId="ListNumber5">
    <w:name w:val="List Number 5"/>
    <w:basedOn w:val="List5"/>
    <w:rsid w:val="003674EA"/>
    <w:pPr>
      <w:numPr>
        <w:numId w:val="7"/>
      </w:numPr>
    </w:pPr>
  </w:style>
  <w:style w:type="paragraph" w:styleId="BlockText">
    <w:name w:val="Block Text"/>
    <w:basedOn w:val="Normal"/>
    <w:rsid w:val="003674EA"/>
    <w:pPr>
      <w:spacing w:after="120"/>
      <w:ind w:left="1440" w:right="1440"/>
    </w:pPr>
  </w:style>
  <w:style w:type="character" w:customStyle="1" w:styleId="Subscript">
    <w:name w:val="Subscript"/>
    <w:basedOn w:val="DefaultParagraphFont"/>
    <w:rsid w:val="003674EA"/>
    <w:rPr>
      <w:sz w:val="16"/>
      <w:vertAlign w:val="subscript"/>
    </w:rPr>
  </w:style>
  <w:style w:type="character" w:customStyle="1" w:styleId="Superscript">
    <w:name w:val="Superscript"/>
    <w:basedOn w:val="DefaultParagraphFont"/>
    <w:rsid w:val="003674EA"/>
    <w:rPr>
      <w:sz w:val="16"/>
      <w:vertAlign w:val="superscript"/>
    </w:rPr>
  </w:style>
  <w:style w:type="character" w:customStyle="1" w:styleId="Symbols">
    <w:name w:val="Symbols"/>
    <w:basedOn w:val="DefaultParagraphFont"/>
    <w:rsid w:val="003674EA"/>
    <w:rPr>
      <w:rFonts w:ascii="Symbol" w:hAnsi="Symbol"/>
    </w:rPr>
  </w:style>
  <w:style w:type="character" w:customStyle="1" w:styleId="MenuOptions">
    <w:name w:val="Menu Options"/>
    <w:basedOn w:val="DefaultParagraphFont"/>
    <w:rsid w:val="003674EA"/>
    <w:rPr>
      <w:rFonts w:ascii="Arial Narrow" w:hAnsi="Arial Narrow"/>
      <w:smallCaps/>
    </w:rPr>
  </w:style>
  <w:style w:type="character" w:customStyle="1" w:styleId="Buttons">
    <w:name w:val="Buttons"/>
    <w:basedOn w:val="DefaultParagraphFont"/>
    <w:rsid w:val="003674EA"/>
    <w:rPr>
      <w:b/>
    </w:rPr>
  </w:style>
  <w:style w:type="character" w:customStyle="1" w:styleId="Underlined">
    <w:name w:val="Underlined"/>
    <w:basedOn w:val="DefaultParagraphFont"/>
    <w:rsid w:val="003674EA"/>
    <w:rPr>
      <w:u w:val="single"/>
    </w:rPr>
  </w:style>
  <w:style w:type="paragraph" w:customStyle="1" w:styleId="TableBodyTextRight">
    <w:name w:val="Table Body Text Right"/>
    <w:basedOn w:val="TableBodyText"/>
    <w:rsid w:val="003674EA"/>
    <w:pPr>
      <w:widowControl w:val="0"/>
      <w:autoSpaceDE w:val="0"/>
      <w:autoSpaceDN w:val="0"/>
      <w:adjustRightInd w:val="0"/>
      <w:jc w:val="right"/>
    </w:pPr>
    <w:rPr>
      <w:rFonts w:cs="Arial"/>
      <w:szCs w:val="18"/>
    </w:rPr>
  </w:style>
  <w:style w:type="paragraph" w:customStyle="1" w:styleId="CopyrightText">
    <w:name w:val="Copyright Text"/>
    <w:basedOn w:val="BodyText"/>
    <w:rsid w:val="003674EA"/>
    <w:rPr>
      <w:sz w:val="18"/>
    </w:rPr>
  </w:style>
  <w:style w:type="paragraph" w:customStyle="1" w:styleId="BodySmallRight">
    <w:name w:val="Body Small Right"/>
    <w:basedOn w:val="BodyTextRight"/>
    <w:rsid w:val="003674EA"/>
    <w:rPr>
      <w:sz w:val="18"/>
      <w:szCs w:val="18"/>
    </w:rPr>
  </w:style>
  <w:style w:type="paragraph" w:customStyle="1" w:styleId="MarginEdition">
    <w:name w:val="Margin Edition"/>
    <w:basedOn w:val="MarginNote"/>
    <w:rsid w:val="003674EA"/>
    <w:pPr>
      <w:spacing w:before="0" w:after="0"/>
    </w:pPr>
    <w:rPr>
      <w:rFonts w:ascii="Times New Roman" w:hAnsi="Times New Roman"/>
      <w:color w:val="999999"/>
    </w:rPr>
  </w:style>
  <w:style w:type="paragraph" w:customStyle="1" w:styleId="Spacer">
    <w:name w:val="Spacer"/>
    <w:basedOn w:val="Normal"/>
    <w:rsid w:val="003674EA"/>
    <w:rPr>
      <w:sz w:val="2"/>
      <w:szCs w:val="2"/>
    </w:rPr>
  </w:style>
  <w:style w:type="character" w:customStyle="1" w:styleId="Small">
    <w:name w:val="Small"/>
    <w:basedOn w:val="DefaultParagraphFont"/>
    <w:rsid w:val="003674EA"/>
    <w:rPr>
      <w:sz w:val="16"/>
    </w:rPr>
  </w:style>
  <w:style w:type="paragraph" w:customStyle="1" w:styleId="WideTable">
    <w:name w:val="Wide Table"/>
    <w:basedOn w:val="Normal"/>
    <w:rsid w:val="003674EA"/>
    <w:pPr>
      <w:ind w:left="-1418"/>
    </w:pPr>
    <w:rPr>
      <w:sz w:val="2"/>
      <w:szCs w:val="2"/>
    </w:rPr>
  </w:style>
  <w:style w:type="character" w:styleId="PageNumber">
    <w:name w:val="page number"/>
    <w:basedOn w:val="DefaultParagraphFont"/>
    <w:rsid w:val="003674EA"/>
  </w:style>
  <w:style w:type="paragraph" w:styleId="Quote">
    <w:name w:val="Quote"/>
    <w:basedOn w:val="Heading1"/>
    <w:link w:val="QuoteChar"/>
    <w:qFormat/>
    <w:rsid w:val="003674EA"/>
    <w:rPr>
      <w:b w:val="0"/>
      <w:sz w:val="72"/>
      <w:szCs w:val="72"/>
      <w:lang w:val="en-NZ"/>
    </w:rPr>
  </w:style>
  <w:style w:type="character" w:customStyle="1" w:styleId="QuoteChar">
    <w:name w:val="Quote Char"/>
    <w:basedOn w:val="DefaultParagraphFont"/>
    <w:link w:val="Quote"/>
    <w:rsid w:val="00367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4EA"/>
    <w:pPr>
      <w:pageBreakBefore/>
    </w:pPr>
  </w:style>
  <w:style w:type="paragraph" w:customStyle="1" w:styleId="Border">
    <w:name w:val="Border"/>
    <w:basedOn w:val="Normal"/>
    <w:qFormat/>
    <w:rsid w:val="00367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4EA"/>
    <w:rPr>
      <w:b/>
      <w:bCs/>
      <w:i/>
      <w:iCs/>
      <w:color w:val="auto"/>
    </w:rPr>
  </w:style>
  <w:style w:type="paragraph" w:styleId="IntenseQuote">
    <w:name w:val="Intense Quote"/>
    <w:basedOn w:val="Normal"/>
    <w:next w:val="Normal"/>
    <w:link w:val="IntenseQuoteChar"/>
    <w:uiPriority w:val="30"/>
    <w:qFormat/>
    <w:rsid w:val="00367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4EA"/>
    <w:rPr>
      <w:smallCaps/>
      <w:color w:val="auto"/>
      <w:u w:val="single"/>
    </w:rPr>
  </w:style>
  <w:style w:type="character" w:styleId="IntenseReference">
    <w:name w:val="Intense Reference"/>
    <w:basedOn w:val="DefaultParagraphFont"/>
    <w:uiPriority w:val="32"/>
    <w:qFormat/>
    <w:rsid w:val="003674EA"/>
    <w:rPr>
      <w:b/>
      <w:bCs/>
      <w:smallCaps/>
      <w:color w:val="auto"/>
      <w:spacing w:val="5"/>
      <w:u w:val="single"/>
    </w:rPr>
  </w:style>
  <w:style w:type="paragraph" w:customStyle="1" w:styleId="2ColumnHeading">
    <w:name w:val="2Column Heading"/>
    <w:basedOn w:val="BodyText"/>
    <w:qFormat/>
    <w:rsid w:val="003674EA"/>
    <w:pPr>
      <w:spacing w:after="60"/>
      <w:ind w:left="-2268"/>
    </w:pPr>
    <w:rPr>
      <w:b/>
    </w:rPr>
  </w:style>
  <w:style w:type="paragraph" w:customStyle="1" w:styleId="Heading1TOC">
    <w:name w:val="Heading1 TOC"/>
    <w:basedOn w:val="Normal"/>
    <w:qFormat/>
    <w:rsid w:val="003674EA"/>
    <w:pPr>
      <w:spacing w:before="240" w:after="120"/>
    </w:pPr>
    <w:rPr>
      <w:rFonts w:ascii="Times New Roman" w:hAnsi="Times New Roman"/>
      <w:b/>
      <w:sz w:val="32"/>
    </w:rPr>
  </w:style>
  <w:style w:type="paragraph" w:customStyle="1" w:styleId="Heading2TOC">
    <w:name w:val="Heading2 TOC"/>
    <w:basedOn w:val="Normal"/>
    <w:qFormat/>
    <w:rsid w:val="003674EA"/>
    <w:pPr>
      <w:spacing w:before="240" w:after="60"/>
    </w:pPr>
    <w:rPr>
      <w:rFonts w:ascii="Times New Roman" w:hAnsi="Times New Roman"/>
      <w:b/>
      <w:sz w:val="28"/>
    </w:rPr>
  </w:style>
  <w:style w:type="character" w:customStyle="1" w:styleId="Underline">
    <w:name w:val="Underline"/>
    <w:basedOn w:val="DefaultParagraphFont"/>
    <w:qFormat/>
    <w:rsid w:val="003674EA"/>
    <w:rPr>
      <w:u w:val="single"/>
    </w:rPr>
  </w:style>
  <w:style w:type="character" w:customStyle="1" w:styleId="BoldandItalics">
    <w:name w:val="Bold and Italics"/>
    <w:qFormat/>
    <w:rsid w:val="003674EA"/>
    <w:rPr>
      <w:b/>
      <w:i/>
      <w:u w:val="none"/>
    </w:rPr>
  </w:style>
  <w:style w:type="paragraph" w:styleId="BalloonText">
    <w:name w:val="Balloon Text"/>
    <w:basedOn w:val="Normal"/>
    <w:link w:val="BalloonTextChar"/>
    <w:rsid w:val="003674EA"/>
    <w:rPr>
      <w:rFonts w:ascii="Tahoma" w:hAnsi="Tahoma" w:cs="Tahoma"/>
      <w:sz w:val="16"/>
      <w:szCs w:val="16"/>
    </w:rPr>
  </w:style>
  <w:style w:type="character" w:customStyle="1" w:styleId="BalloonTextChar">
    <w:name w:val="Balloon Text Char"/>
    <w:basedOn w:val="DefaultParagraphFont"/>
    <w:link w:val="BalloonText"/>
    <w:rsid w:val="00367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4EA"/>
    <w:rPr>
      <w:b/>
      <w:color w:val="660033"/>
      <w:spacing w:val="0"/>
    </w:rPr>
  </w:style>
  <w:style w:type="paragraph" w:customStyle="1" w:styleId="Nameditemlist">
    <w:name w:val="Named item list"/>
    <w:basedOn w:val="BodyText"/>
    <w:qFormat/>
    <w:rsid w:val="003674EA"/>
    <w:pPr>
      <w:tabs>
        <w:tab w:val="left" w:pos="2835"/>
      </w:tabs>
      <w:ind w:left="2835" w:hanging="2835"/>
    </w:pPr>
  </w:style>
  <w:style w:type="paragraph" w:customStyle="1" w:styleId="BodyTextnopadding">
    <w:name w:val="Body Text no padding"/>
    <w:basedOn w:val="BodyText"/>
    <w:qFormat/>
    <w:rsid w:val="003674EA"/>
    <w:pPr>
      <w:spacing w:before="0" w:after="0"/>
    </w:pPr>
  </w:style>
  <w:style w:type="paragraph" w:customStyle="1" w:styleId="BodyTextBold">
    <w:name w:val="Body Text Bold"/>
    <w:basedOn w:val="BodyText"/>
    <w:qFormat/>
    <w:rsid w:val="003674EA"/>
    <w:rPr>
      <w:b/>
    </w:rPr>
  </w:style>
  <w:style w:type="character" w:styleId="Hyperlink">
    <w:name w:val="Hyperlink"/>
    <w:basedOn w:val="DefaultParagraphFont"/>
    <w:uiPriority w:val="99"/>
    <w:unhideWhenUsed/>
    <w:rsid w:val="00803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2676</Characters>
  <Application>Microsoft Office Word</Application>
  <DocSecurity>0</DocSecurity>
  <Lines>70</Lines>
  <Paragraphs>49</Paragraphs>
  <ScaleCrop>false</ScaleCrop>
  <Company>Author-it Software Corporation Ltd.</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CHCCDE011 Implement community development strategies</dc:title>
  <dc:subject>Approved</dc:subject>
  <dc:creator>SkillsIQ</dc:creator>
  <cp:keywords>Release: 1</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