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5BA4" w:rsidP="00F65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CHCCDE009 Develop and support community leadership </w:t>
      </w:r>
      <w:r>
        <w:fldChar w:fldCharType="end"/>
      </w:r>
    </w:p>
    <w:p w:rsidR="00F65BA4" w:rsidP="00F65BA4">
      <w:pPr>
        <w:pStyle w:val="Version"/>
        <w:sectPr w:rsidSect="00DB2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2A18" w:rsidP="00DB2A18">
      <w:pPr>
        <w:pStyle w:val="SuperHeading"/>
      </w:pPr>
      <w:r w:rsidRPr="00DB2A18">
        <w:t xml:space="preserve">CHCCDE009 Develop and support community leadership </w:t>
      </w:r>
    </w:p>
    <w:p w:rsidR="00000000" w:rsidRPr="00DB2A18" w:rsidP="00DB2A18">
      <w:pPr>
        <w:pStyle w:val="Heading1"/>
      </w:pPr>
      <w:bookmarkStart w:id="1" w:name="O_652952"/>
      <w:bookmarkEnd w:id="1"/>
      <w:r w:rsidRPr="00DB2A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F65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 xml:space="preserve">Comments </w:t>
            </w:r>
          </w:p>
        </w:tc>
      </w:tr>
      <w:tr w:rsidTr="00F65B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t xml:space="preserve">This version was released in </w:t>
            </w:r>
            <w:r w:rsidRPr="00DB2A18">
              <w:rPr>
                <w:rStyle w:val="Emphasis"/>
              </w:rPr>
              <w:t>CHC Community Services Training Package release 2.0</w:t>
            </w:r>
            <w:r w:rsidRPr="00DB2A18">
              <w:t xml:space="preserve"> and meets the requirements of the 2012 Standards for Training Packages.</w:t>
            </w:r>
          </w:p>
          <w:p w:rsidR="00000000" w:rsidRPr="00DB2A18" w:rsidP="00DB2A18">
            <w:pPr>
              <w:pStyle w:val="BodyText"/>
            </w:pPr>
            <w:r w:rsidRPr="00DB2A18">
              <w:t>Significant changes to performance criteria</w:t>
            </w:r>
            <w:r w:rsidRPr="00DB2A18">
              <w:t xml:space="preserve"> </w:t>
            </w:r>
          </w:p>
          <w:p w:rsidR="00000000" w:rsidRPr="00DB2A18" w:rsidP="00DB2A18">
            <w:pPr>
              <w:pStyle w:val="BodyText"/>
            </w:pPr>
            <w:r w:rsidRPr="00DB2A18">
              <w:t>New evidence requirements for assessment including volume and frequency requirements</w:t>
            </w:r>
          </w:p>
          <w:p w:rsidR="00000000" w:rsidRPr="00DB2A18" w:rsidP="00DB2A18">
            <w:pPr>
              <w:pStyle w:val="BodyText"/>
            </w:pPr>
            <w:r w:rsidRPr="00DB2A18">
              <w:t>Significant changes to knowledge evidence</w:t>
            </w:r>
          </w:p>
        </w:tc>
      </w:tr>
    </w:tbl>
    <w:p w:rsidR="00000000" w:rsidRPr="00DB2A18" w:rsidP="00DB2A18">
      <w:pPr>
        <w:pStyle w:val="BodyText"/>
      </w:pPr>
    </w:p>
    <w:p w:rsidR="00000000" w:rsidRPr="00DB2A18" w:rsidP="00DB2A18">
      <w:pPr>
        <w:pStyle w:val="AllowPageBreak"/>
      </w:pPr>
    </w:p>
    <w:p w:rsidR="00000000" w:rsidRPr="00DB2A18" w:rsidP="00DB2A18">
      <w:pPr>
        <w:pStyle w:val="Heading1"/>
      </w:pPr>
      <w:bookmarkStart w:id="2" w:name="O_652953"/>
      <w:bookmarkEnd w:id="2"/>
      <w:r w:rsidRPr="00DB2A18">
        <w:t>Application</w:t>
      </w:r>
    </w:p>
    <w:p w:rsidR="00000000" w:rsidRPr="00DB2A18" w:rsidP="00F65BA4">
      <w:pPr>
        <w:pStyle w:val="BodyText"/>
      </w:pPr>
      <w:r w:rsidRPr="00DB2A18">
        <w:t>This unit describes the skills and knowledge to design, provide and promote systems that identif</w:t>
      </w:r>
      <w:r w:rsidRPr="00DB2A18">
        <w:t xml:space="preserve">y and development both potential and existing leaders to build capacity within the community. Leaders may or may not have a formalised leadership role within the community. </w:t>
      </w:r>
    </w:p>
    <w:p w:rsidR="00000000" w:rsidRPr="00DB2A18" w:rsidP="00F65BA4">
      <w:pPr>
        <w:pStyle w:val="BodyText"/>
      </w:pPr>
      <w:r w:rsidRPr="00DB2A18">
        <w:t>This unit applies to workers in both health and community sectors and/ or a commu</w:t>
      </w:r>
      <w:r w:rsidRPr="00DB2A18">
        <w:t>nity development work context. Workers at this level will be part of a professional team and have the responsibility of supervision of others.</w:t>
      </w:r>
    </w:p>
    <w:p w:rsidR="00F65BA4" w:rsidRPr="00F65BA4" w:rsidP="00F65BA4">
      <w:pPr>
        <w:pStyle w:val="BodyText"/>
        <w:rPr>
          <w:i/>
        </w:rPr>
      </w:pPr>
      <w:r w:rsidRPr="00F65BA4">
        <w:rPr>
          <w:rStyle w:val="Emphasis"/>
        </w:rPr>
        <w:t>The skills in this unit must be applied in accordance with Commonwealth and State/Territory legislation, Austral</w:t>
      </w:r>
      <w:r w:rsidRPr="00F65BA4">
        <w:rPr>
          <w:rStyle w:val="Emphasis"/>
        </w:rPr>
        <w:t>ian/New Zealand standards and industry codes of practice</w:t>
      </w:r>
      <w:r w:rsidRPr="00F65BA4">
        <w:rPr>
          <w:i/>
        </w:rPr>
        <w:t>.</w:t>
      </w:r>
    </w:p>
    <w:p w:rsidR="00000000" w:rsidRPr="00DB2A18" w:rsidP="00DB2A18">
      <w:pPr>
        <w:pStyle w:val="Heading1"/>
      </w:pPr>
      <w:bookmarkStart w:id="3" w:name="O_652957"/>
      <w:bookmarkEnd w:id="3"/>
      <w:r w:rsidRPr="00DB2A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rPr>
                <w:rStyle w:val="SpecialBold"/>
              </w:rPr>
              <w:t>PERFORMANCE CRITERIA</w:t>
            </w:r>
          </w:p>
        </w:tc>
      </w:tr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>1. Use a participative approach to identify community leaders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t>1.1 Identify potential and existing community leaders and leadership structures as recognised and</w:t>
            </w:r>
            <w:r w:rsidRPr="00DB2A18">
              <w:t xml:space="preserve"> accepted by community</w:t>
            </w:r>
          </w:p>
          <w:p w:rsidR="00000000" w:rsidRPr="00DB2A18" w:rsidP="00DB2A18">
            <w:pPr>
              <w:pStyle w:val="BodyText"/>
            </w:pPr>
            <w:r w:rsidRPr="00DB2A18">
              <w:t>1.2 Engage previous, potential and existing community leaders</w:t>
            </w:r>
          </w:p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>1.3 Establish parameters for involvement of community leaders</w:t>
            </w:r>
          </w:p>
        </w:tc>
      </w:tr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</w:p>
        </w:tc>
      </w:tr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>2. Develop and maintain support mechanisms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t>2.1 Design a range of support mechanisms to enable the identification of the role, responsibilities, context and accountability of community leadership</w:t>
            </w:r>
          </w:p>
          <w:p w:rsidR="00000000" w:rsidRPr="00DB2A18" w:rsidP="00DB2A18">
            <w:pPr>
              <w:pStyle w:val="BodyText"/>
            </w:pPr>
            <w:r w:rsidRPr="00DB2A18">
              <w:t>2.2 Identify and address factors which might have an impact on the effectiveness of community leadership</w:t>
            </w:r>
          </w:p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>2.3 Include resources required to support community leadership development in resource allocations</w:t>
            </w:r>
          </w:p>
        </w:tc>
      </w:tr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</w:p>
        </w:tc>
      </w:tr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 xml:space="preserve"> 3. Promote community leadership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t xml:space="preserve">3.1 Create and respond to opportunities to routinely promote the importance of community leadership </w:t>
            </w:r>
          </w:p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>3.2 Ensure the dev</w:t>
            </w:r>
            <w:r w:rsidRPr="00DB2A18">
              <w:t xml:space="preserve">elopment of structures, processes and practice reflects the defined role and importance of community leadership </w:t>
            </w:r>
          </w:p>
        </w:tc>
      </w:tr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</w:p>
        </w:tc>
      </w:tr>
      <w:tr w:rsidTr="00F65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 xml:space="preserve"> 4. Develop leadership skills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t xml:space="preserve">4.1 Design and provide learning programs aimed to develop leadership skills </w:t>
            </w:r>
          </w:p>
          <w:p w:rsidR="00000000" w:rsidRPr="00DB2A18" w:rsidP="00DB2A18">
            <w:pPr>
              <w:pStyle w:val="BodyText"/>
            </w:pPr>
            <w:r w:rsidRPr="00DB2A18">
              <w:t>4.2 Implement a range of activit</w:t>
            </w:r>
            <w:r w:rsidRPr="00DB2A18">
              <w:t xml:space="preserve">ies to assist the development of community leadership </w:t>
            </w:r>
          </w:p>
          <w:p w:rsidR="00000000" w:rsidRPr="00DB2A18" w:rsidP="00DB2A18">
            <w:pPr>
              <w:pStyle w:val="BodyText"/>
            </w:pPr>
            <w:r w:rsidRPr="00DB2A18">
              <w:t>4.3 Proactively provide individuals with structured and supported opportunities to experience leadership</w:t>
            </w:r>
          </w:p>
          <w:p w:rsidR="00000000" w:rsidRPr="00DB2A18" w:rsidP="00DB2A18">
            <w:pPr>
              <w:pStyle w:val="BodyText"/>
            </w:pPr>
            <w:r w:rsidRPr="00DB2A18">
              <w:t>4.4 Identify and acknowledge the expertise, skills and contributions of the community to leaders</w:t>
            </w:r>
            <w:r w:rsidRPr="00DB2A18">
              <w:t xml:space="preserve">hip </w:t>
            </w:r>
          </w:p>
        </w:tc>
      </w:tr>
    </w:tbl>
    <w:p w:rsidR="00F65BA4" w:rsidP="00DB2A18">
      <w:pPr>
        <w:pStyle w:val="BodyText"/>
      </w:pPr>
    </w:p>
    <w:p w:rsidR="00F65BA4" w:rsidP="00DB2A18">
      <w:pPr>
        <w:pStyle w:val="BodyText"/>
      </w:pPr>
    </w:p>
    <w:p w:rsidR="00000000" w:rsidRPr="00DB2A18" w:rsidP="00DB2A18">
      <w:pPr>
        <w:pStyle w:val="Heading1"/>
      </w:pPr>
      <w:bookmarkStart w:id="4" w:name="O_652958"/>
      <w:bookmarkEnd w:id="4"/>
      <w:r w:rsidRPr="00DB2A1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B2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2A18">
            <w:pPr>
              <w:pStyle w:val="BodyText"/>
              <w:rPr>
                <w:lang w:val="en-NZ"/>
              </w:rPr>
            </w:pPr>
            <w:r w:rsidRPr="00DB2A18">
              <w:t>The Foundation Skills describe those required skills (language, literacy, numeracy and employment skills) that are essential to performance.</w:t>
            </w:r>
          </w:p>
        </w:tc>
      </w:tr>
      <w:tr w:rsidTr="00DB2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rPr>
                <w:rStyle w:val="Emphasis"/>
              </w:rPr>
              <w:t>Foundation skills essential to performance are explicit in the performance criteria of this unit of competency.</w:t>
            </w:r>
            <w:r w:rsidRPr="00DB2A18">
              <w:t xml:space="preserve"> </w:t>
            </w:r>
          </w:p>
        </w:tc>
      </w:tr>
    </w:tbl>
    <w:p w:rsidR="00F65BA4" w:rsidP="00DB2A18">
      <w:pPr>
        <w:pStyle w:val="BodyText"/>
      </w:pPr>
    </w:p>
    <w:p w:rsidR="00F65BA4" w:rsidP="00DB2A18">
      <w:pPr>
        <w:pStyle w:val="BodyText"/>
      </w:pPr>
    </w:p>
    <w:p w:rsidR="00000000" w:rsidRPr="00DB2A18" w:rsidP="00DB2A18">
      <w:pPr>
        <w:pStyle w:val="Heading1"/>
      </w:pPr>
      <w:bookmarkStart w:id="5" w:name="O_652960"/>
      <w:bookmarkEnd w:id="5"/>
      <w:r w:rsidRPr="00DB2A1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DB2A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2A18" w:rsidP="00DB2A18">
            <w:pPr>
              <w:pStyle w:val="BodyText"/>
            </w:pPr>
            <w:r w:rsidRPr="00DB2A18">
              <w:t>No equivalent unit</w:t>
            </w:r>
          </w:p>
        </w:tc>
      </w:tr>
    </w:tbl>
    <w:p w:rsidR="00F65BA4" w:rsidP="00DB2A18">
      <w:pPr>
        <w:pStyle w:val="BodyText"/>
      </w:pPr>
    </w:p>
    <w:p w:rsidR="00F65BA4" w:rsidP="00DB2A18">
      <w:pPr>
        <w:pStyle w:val="BodyText"/>
      </w:pPr>
    </w:p>
    <w:p w:rsidR="00000000" w:rsidRPr="00DB2A18" w:rsidP="00DB2A18">
      <w:pPr>
        <w:pStyle w:val="Heading1"/>
      </w:pPr>
      <w:bookmarkStart w:id="6" w:name="O_652967"/>
      <w:bookmarkEnd w:id="6"/>
      <w:r w:rsidRPr="00DB2A18">
        <w:t>Links</w:t>
      </w:r>
    </w:p>
    <w:p w:rsidR="00000000" w:rsidRPr="00DB2A18" w:rsidP="00F65BA4">
      <w:pPr>
        <w:pStyle w:val="BodyText"/>
      </w:pPr>
      <w:r w:rsidRPr="00DB2A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F783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B2A18" w:rsidP="00DB2A18"/>
    <w:sectPr w:rsidSect="00DB2A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8" w:rsidRPr="00F65BA4" w:rsidP="00F65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A4" w:rsidP="00DB2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5BA4" w:rsidP="00DB2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5BA4" w:rsidP="00DB2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2A18" w:rsidRPr="00F65BA4" w:rsidP="00F65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BA4" w:rsidRPr="002D2AF8" w:rsidP="00DB2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 xml:space="preserve">CHCCDE009 Develop and support community leadership 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65BA4" w:rsidP="00DB2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2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2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2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2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2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2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2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2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2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2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2A18"/>
  </w:style>
  <w:style w:type="character" w:customStyle="1" w:styleId="Heading1Char">
    <w:name w:val="Heading 1 Char"/>
    <w:basedOn w:val="DefaultParagraphFont"/>
    <w:link w:val="Heading1"/>
    <w:rsid w:val="00DB2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2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2A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2A18"/>
    <w:rPr>
      <w:b/>
      <w:spacing w:val="0"/>
    </w:rPr>
  </w:style>
  <w:style w:type="character" w:styleId="Emphasis">
    <w:name w:val="Emphasis"/>
    <w:basedOn w:val="DefaultParagraphFont"/>
    <w:qFormat/>
    <w:rsid w:val="00DB2A18"/>
    <w:rPr>
      <w:i/>
    </w:rPr>
  </w:style>
  <w:style w:type="paragraph" w:customStyle="1" w:styleId="SuperHeading">
    <w:name w:val="SuperHeading"/>
    <w:basedOn w:val="Normal"/>
    <w:rsid w:val="00DB2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2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2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2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2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2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2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2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2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2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2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2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2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2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2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2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2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2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2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2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2A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2A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2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2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2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2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2A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2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2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2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2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2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2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2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2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2A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2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2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2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2A18"/>
  </w:style>
  <w:style w:type="paragraph" w:styleId="TableofFigures">
    <w:name w:val="table of figures"/>
    <w:basedOn w:val="Normal"/>
    <w:next w:val="Normal"/>
    <w:semiHidden/>
    <w:rsid w:val="00DB2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2A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2A18"/>
    <w:rPr>
      <w:rFonts w:ascii="Wingdings" w:hAnsi="Wingdings"/>
    </w:rPr>
  </w:style>
  <w:style w:type="paragraph" w:customStyle="1" w:styleId="TableHeading">
    <w:name w:val="Table Heading"/>
    <w:basedOn w:val="HeadingBase"/>
    <w:rsid w:val="00DB2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2A18"/>
    <w:rPr>
      <w:color w:val="0033CC"/>
      <w:u w:val="none"/>
    </w:rPr>
  </w:style>
  <w:style w:type="paragraph" w:customStyle="1" w:styleId="BodyTextRight">
    <w:name w:val="Body Text Right"/>
    <w:basedOn w:val="BodyText"/>
    <w:rsid w:val="00DB2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2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2A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2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2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2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2A18"/>
    <w:rPr>
      <w:sz w:val="32"/>
    </w:rPr>
  </w:style>
  <w:style w:type="paragraph" w:customStyle="1" w:styleId="HeadingProcedure">
    <w:name w:val="Heading Procedure"/>
    <w:basedOn w:val="HeadingBase"/>
    <w:next w:val="Normal"/>
    <w:rsid w:val="00DB2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2A18"/>
    <w:pPr>
      <w:spacing w:before="60" w:after="60"/>
    </w:pPr>
  </w:style>
  <w:style w:type="paragraph" w:styleId="ListContinue">
    <w:name w:val="List Continue"/>
    <w:basedOn w:val="List"/>
    <w:rsid w:val="00DB2A18"/>
    <w:pPr>
      <w:ind w:firstLine="0"/>
    </w:pPr>
  </w:style>
  <w:style w:type="paragraph" w:customStyle="1" w:styleId="ListNote">
    <w:name w:val="List Note"/>
    <w:basedOn w:val="List"/>
    <w:rsid w:val="00DB2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2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2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2A18"/>
    <w:rPr>
      <w:rFonts w:ascii="Courier New" w:hAnsi="Courier New"/>
    </w:rPr>
  </w:style>
  <w:style w:type="paragraph" w:customStyle="1" w:styleId="NoteBullet">
    <w:name w:val="Note Bullet"/>
    <w:basedOn w:val="Note"/>
    <w:rsid w:val="00DB2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2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2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2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2A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2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2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2A18"/>
    <w:rPr>
      <w:b/>
      <w:smallCaps/>
    </w:rPr>
  </w:style>
  <w:style w:type="paragraph" w:customStyle="1" w:styleId="TableListNumber">
    <w:name w:val="Table List Number"/>
    <w:basedOn w:val="ListNumber"/>
    <w:rsid w:val="00DB2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2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2A18"/>
    <w:pPr>
      <w:numPr>
        <w:numId w:val="7"/>
      </w:numPr>
    </w:pPr>
  </w:style>
  <w:style w:type="paragraph" w:customStyle="1" w:styleId="ListAlpha2">
    <w:name w:val="List Alpha 2"/>
    <w:basedOn w:val="List2"/>
    <w:rsid w:val="00DB2A18"/>
    <w:pPr>
      <w:numPr>
        <w:numId w:val="6"/>
      </w:numPr>
    </w:pPr>
  </w:style>
  <w:style w:type="paragraph" w:styleId="List2">
    <w:name w:val="List 2"/>
    <w:basedOn w:val="BodyText"/>
    <w:rsid w:val="00DB2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2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2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2A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2A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2A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2A18"/>
    <w:pPr>
      <w:numPr>
        <w:numId w:val="2"/>
      </w:numPr>
    </w:pPr>
  </w:style>
  <w:style w:type="paragraph" w:styleId="ListContinue2">
    <w:name w:val="List Continue 2"/>
    <w:basedOn w:val="List2"/>
    <w:rsid w:val="00DB2A18"/>
    <w:pPr>
      <w:ind w:firstLine="0"/>
    </w:pPr>
  </w:style>
  <w:style w:type="paragraph" w:styleId="ListContinue3">
    <w:name w:val="List Continue 3"/>
    <w:basedOn w:val="List3"/>
    <w:rsid w:val="00DB2A18"/>
    <w:pPr>
      <w:ind w:left="1021" w:firstLine="0"/>
    </w:pPr>
  </w:style>
  <w:style w:type="paragraph" w:styleId="ListContinue4">
    <w:name w:val="List Continue 4"/>
    <w:basedOn w:val="List4"/>
    <w:rsid w:val="00DB2A18"/>
    <w:pPr>
      <w:ind w:firstLine="0"/>
    </w:pPr>
  </w:style>
  <w:style w:type="paragraph" w:styleId="ListContinue5">
    <w:name w:val="List Continue 5"/>
    <w:basedOn w:val="List5"/>
    <w:rsid w:val="00DB2A18"/>
    <w:pPr>
      <w:ind w:firstLine="0"/>
    </w:pPr>
  </w:style>
  <w:style w:type="paragraph" w:styleId="ListNumber3">
    <w:name w:val="List Number 3"/>
    <w:basedOn w:val="List3"/>
    <w:rsid w:val="00DB2A18"/>
    <w:pPr>
      <w:numPr>
        <w:numId w:val="3"/>
      </w:numPr>
    </w:pPr>
  </w:style>
  <w:style w:type="paragraph" w:styleId="ListNumber4">
    <w:name w:val="List Number 4"/>
    <w:basedOn w:val="List4"/>
    <w:rsid w:val="00DB2A18"/>
    <w:pPr>
      <w:numPr>
        <w:numId w:val="4"/>
      </w:numPr>
    </w:pPr>
  </w:style>
  <w:style w:type="paragraph" w:styleId="ListNumber5">
    <w:name w:val="List Number 5"/>
    <w:basedOn w:val="List5"/>
    <w:rsid w:val="00DB2A18"/>
    <w:pPr>
      <w:numPr>
        <w:numId w:val="5"/>
      </w:numPr>
    </w:pPr>
  </w:style>
  <w:style w:type="paragraph" w:styleId="BlockText">
    <w:name w:val="Block Text"/>
    <w:basedOn w:val="Normal"/>
    <w:rsid w:val="00DB2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2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2A18"/>
    <w:rPr>
      <w:sz w:val="16"/>
      <w:vertAlign w:val="superscript"/>
    </w:rPr>
  </w:style>
  <w:style w:type="character" w:customStyle="1" w:styleId="Symbols">
    <w:name w:val="Symbols"/>
    <w:basedOn w:val="DefaultParagraphFont"/>
    <w:rsid w:val="00DB2A18"/>
    <w:rPr>
      <w:rFonts w:ascii="Symbol" w:hAnsi="Symbol"/>
    </w:rPr>
  </w:style>
  <w:style w:type="character" w:customStyle="1" w:styleId="MenuOptions">
    <w:name w:val="Menu Options"/>
    <w:basedOn w:val="DefaultParagraphFont"/>
    <w:rsid w:val="00DB2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2A18"/>
    <w:rPr>
      <w:b/>
    </w:rPr>
  </w:style>
  <w:style w:type="character" w:customStyle="1" w:styleId="Underlined">
    <w:name w:val="Underlined"/>
    <w:basedOn w:val="DefaultParagraphFont"/>
    <w:rsid w:val="00DB2A18"/>
    <w:rPr>
      <w:u w:val="single"/>
    </w:rPr>
  </w:style>
  <w:style w:type="paragraph" w:customStyle="1" w:styleId="TableBodyTextRight">
    <w:name w:val="Table Body Text Right"/>
    <w:basedOn w:val="TableBodyText"/>
    <w:rsid w:val="00DB2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2A18"/>
    <w:rPr>
      <w:sz w:val="18"/>
    </w:rPr>
  </w:style>
  <w:style w:type="paragraph" w:customStyle="1" w:styleId="BodySmallRight">
    <w:name w:val="Body Small Right"/>
    <w:basedOn w:val="BodyTextRight"/>
    <w:rsid w:val="00DB2A18"/>
    <w:rPr>
      <w:sz w:val="18"/>
      <w:szCs w:val="18"/>
    </w:rPr>
  </w:style>
  <w:style w:type="paragraph" w:customStyle="1" w:styleId="MarginEdition">
    <w:name w:val="Margin Edition"/>
    <w:basedOn w:val="MarginNote"/>
    <w:rsid w:val="00DB2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2A18"/>
    <w:rPr>
      <w:sz w:val="2"/>
      <w:szCs w:val="2"/>
    </w:rPr>
  </w:style>
  <w:style w:type="character" w:customStyle="1" w:styleId="Small">
    <w:name w:val="Small"/>
    <w:basedOn w:val="DefaultParagraphFont"/>
    <w:rsid w:val="00DB2A18"/>
    <w:rPr>
      <w:sz w:val="16"/>
    </w:rPr>
  </w:style>
  <w:style w:type="paragraph" w:customStyle="1" w:styleId="WideTable">
    <w:name w:val="Wide Table"/>
    <w:basedOn w:val="Normal"/>
    <w:rsid w:val="00DB2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2A18"/>
  </w:style>
  <w:style w:type="paragraph" w:styleId="Quote">
    <w:name w:val="Quote"/>
    <w:basedOn w:val="Heading1"/>
    <w:link w:val="QuoteChar"/>
    <w:qFormat/>
    <w:rsid w:val="00DB2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2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2A18"/>
    <w:pPr>
      <w:pageBreakBefore/>
    </w:pPr>
  </w:style>
  <w:style w:type="paragraph" w:customStyle="1" w:styleId="Border">
    <w:name w:val="Border"/>
    <w:basedOn w:val="Normal"/>
    <w:qFormat/>
    <w:rsid w:val="00DB2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2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2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2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2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2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2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2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2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2A18"/>
    <w:rPr>
      <w:u w:val="single"/>
    </w:rPr>
  </w:style>
  <w:style w:type="character" w:customStyle="1" w:styleId="BoldandItalics">
    <w:name w:val="Bold and Italics"/>
    <w:qFormat/>
    <w:rsid w:val="00DB2A18"/>
    <w:rPr>
      <w:b/>
      <w:i/>
      <w:u w:val="none"/>
    </w:rPr>
  </w:style>
  <w:style w:type="paragraph" w:styleId="BalloonText">
    <w:name w:val="Balloon Text"/>
    <w:basedOn w:val="Normal"/>
    <w:link w:val="BalloonTextChar"/>
    <w:rsid w:val="00DB2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2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2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2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2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2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2A18"/>
    <w:pPr>
      <w:spacing w:before="0" w:after="0"/>
    </w:pPr>
  </w:style>
  <w:style w:type="paragraph" w:customStyle="1" w:styleId="BodyTextBold">
    <w:name w:val="Body Text Bold"/>
    <w:basedOn w:val="BodyText"/>
    <w:qFormat/>
    <w:rsid w:val="00DB2A18"/>
    <w:rPr>
      <w:b/>
    </w:rPr>
  </w:style>
  <w:style w:type="character" w:styleId="Hyperlink">
    <w:name w:val="Hyperlink"/>
    <w:basedOn w:val="DefaultParagraphFont"/>
    <w:uiPriority w:val="99"/>
    <w:unhideWhenUsed/>
    <w:rsid w:val="00F65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</Words>
  <Characters>2944</Characters>
  <Application>Microsoft Office Word</Application>
  <DocSecurity>0</DocSecurity>
  <Lines>98</Lines>
  <Paragraphs>52</Paragraphs>
  <ScaleCrop>false</ScaleCrop>
  <Company>Author-it Software Corporation Ltd.</Company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CHCCDE009 Develop and support community leadership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