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A66" w:rsidP="009C5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CHCCDE008 Support community action</w:t>
      </w:r>
      <w:r>
        <w:fldChar w:fldCharType="end"/>
      </w:r>
    </w:p>
    <w:p w:rsidR="009C5A66" w:rsidP="009C5A66">
      <w:pPr>
        <w:pStyle w:val="Version"/>
        <w:sectPr w:rsidSect="00151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11E" w:rsidP="0015111E">
      <w:pPr>
        <w:pStyle w:val="SuperHeading"/>
      </w:pPr>
      <w:r w:rsidRPr="0015111E">
        <w:t>CHCCDE008 Support community action</w:t>
      </w:r>
    </w:p>
    <w:p w:rsidR="00000000" w:rsidRPr="0015111E" w:rsidP="0015111E">
      <w:pPr>
        <w:pStyle w:val="Heading1"/>
      </w:pPr>
      <w:bookmarkStart w:id="1" w:name="O_652933"/>
      <w:bookmarkEnd w:id="1"/>
      <w:r w:rsidRPr="0015111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C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 xml:space="preserve">Comments </w:t>
            </w:r>
          </w:p>
        </w:tc>
      </w:tr>
      <w:tr w:rsidTr="009C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t xml:space="preserve">This version was released in </w:t>
            </w:r>
            <w:r w:rsidRPr="0015111E">
              <w:rPr>
                <w:rStyle w:val="Emphasis"/>
              </w:rPr>
              <w:t>CHC Community Services Training Package release 2.0</w:t>
            </w:r>
            <w:r w:rsidRPr="0015111E">
              <w:t xml:space="preserve"> and meets the requirements of the 2012 Standards for Training Packages.</w:t>
            </w:r>
          </w:p>
          <w:p w:rsidR="00000000" w:rsidRPr="0015111E" w:rsidP="0015111E">
            <w:pPr>
              <w:pStyle w:val="BodyText"/>
            </w:pPr>
            <w:r w:rsidRPr="0015111E">
              <w:t xml:space="preserve">Significant changes to performance criteria </w:t>
            </w:r>
          </w:p>
          <w:p w:rsidR="00000000" w:rsidRPr="0015111E" w:rsidP="0015111E">
            <w:pPr>
              <w:pStyle w:val="BodyText"/>
            </w:pPr>
            <w:r w:rsidRPr="0015111E">
              <w:t>New ev</w:t>
            </w:r>
            <w:r w:rsidRPr="0015111E">
              <w:t>idence requirements for assessment including volume and frequency requirements</w:t>
            </w:r>
          </w:p>
          <w:p w:rsidR="00000000" w:rsidRPr="0015111E" w:rsidP="0015111E">
            <w:pPr>
              <w:pStyle w:val="BodyText"/>
            </w:pPr>
            <w:r w:rsidRPr="0015111E">
              <w:t>Significant changes to knowledge evidence</w:t>
            </w:r>
          </w:p>
        </w:tc>
      </w:tr>
    </w:tbl>
    <w:p w:rsidR="00000000" w:rsidRPr="0015111E" w:rsidP="0015111E">
      <w:pPr>
        <w:pStyle w:val="BodyText"/>
      </w:pPr>
    </w:p>
    <w:p w:rsidR="00000000" w:rsidRPr="0015111E" w:rsidP="0015111E">
      <w:pPr>
        <w:pStyle w:val="AllowPageBreak"/>
      </w:pPr>
    </w:p>
    <w:p w:rsidR="00000000" w:rsidRPr="0015111E" w:rsidP="0015111E">
      <w:pPr>
        <w:pStyle w:val="Heading1"/>
      </w:pPr>
      <w:bookmarkStart w:id="2" w:name="O_652934"/>
      <w:bookmarkEnd w:id="2"/>
      <w:r w:rsidRPr="0015111E">
        <w:t>Application</w:t>
      </w:r>
    </w:p>
    <w:p w:rsidR="00000000" w:rsidRPr="0015111E" w:rsidP="009C5A66">
      <w:pPr>
        <w:pStyle w:val="BodyText"/>
      </w:pPr>
      <w:r w:rsidRPr="0015111E">
        <w:t>This unit describes the skills and knowledge required to support the community to represent their own pr</w:t>
      </w:r>
      <w:r w:rsidRPr="0015111E">
        <w:t>iorities and aspirations through social and public action.</w:t>
      </w:r>
    </w:p>
    <w:p w:rsidR="00000000" w:rsidRPr="0015111E" w:rsidP="009C5A66">
      <w:pPr>
        <w:pStyle w:val="BodyText"/>
      </w:pPr>
      <w:r w:rsidRPr="0015111E">
        <w:t>This unit applies to workers in both health and community sectors and/or a community development work context. Workers at this level will be part of a professional team and have the responsibility</w:t>
      </w:r>
      <w:r w:rsidRPr="0015111E">
        <w:t xml:space="preserve"> of supervision of others.</w:t>
      </w:r>
    </w:p>
    <w:p w:rsidR="009C5A66" w:rsidRPr="009C5A66" w:rsidP="009C5A66">
      <w:pPr>
        <w:pStyle w:val="BodyText"/>
        <w:rPr>
          <w:i/>
        </w:rPr>
      </w:pPr>
      <w:r w:rsidRPr="009C5A6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C5A66">
        <w:rPr>
          <w:i/>
        </w:rPr>
        <w:t>.</w:t>
      </w:r>
    </w:p>
    <w:p w:rsidR="00000000" w:rsidRPr="0015111E" w:rsidP="0015111E">
      <w:pPr>
        <w:pStyle w:val="Heading1"/>
      </w:pPr>
      <w:bookmarkStart w:id="3" w:name="O_652938"/>
      <w:bookmarkEnd w:id="3"/>
      <w:r w:rsidRPr="001511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rPr>
                <w:rStyle w:val="SpecialBold"/>
              </w:rPr>
              <w:t>PERFORMANCE CRITERIA</w:t>
            </w: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>1. Respond to community priorities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t>1.1 Plan and implement appropriate opportunities for pe</w:t>
            </w:r>
            <w:r w:rsidRPr="0015111E">
              <w:t>ople in the community to promote their priorities and aspirations</w:t>
            </w:r>
          </w:p>
          <w:p w:rsidR="00000000" w:rsidRPr="0015111E" w:rsidP="0015111E">
            <w:pPr>
              <w:pStyle w:val="BodyText"/>
            </w:pPr>
            <w:r w:rsidRPr="0015111E">
              <w:t xml:space="preserve">1.2 Research and document a range of models of participation and research methods </w:t>
            </w:r>
          </w:p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 xml:space="preserve">1.3 Identify, develop and agree with key people strategies </w:t>
            </w:r>
            <w:r w:rsidRPr="0015111E">
              <w:t>for meeting community priorities</w:t>
            </w: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 xml:space="preserve"> 2. Support identified community priorities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t xml:space="preserve">2.1 Assess relevance and appropriateness of a range of mechanisms and actions to address community priorities </w:t>
            </w:r>
          </w:p>
          <w:p w:rsidR="00000000" w:rsidRPr="0015111E" w:rsidP="0015111E">
            <w:pPr>
              <w:pStyle w:val="BodyText"/>
            </w:pPr>
            <w:r w:rsidRPr="0015111E">
              <w:t xml:space="preserve">2.2 Calculate and assess resources required for availability and appropriateness </w:t>
            </w:r>
          </w:p>
          <w:p w:rsidR="00000000" w:rsidRPr="0015111E" w:rsidP="0015111E">
            <w:pPr>
              <w:pStyle w:val="BodyText"/>
            </w:pPr>
            <w:r w:rsidRPr="0015111E">
              <w:t>2.3 Ensure resourci</w:t>
            </w:r>
            <w:r w:rsidRPr="0015111E">
              <w:t>ng to meet community priorities is provided</w:t>
            </w:r>
          </w:p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>2.4 Support a community advocacy and lobbying approach</w:t>
            </w: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</w:p>
        </w:tc>
      </w:tr>
      <w:tr w:rsidTr="009C5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>3. Evaluate effectiveness of community action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t>3.1 Evaluate the effectiveness of activities using accepted strategies and mechanisms</w:t>
            </w:r>
          </w:p>
          <w:p w:rsidR="00000000" w:rsidRPr="0015111E" w:rsidP="0015111E">
            <w:pPr>
              <w:pStyle w:val="BodyText"/>
            </w:pPr>
            <w:r w:rsidRPr="0015111E">
              <w:t>3.2 Review progress o</w:t>
            </w:r>
            <w:r w:rsidRPr="0015111E">
              <w:t>f strategies with key people and negotiate and implement required changes</w:t>
            </w:r>
          </w:p>
          <w:p w:rsidR="00000000" w:rsidRPr="0015111E" w:rsidP="0015111E">
            <w:pPr>
              <w:pStyle w:val="BodyText"/>
            </w:pPr>
            <w:r w:rsidRPr="0015111E">
              <w:t>3.3 Document outcomes of evaluations and report to key people</w:t>
            </w:r>
          </w:p>
        </w:tc>
      </w:tr>
    </w:tbl>
    <w:p w:rsidR="009C5A66" w:rsidP="0015111E">
      <w:pPr>
        <w:pStyle w:val="BodyText"/>
      </w:pPr>
    </w:p>
    <w:p w:rsidR="009C5A66" w:rsidP="0015111E">
      <w:pPr>
        <w:pStyle w:val="BodyText"/>
      </w:pPr>
    </w:p>
    <w:p w:rsidR="00000000" w:rsidRPr="0015111E" w:rsidP="0015111E">
      <w:pPr>
        <w:pStyle w:val="Heading1"/>
      </w:pPr>
      <w:bookmarkStart w:id="4" w:name="O_652939"/>
      <w:bookmarkEnd w:id="4"/>
      <w:r w:rsidRPr="001511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5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1E">
            <w:pPr>
              <w:pStyle w:val="BodyText"/>
              <w:rPr>
                <w:lang w:val="en-NZ"/>
              </w:rPr>
            </w:pPr>
            <w:r w:rsidRPr="0015111E">
              <w:t>The Foundation Skills describe those required skills (language, literacy, numeracy</w:t>
            </w:r>
            <w:r w:rsidRPr="0015111E">
              <w:t xml:space="preserve"> and employment skills) that are essential to performance.</w:t>
            </w:r>
          </w:p>
        </w:tc>
      </w:tr>
      <w:tr w:rsidTr="0015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1E" w:rsidP="0015111E">
            <w:pPr>
              <w:pStyle w:val="BodyText"/>
            </w:pPr>
            <w:r w:rsidRPr="0015111E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9C5A66" w:rsidP="0015111E">
      <w:pPr>
        <w:pStyle w:val="BodyText"/>
      </w:pPr>
    </w:p>
    <w:p w:rsidR="009C5A66" w:rsidP="0015111E">
      <w:pPr>
        <w:pStyle w:val="BodyText"/>
      </w:pPr>
    </w:p>
    <w:p w:rsidR="00000000" w:rsidRPr="0015111E" w:rsidP="0015111E">
      <w:pPr>
        <w:pStyle w:val="Heading1"/>
      </w:pPr>
      <w:bookmarkStart w:id="5" w:name="O_652941"/>
      <w:bookmarkEnd w:id="5"/>
      <w:r w:rsidRPr="0015111E">
        <w:t>Unit Mapping Information</w:t>
      </w:r>
    </w:p>
    <w:p w:rsidR="009C5A66" w:rsidP="009C5A66">
      <w:pPr>
        <w:pStyle w:val="BodyText"/>
      </w:pPr>
      <w:r w:rsidRPr="0015111E">
        <w:t>No equivalent unit</w:t>
      </w:r>
    </w:p>
    <w:p w:rsidR="00000000" w:rsidRPr="0015111E" w:rsidP="0015111E">
      <w:pPr>
        <w:pStyle w:val="Heading1"/>
      </w:pPr>
      <w:bookmarkStart w:id="6" w:name="O_652948"/>
      <w:bookmarkEnd w:id="6"/>
      <w:r w:rsidRPr="0015111E">
        <w:t>Links</w:t>
      </w:r>
    </w:p>
    <w:p w:rsidR="00000000" w:rsidRPr="0015111E" w:rsidP="009C5A66">
      <w:pPr>
        <w:pStyle w:val="BodyText"/>
      </w:pPr>
      <w:r w:rsidRPr="00151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A399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5111E" w:rsidP="0015111E"/>
    <w:sectPr w:rsidSect="00151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1E" w:rsidRPr="009C5A66" w:rsidP="009C5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66" w:rsidP="00151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A66" w:rsidP="00151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5A66" w:rsidP="00151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11E" w:rsidRPr="009C5A66" w:rsidP="009C5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66" w:rsidRPr="002D2AF8" w:rsidP="00151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CHCCDE008 Support community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C5A66" w:rsidP="00151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11E"/>
  </w:style>
  <w:style w:type="character" w:customStyle="1" w:styleId="Heading1Char">
    <w:name w:val="Heading 1 Char"/>
    <w:basedOn w:val="DefaultParagraphFont"/>
    <w:link w:val="Heading1"/>
    <w:rsid w:val="00151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1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111E"/>
    <w:rPr>
      <w:b/>
      <w:spacing w:val="0"/>
    </w:rPr>
  </w:style>
  <w:style w:type="character" w:styleId="Emphasis">
    <w:name w:val="Emphasis"/>
    <w:basedOn w:val="DefaultParagraphFont"/>
    <w:qFormat/>
    <w:rsid w:val="0015111E"/>
    <w:rPr>
      <w:i/>
    </w:rPr>
  </w:style>
  <w:style w:type="paragraph" w:customStyle="1" w:styleId="SuperHeading">
    <w:name w:val="SuperHeading"/>
    <w:basedOn w:val="Normal"/>
    <w:rsid w:val="00151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1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1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1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1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11E"/>
  </w:style>
  <w:style w:type="paragraph" w:styleId="TableofFigures">
    <w:name w:val="table of figures"/>
    <w:basedOn w:val="Normal"/>
    <w:next w:val="Normal"/>
    <w:semiHidden/>
    <w:rsid w:val="00151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1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111E"/>
    <w:rPr>
      <w:rFonts w:ascii="Wingdings" w:hAnsi="Wingdings"/>
    </w:rPr>
  </w:style>
  <w:style w:type="paragraph" w:customStyle="1" w:styleId="TableHeading">
    <w:name w:val="Table Heading"/>
    <w:basedOn w:val="HeadingBase"/>
    <w:rsid w:val="00151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11E"/>
    <w:rPr>
      <w:color w:val="0033CC"/>
      <w:u w:val="none"/>
    </w:rPr>
  </w:style>
  <w:style w:type="paragraph" w:customStyle="1" w:styleId="BodyTextRight">
    <w:name w:val="Body Text Right"/>
    <w:basedOn w:val="BodyText"/>
    <w:rsid w:val="00151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1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11E"/>
    <w:rPr>
      <w:sz w:val="32"/>
    </w:rPr>
  </w:style>
  <w:style w:type="paragraph" w:customStyle="1" w:styleId="HeadingProcedure">
    <w:name w:val="Heading Procedure"/>
    <w:basedOn w:val="HeadingBase"/>
    <w:next w:val="Normal"/>
    <w:rsid w:val="00151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11E"/>
    <w:pPr>
      <w:spacing w:before="60" w:after="60"/>
    </w:pPr>
  </w:style>
  <w:style w:type="paragraph" w:styleId="ListContinue">
    <w:name w:val="List Continue"/>
    <w:basedOn w:val="List"/>
    <w:rsid w:val="0015111E"/>
    <w:pPr>
      <w:ind w:firstLine="0"/>
    </w:pPr>
  </w:style>
  <w:style w:type="paragraph" w:customStyle="1" w:styleId="ListNote">
    <w:name w:val="List Note"/>
    <w:basedOn w:val="List"/>
    <w:rsid w:val="00151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11E"/>
    <w:rPr>
      <w:rFonts w:ascii="Courier New" w:hAnsi="Courier New"/>
    </w:rPr>
  </w:style>
  <w:style w:type="paragraph" w:customStyle="1" w:styleId="NoteBullet">
    <w:name w:val="Note Bullet"/>
    <w:basedOn w:val="Note"/>
    <w:rsid w:val="00151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1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1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11E"/>
    <w:rPr>
      <w:b/>
      <w:smallCaps/>
    </w:rPr>
  </w:style>
  <w:style w:type="paragraph" w:customStyle="1" w:styleId="TableListNumber">
    <w:name w:val="Table List Number"/>
    <w:basedOn w:val="ListNumber"/>
    <w:rsid w:val="00151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11E"/>
    <w:pPr>
      <w:numPr>
        <w:numId w:val="7"/>
      </w:numPr>
    </w:pPr>
  </w:style>
  <w:style w:type="paragraph" w:customStyle="1" w:styleId="ListAlpha2">
    <w:name w:val="List Alpha 2"/>
    <w:basedOn w:val="List2"/>
    <w:rsid w:val="0015111E"/>
    <w:pPr>
      <w:numPr>
        <w:numId w:val="6"/>
      </w:numPr>
    </w:pPr>
  </w:style>
  <w:style w:type="paragraph" w:styleId="List2">
    <w:name w:val="List 2"/>
    <w:basedOn w:val="BodyText"/>
    <w:rsid w:val="00151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1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1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111E"/>
    <w:pPr>
      <w:numPr>
        <w:numId w:val="2"/>
      </w:numPr>
    </w:pPr>
  </w:style>
  <w:style w:type="paragraph" w:styleId="ListContinue2">
    <w:name w:val="List Continue 2"/>
    <w:basedOn w:val="List2"/>
    <w:rsid w:val="0015111E"/>
    <w:pPr>
      <w:ind w:firstLine="0"/>
    </w:pPr>
  </w:style>
  <w:style w:type="paragraph" w:styleId="ListContinue3">
    <w:name w:val="List Continue 3"/>
    <w:basedOn w:val="List3"/>
    <w:rsid w:val="0015111E"/>
    <w:pPr>
      <w:ind w:left="1021" w:firstLine="0"/>
    </w:pPr>
  </w:style>
  <w:style w:type="paragraph" w:styleId="ListContinue4">
    <w:name w:val="List Continue 4"/>
    <w:basedOn w:val="List4"/>
    <w:rsid w:val="0015111E"/>
    <w:pPr>
      <w:ind w:firstLine="0"/>
    </w:pPr>
  </w:style>
  <w:style w:type="paragraph" w:styleId="ListContinue5">
    <w:name w:val="List Continue 5"/>
    <w:basedOn w:val="List5"/>
    <w:rsid w:val="0015111E"/>
    <w:pPr>
      <w:ind w:firstLine="0"/>
    </w:pPr>
  </w:style>
  <w:style w:type="paragraph" w:styleId="ListNumber3">
    <w:name w:val="List Number 3"/>
    <w:basedOn w:val="List3"/>
    <w:rsid w:val="0015111E"/>
    <w:pPr>
      <w:numPr>
        <w:numId w:val="3"/>
      </w:numPr>
    </w:pPr>
  </w:style>
  <w:style w:type="paragraph" w:styleId="ListNumber4">
    <w:name w:val="List Number 4"/>
    <w:basedOn w:val="List4"/>
    <w:rsid w:val="0015111E"/>
    <w:pPr>
      <w:numPr>
        <w:numId w:val="4"/>
      </w:numPr>
    </w:pPr>
  </w:style>
  <w:style w:type="paragraph" w:styleId="ListNumber5">
    <w:name w:val="List Number 5"/>
    <w:basedOn w:val="List5"/>
    <w:rsid w:val="0015111E"/>
    <w:pPr>
      <w:numPr>
        <w:numId w:val="5"/>
      </w:numPr>
    </w:pPr>
  </w:style>
  <w:style w:type="paragraph" w:styleId="BlockText">
    <w:name w:val="Block Text"/>
    <w:basedOn w:val="Normal"/>
    <w:rsid w:val="00151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11E"/>
    <w:rPr>
      <w:sz w:val="16"/>
      <w:vertAlign w:val="superscript"/>
    </w:rPr>
  </w:style>
  <w:style w:type="character" w:customStyle="1" w:styleId="Symbols">
    <w:name w:val="Symbols"/>
    <w:basedOn w:val="DefaultParagraphFont"/>
    <w:rsid w:val="0015111E"/>
    <w:rPr>
      <w:rFonts w:ascii="Symbol" w:hAnsi="Symbol"/>
    </w:rPr>
  </w:style>
  <w:style w:type="character" w:customStyle="1" w:styleId="MenuOptions">
    <w:name w:val="Menu Options"/>
    <w:basedOn w:val="DefaultParagraphFont"/>
    <w:rsid w:val="00151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11E"/>
    <w:rPr>
      <w:b/>
    </w:rPr>
  </w:style>
  <w:style w:type="character" w:customStyle="1" w:styleId="Underlined">
    <w:name w:val="Underlined"/>
    <w:basedOn w:val="DefaultParagraphFont"/>
    <w:rsid w:val="0015111E"/>
    <w:rPr>
      <w:u w:val="single"/>
    </w:rPr>
  </w:style>
  <w:style w:type="paragraph" w:customStyle="1" w:styleId="TableBodyTextRight">
    <w:name w:val="Table Body Text Right"/>
    <w:basedOn w:val="TableBodyText"/>
    <w:rsid w:val="00151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11E"/>
    <w:rPr>
      <w:sz w:val="18"/>
    </w:rPr>
  </w:style>
  <w:style w:type="paragraph" w:customStyle="1" w:styleId="BodySmallRight">
    <w:name w:val="Body Small Right"/>
    <w:basedOn w:val="BodyTextRight"/>
    <w:rsid w:val="0015111E"/>
    <w:rPr>
      <w:sz w:val="18"/>
      <w:szCs w:val="18"/>
    </w:rPr>
  </w:style>
  <w:style w:type="paragraph" w:customStyle="1" w:styleId="MarginEdition">
    <w:name w:val="Margin Edition"/>
    <w:basedOn w:val="MarginNote"/>
    <w:rsid w:val="00151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11E"/>
    <w:rPr>
      <w:sz w:val="2"/>
      <w:szCs w:val="2"/>
    </w:rPr>
  </w:style>
  <w:style w:type="character" w:customStyle="1" w:styleId="Small">
    <w:name w:val="Small"/>
    <w:basedOn w:val="DefaultParagraphFont"/>
    <w:rsid w:val="0015111E"/>
    <w:rPr>
      <w:sz w:val="16"/>
    </w:rPr>
  </w:style>
  <w:style w:type="paragraph" w:customStyle="1" w:styleId="WideTable">
    <w:name w:val="Wide Table"/>
    <w:basedOn w:val="Normal"/>
    <w:rsid w:val="00151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11E"/>
  </w:style>
  <w:style w:type="paragraph" w:styleId="Quote">
    <w:name w:val="Quote"/>
    <w:basedOn w:val="Heading1"/>
    <w:link w:val="QuoteChar"/>
    <w:qFormat/>
    <w:rsid w:val="00151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11E"/>
    <w:pPr>
      <w:pageBreakBefore/>
    </w:pPr>
  </w:style>
  <w:style w:type="paragraph" w:customStyle="1" w:styleId="Border">
    <w:name w:val="Border"/>
    <w:basedOn w:val="Normal"/>
    <w:qFormat/>
    <w:rsid w:val="00151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11E"/>
    <w:rPr>
      <w:u w:val="single"/>
    </w:rPr>
  </w:style>
  <w:style w:type="character" w:customStyle="1" w:styleId="BoldandItalics">
    <w:name w:val="Bold and Italics"/>
    <w:qFormat/>
    <w:rsid w:val="0015111E"/>
    <w:rPr>
      <w:b/>
      <w:i/>
      <w:u w:val="none"/>
    </w:rPr>
  </w:style>
  <w:style w:type="paragraph" w:styleId="BalloonText">
    <w:name w:val="Balloon Text"/>
    <w:basedOn w:val="Normal"/>
    <w:link w:val="BalloonTextChar"/>
    <w:rsid w:val="00151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11E"/>
    <w:pPr>
      <w:spacing w:before="0" w:after="0"/>
    </w:pPr>
  </w:style>
  <w:style w:type="paragraph" w:customStyle="1" w:styleId="BodyTextBold">
    <w:name w:val="Body Text Bold"/>
    <w:basedOn w:val="BodyText"/>
    <w:qFormat/>
    <w:rsid w:val="0015111E"/>
    <w:rPr>
      <w:b/>
    </w:rPr>
  </w:style>
  <w:style w:type="character" w:styleId="Hyperlink">
    <w:name w:val="Hyperlink"/>
    <w:basedOn w:val="DefaultParagraphFont"/>
    <w:uiPriority w:val="99"/>
    <w:unhideWhenUsed/>
    <w:rsid w:val="009C5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2473</Characters>
  <Application>Microsoft Office Word</Application>
  <DocSecurity>0</DocSecurity>
  <Lines>88</Lines>
  <Paragraphs>49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CHCCDE008 Support community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