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626" w:rsidP="00B80626">
      <w:pPr>
        <w:pStyle w:val="Title"/>
      </w:pPr>
      <w:r>
        <w:fldChar w:fldCharType="begin"/>
      </w:r>
      <w:r>
        <w:instrText xml:space="preserve"> TITLE   \* MERGEFORMAT </w:instrText>
      </w:r>
      <w:r>
        <w:fldChar w:fldCharType="separate"/>
      </w:r>
      <w:r>
        <w:t>Assessment Requirements for CHCCDE008 Support community action</w:t>
      </w:r>
      <w:r>
        <w:fldChar w:fldCharType="end"/>
      </w:r>
    </w:p>
    <w:p w:rsidR="00B80626" w:rsidP="00B80626">
      <w:pPr>
        <w:pStyle w:val="Version"/>
        <w:sectPr w:rsidSect="00A256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6B4" w:rsidP="00A256B4">
      <w:pPr>
        <w:pStyle w:val="SuperHeading"/>
      </w:pPr>
      <w:r w:rsidRPr="00A256B4">
        <w:t>Assessment Requirements for CHCCD</w:t>
      </w:r>
      <w:r w:rsidRPr="00A256B4">
        <w:t>E008 Support community action</w:t>
      </w:r>
    </w:p>
    <w:p w:rsidR="00000000" w:rsidRPr="00A256B4" w:rsidP="00A256B4">
      <w:pPr>
        <w:pStyle w:val="Heading1"/>
      </w:pPr>
      <w:bookmarkStart w:id="1" w:name="O_652943"/>
      <w:bookmarkEnd w:id="1"/>
      <w:r w:rsidRPr="00A256B4">
        <w:t>Modification History</w:t>
      </w:r>
    </w:p>
    <w:tbl>
      <w:tblPr>
        <w:tblW w:w="0" w:type="auto"/>
        <w:tblCellMar>
          <w:left w:w="62" w:type="dxa"/>
          <w:right w:w="62" w:type="dxa"/>
        </w:tblCellMar>
        <w:tblLook w:val="0000"/>
      </w:tblPr>
      <w:tblGrid>
        <w:gridCol w:w="2082"/>
        <w:gridCol w:w="7114"/>
      </w:tblGrid>
      <w:tr w:rsidTr="00B806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B4">
            <w:pPr>
              <w:pStyle w:val="BodyText"/>
              <w:rPr>
                <w:lang w:val="en-NZ"/>
              </w:rPr>
            </w:pPr>
            <w:r w:rsidRPr="00A256B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B4">
            <w:pPr>
              <w:pStyle w:val="BodyText"/>
              <w:rPr>
                <w:lang w:val="en-NZ"/>
              </w:rPr>
            </w:pPr>
            <w:r w:rsidRPr="00A256B4">
              <w:t xml:space="preserve">Comments </w:t>
            </w:r>
          </w:p>
        </w:tc>
      </w:tr>
      <w:tr w:rsidTr="00B806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B4">
            <w:pPr>
              <w:pStyle w:val="BodyText"/>
              <w:rPr>
                <w:lang w:val="en-NZ"/>
              </w:rPr>
            </w:pPr>
            <w:r w:rsidRPr="00A256B4">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B4" w:rsidP="00A256B4">
            <w:pPr>
              <w:pStyle w:val="BodyText"/>
            </w:pPr>
            <w:r w:rsidRPr="00A256B4">
              <w:t xml:space="preserve">This version was released in </w:t>
            </w:r>
            <w:r w:rsidRPr="00A256B4">
              <w:rPr>
                <w:rStyle w:val="Emphasis"/>
              </w:rPr>
              <w:t>CHC Community Services Training Package release 2.0</w:t>
            </w:r>
            <w:r w:rsidRPr="00A256B4">
              <w:t xml:space="preserve"> and meets the requirements of the 2012 Standards for Training Packages.</w:t>
            </w:r>
          </w:p>
          <w:p w:rsidR="00000000" w:rsidRPr="00A256B4" w:rsidP="00A256B4">
            <w:pPr>
              <w:pStyle w:val="BodyText"/>
            </w:pPr>
            <w:r w:rsidRPr="00A256B4">
              <w:t xml:space="preserve">Significant changes to performance criteria </w:t>
            </w:r>
          </w:p>
          <w:p w:rsidR="00000000" w:rsidRPr="00A256B4" w:rsidP="00A256B4">
            <w:pPr>
              <w:pStyle w:val="BodyText"/>
            </w:pPr>
            <w:r w:rsidRPr="00A256B4">
              <w:t>New evidence requirements for assessment including volume and frequency requirements</w:t>
            </w:r>
          </w:p>
          <w:p w:rsidR="00000000" w:rsidRPr="00A256B4" w:rsidP="00A256B4">
            <w:pPr>
              <w:pStyle w:val="BodyText"/>
            </w:pPr>
            <w:r w:rsidRPr="00A256B4">
              <w:t>Significant changes to knowledge evidence</w:t>
            </w:r>
          </w:p>
        </w:tc>
      </w:tr>
    </w:tbl>
    <w:p w:rsidR="00000000" w:rsidRPr="00A256B4" w:rsidP="00A256B4">
      <w:pPr>
        <w:pStyle w:val="BodyText"/>
      </w:pPr>
    </w:p>
    <w:p w:rsidR="00000000" w:rsidRPr="00A256B4" w:rsidP="00A256B4">
      <w:pPr>
        <w:pStyle w:val="AllowPageBreak"/>
      </w:pPr>
    </w:p>
    <w:p w:rsidR="00000000" w:rsidRPr="00A256B4" w:rsidP="00A256B4">
      <w:pPr>
        <w:pStyle w:val="Heading1"/>
      </w:pPr>
      <w:bookmarkStart w:id="2" w:name="O_652944"/>
      <w:bookmarkEnd w:id="2"/>
      <w:r w:rsidRPr="00A256B4">
        <w:t>Performance Evidence</w:t>
      </w:r>
    </w:p>
    <w:p w:rsidR="00000000" w:rsidRPr="00A256B4" w:rsidP="00B80626">
      <w:pPr>
        <w:pStyle w:val="BodyText"/>
      </w:pPr>
      <w:r w:rsidRPr="00A256B4">
        <w:t>The candidate must show evidence of the abil</w:t>
      </w:r>
      <w:r w:rsidRPr="00A256B4">
        <w:t xml:space="preserve">ity to complete tasks outlined in elements and performance criteria of this unit, manage tasks and manage contingencies in the context of the job role. There must be demonstrated evidence that the candidate has: </w:t>
      </w:r>
    </w:p>
    <w:p w:rsidR="00000000" w:rsidRPr="00A256B4" w:rsidP="00A256B4">
      <w:pPr>
        <w:pStyle w:val="ListBullet"/>
      </w:pPr>
      <w:r w:rsidRPr="00A256B4">
        <w:t>Supported at least 1 community to identify</w:t>
      </w:r>
      <w:r w:rsidRPr="00A256B4">
        <w:t xml:space="preserve"> their rights and represent their own priorities and aspirations through social and public action, including motivating individuals and/or the groups to work cooperatively</w:t>
      </w:r>
    </w:p>
    <w:p w:rsidR="00000000" w:rsidRPr="00A256B4" w:rsidP="00A256B4">
      <w:pPr>
        <w:pStyle w:val="AllowPageBreak"/>
      </w:pPr>
    </w:p>
    <w:p w:rsidR="00000000" w:rsidRPr="00A256B4" w:rsidP="00A256B4">
      <w:pPr>
        <w:pStyle w:val="Heading1"/>
      </w:pPr>
      <w:bookmarkStart w:id="3" w:name="O_652945"/>
      <w:bookmarkEnd w:id="3"/>
      <w:r w:rsidRPr="00A256B4">
        <w:t>Knowledge Evidence</w:t>
      </w:r>
    </w:p>
    <w:p w:rsidR="00000000" w:rsidRPr="00A256B4" w:rsidP="00B80626">
      <w:pPr>
        <w:pStyle w:val="BodyText"/>
      </w:pPr>
      <w:r w:rsidRPr="00A256B4">
        <w:t>The candidate must be able to demonstrate essential knowledge required to effectively complete tasks outlined in elements and performance criteria of this unit, manage the task and manage contingencies in the context of the work role. This includes knowled</w:t>
      </w:r>
      <w:r w:rsidRPr="00A256B4">
        <w:t>ge of:</w:t>
      </w:r>
    </w:p>
    <w:p w:rsidR="00000000" w:rsidRPr="00A256B4" w:rsidP="00A256B4">
      <w:pPr>
        <w:pStyle w:val="ListBullet"/>
      </w:pPr>
      <w:r w:rsidRPr="00A256B4">
        <w:t>relevant legislation and public policies</w:t>
      </w:r>
    </w:p>
    <w:p w:rsidR="00000000" w:rsidRPr="00A256B4" w:rsidP="00A256B4">
      <w:pPr>
        <w:pStyle w:val="ListBullet"/>
      </w:pPr>
      <w:r w:rsidRPr="00A256B4">
        <w:t>social, community and youth issues</w:t>
      </w:r>
    </w:p>
    <w:p w:rsidR="00000000" w:rsidRPr="00A256B4" w:rsidP="00A256B4">
      <w:pPr>
        <w:pStyle w:val="ListBullet"/>
      </w:pPr>
      <w:r w:rsidRPr="00A256B4">
        <w:t>social structures and systems in the community</w:t>
      </w:r>
    </w:p>
    <w:p w:rsidR="00000000" w:rsidRPr="00A256B4" w:rsidP="00A256B4">
      <w:pPr>
        <w:pStyle w:val="ListBullet"/>
      </w:pPr>
      <w:r w:rsidRPr="00A256B4">
        <w:t>current social policy and its implementation programs</w:t>
      </w:r>
    </w:p>
    <w:p w:rsidR="00000000" w:rsidRPr="00A256B4" w:rsidP="00A256B4">
      <w:pPr>
        <w:pStyle w:val="ListBullet"/>
      </w:pPr>
      <w:r w:rsidRPr="00A256B4">
        <w:t>components of strategic planning</w:t>
      </w:r>
    </w:p>
    <w:p w:rsidR="00000000" w:rsidRPr="00A256B4" w:rsidP="00A256B4">
      <w:pPr>
        <w:pStyle w:val="ListBullet"/>
      </w:pPr>
      <w:r w:rsidRPr="00A256B4">
        <w:t>decision-making systems and leadership</w:t>
      </w:r>
    </w:p>
    <w:p w:rsidR="00000000" w:rsidRPr="00A256B4" w:rsidP="00A256B4">
      <w:pPr>
        <w:pStyle w:val="ListBullet"/>
      </w:pPr>
      <w:r w:rsidRPr="00A256B4">
        <w:t>community development principles relevant to social action, public processes and assets based approaches</w:t>
      </w:r>
    </w:p>
    <w:p w:rsidR="00000000" w:rsidRPr="00A256B4" w:rsidP="00A256B4">
      <w:pPr>
        <w:pStyle w:val="ListBullet"/>
      </w:pPr>
      <w:r w:rsidRPr="00A256B4">
        <w:t>community engagement principles</w:t>
      </w:r>
    </w:p>
    <w:p w:rsidR="00000000" w:rsidRPr="00A256B4" w:rsidP="00A256B4">
      <w:pPr>
        <w:pStyle w:val="ListBullet"/>
      </w:pPr>
      <w:r w:rsidRPr="00A256B4">
        <w:t xml:space="preserve">‘community’ as ideological tool </w:t>
      </w:r>
    </w:p>
    <w:p w:rsidR="00000000" w:rsidRPr="00A256B4" w:rsidP="00A256B4">
      <w:pPr>
        <w:pStyle w:val="ListBullet"/>
      </w:pPr>
      <w:r w:rsidRPr="00A256B4">
        <w:t xml:space="preserve">social movements </w:t>
      </w:r>
    </w:p>
    <w:p w:rsidR="00000000" w:rsidRPr="00A256B4" w:rsidP="00A256B4">
      <w:pPr>
        <w:pStyle w:val="ListBullet"/>
      </w:pPr>
      <w:r w:rsidRPr="00A256B4">
        <w:t>social action</w:t>
      </w:r>
    </w:p>
    <w:p w:rsidR="00000000" w:rsidRPr="00A256B4" w:rsidP="00A256B4">
      <w:pPr>
        <w:pStyle w:val="ListBullet"/>
      </w:pPr>
      <w:r w:rsidRPr="00A256B4">
        <w:t>service promotion</w:t>
      </w:r>
    </w:p>
    <w:p w:rsidR="00000000" w:rsidRPr="00A256B4" w:rsidP="00A256B4">
      <w:pPr>
        <w:pStyle w:val="ListBullet"/>
      </w:pPr>
      <w:r w:rsidRPr="00A256B4">
        <w:t>general and cultural issues relevan</w:t>
      </w:r>
      <w:r w:rsidRPr="00A256B4">
        <w:t xml:space="preserve">t to specific client community group </w:t>
      </w:r>
    </w:p>
    <w:p w:rsidR="00000000" w:rsidRPr="00A256B4" w:rsidP="00A256B4">
      <w:pPr>
        <w:pStyle w:val="AllowPageBreak"/>
      </w:pPr>
    </w:p>
    <w:p w:rsidR="00000000" w:rsidRPr="00A256B4" w:rsidP="00A256B4">
      <w:pPr>
        <w:pStyle w:val="Heading1"/>
      </w:pPr>
      <w:bookmarkStart w:id="4" w:name="O_652946"/>
      <w:bookmarkEnd w:id="4"/>
      <w:r w:rsidRPr="00A256B4">
        <w:t>Assessment Conditions</w:t>
      </w:r>
    </w:p>
    <w:p w:rsidR="00000000" w:rsidRPr="00A256B4" w:rsidP="00B80626">
      <w:pPr>
        <w:pStyle w:val="BodyText"/>
      </w:pPr>
      <w:r w:rsidRPr="00A256B4">
        <w:t>Skills must have been demonstrated in the workplace or in a simulated environment that reflects workplace conditions. Where simulation is used, it must reflect real working condit</w:t>
      </w:r>
      <w:r w:rsidRPr="00A256B4">
        <w:t xml:space="preserve">ions by modelling industry operating conditions and contingencies, as well as, using suitable facilities, equipment and resources. </w:t>
      </w:r>
    </w:p>
    <w:p w:rsidR="00000000" w:rsidRPr="00A256B4" w:rsidP="00B80626">
      <w:pPr>
        <w:pStyle w:val="BodyText"/>
      </w:pPr>
      <w:r w:rsidRPr="00A256B4">
        <w:t>Assessors must satisfy the Standards for Registered Training Organisations (RTOs) 2015/AQTF mandatory competency requiremen</w:t>
      </w:r>
      <w:r w:rsidRPr="00A256B4">
        <w:t>ts for assessors.</w:t>
      </w:r>
    </w:p>
    <w:p w:rsidR="00000000" w:rsidRPr="00A256B4" w:rsidP="00A256B4">
      <w:pPr>
        <w:pStyle w:val="Heading1"/>
      </w:pPr>
      <w:bookmarkStart w:id="5" w:name="O_652949"/>
      <w:bookmarkEnd w:id="5"/>
      <w:r w:rsidRPr="00A256B4">
        <w:t>Links</w:t>
      </w:r>
    </w:p>
    <w:p w:rsidR="00000000" w:rsidRPr="00A256B4" w:rsidP="00B80626">
      <w:pPr>
        <w:pStyle w:val="BodyText"/>
      </w:pPr>
      <w:r w:rsidRPr="00A256B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B603B">
        <w:rPr>
          <w:rStyle w:val="Hyperlink"/>
        </w:rPr>
        <w:t>https://vetnet.gov.au/Pages/TrainingDocs.aspx?q=5e0c25cc-3d9d-4b43-80d3-bd22cc4f1e53</w:t>
      </w:r>
      <w:r>
        <w:fldChar w:fldCharType="end"/>
      </w:r>
    </w:p>
    <w:p w:rsidR="00000000" w:rsidRPr="00A256B4" w:rsidP="00A256B4"/>
    <w:sectPr w:rsidSect="00A256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B4" w:rsidRPr="00B80626" w:rsidP="00B806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626" w:rsidP="00A256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80626" w:rsidP="00A256B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80626" w:rsidP="00A256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6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56B4" w:rsidRPr="00B80626" w:rsidP="00B806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626" w:rsidRPr="002D2AF8" w:rsidP="00A256B4">
    <w:pPr>
      <w:pStyle w:val="Header"/>
      <w:framePr w:wrap="around"/>
    </w:pPr>
    <w:r>
      <w:fldChar w:fldCharType="begin"/>
    </w:r>
    <w:r>
      <w:instrText xml:space="preserve"> TITLE   \* MERGEFORMAT </w:instrText>
    </w:r>
    <w:r>
      <w:fldChar w:fldCharType="separate"/>
    </w:r>
    <w:r>
      <w:t>Assessment Requirements for CHCCDE008 Support community 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80626" w:rsidP="00A256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8639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1027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6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6B4"/>
    <w:pPr>
      <w:spacing w:before="360" w:after="60"/>
      <w:outlineLvl w:val="0"/>
    </w:pPr>
    <w:rPr>
      <w:sz w:val="32"/>
    </w:rPr>
  </w:style>
  <w:style w:type="paragraph" w:styleId="Heading2">
    <w:name w:val="heading 2"/>
    <w:basedOn w:val="HeadingBase"/>
    <w:next w:val="BodyText"/>
    <w:link w:val="Heading2Char"/>
    <w:qFormat/>
    <w:rsid w:val="00A256B4"/>
    <w:pPr>
      <w:keepLines/>
      <w:spacing w:before="240" w:after="120"/>
      <w:outlineLvl w:val="1"/>
    </w:pPr>
    <w:rPr>
      <w:sz w:val="28"/>
      <w:szCs w:val="40"/>
    </w:rPr>
  </w:style>
  <w:style w:type="paragraph" w:styleId="Heading3">
    <w:name w:val="heading 3"/>
    <w:basedOn w:val="HeadingBase"/>
    <w:next w:val="BodyText"/>
    <w:link w:val="Heading3Char"/>
    <w:qFormat/>
    <w:rsid w:val="00A256B4"/>
    <w:pPr>
      <w:spacing w:before="180" w:after="120"/>
      <w:outlineLvl w:val="2"/>
    </w:pPr>
    <w:rPr>
      <w:spacing w:val="-10"/>
      <w:kern w:val="32"/>
    </w:rPr>
  </w:style>
  <w:style w:type="paragraph" w:styleId="Heading4">
    <w:name w:val="heading 4"/>
    <w:basedOn w:val="HeadingBase"/>
    <w:next w:val="BodyText"/>
    <w:link w:val="Heading4Char"/>
    <w:qFormat/>
    <w:rsid w:val="00A256B4"/>
    <w:pPr>
      <w:spacing w:before="160" w:after="120"/>
      <w:outlineLvl w:val="3"/>
    </w:pPr>
    <w:rPr>
      <w:sz w:val="22"/>
    </w:rPr>
  </w:style>
  <w:style w:type="paragraph" w:styleId="Heading5">
    <w:name w:val="heading 5"/>
    <w:basedOn w:val="HeadingBase"/>
    <w:next w:val="Normal"/>
    <w:link w:val="Heading5Char"/>
    <w:qFormat/>
    <w:rsid w:val="00A256B4"/>
    <w:pPr>
      <w:spacing w:before="80"/>
      <w:outlineLvl w:val="4"/>
    </w:pPr>
    <w:rPr>
      <w:color w:val="918585"/>
      <w:sz w:val="20"/>
    </w:rPr>
  </w:style>
  <w:style w:type="paragraph" w:styleId="Heading6">
    <w:name w:val="heading 6"/>
    <w:basedOn w:val="HeadingBase"/>
    <w:next w:val="Normal"/>
    <w:link w:val="Heading6Char"/>
    <w:qFormat/>
    <w:rsid w:val="00A256B4"/>
    <w:pPr>
      <w:spacing w:before="60"/>
      <w:outlineLvl w:val="5"/>
    </w:pPr>
    <w:rPr>
      <w:color w:val="918585"/>
      <w:sz w:val="20"/>
    </w:rPr>
  </w:style>
  <w:style w:type="paragraph" w:styleId="Heading7">
    <w:name w:val="heading 7"/>
    <w:basedOn w:val="Normal"/>
    <w:next w:val="Normal"/>
    <w:link w:val="Heading7Char"/>
    <w:qFormat/>
    <w:rsid w:val="00A256B4"/>
    <w:pPr>
      <w:ind w:left="720"/>
      <w:outlineLvl w:val="6"/>
    </w:pPr>
    <w:rPr>
      <w:i/>
    </w:rPr>
  </w:style>
  <w:style w:type="paragraph" w:styleId="Heading8">
    <w:name w:val="heading 8"/>
    <w:basedOn w:val="Normal"/>
    <w:next w:val="Normal"/>
    <w:link w:val="Heading8Char"/>
    <w:qFormat/>
    <w:rsid w:val="00A256B4"/>
    <w:pPr>
      <w:ind w:left="720"/>
      <w:outlineLvl w:val="7"/>
    </w:pPr>
    <w:rPr>
      <w:i/>
    </w:rPr>
  </w:style>
  <w:style w:type="paragraph" w:styleId="Heading9">
    <w:name w:val="heading 9"/>
    <w:basedOn w:val="Normal"/>
    <w:next w:val="Normal"/>
    <w:link w:val="Heading9Char"/>
    <w:qFormat/>
    <w:rsid w:val="00A256B4"/>
    <w:pPr>
      <w:ind w:left="720"/>
      <w:outlineLvl w:val="8"/>
    </w:pPr>
    <w:rPr>
      <w:i/>
    </w:rPr>
  </w:style>
  <w:style w:type="character" w:default="1" w:styleId="DefaultParagraphFont">
    <w:name w:val="Default Paragraph Font"/>
    <w:uiPriority w:val="1"/>
    <w:unhideWhenUsed/>
    <w:rsid w:val="00A256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6B4"/>
  </w:style>
  <w:style w:type="character" w:customStyle="1" w:styleId="Heading1Char">
    <w:name w:val="Heading 1 Char"/>
    <w:basedOn w:val="DefaultParagraphFont"/>
    <w:link w:val="Heading1"/>
    <w:rsid w:val="00A256B4"/>
    <w:rPr>
      <w:rFonts w:ascii="Times New Roman" w:eastAsia="Times New Roman" w:hAnsi="Times New Roman" w:cs="Times New Roman"/>
      <w:b/>
      <w:sz w:val="32"/>
      <w:szCs w:val="20"/>
      <w:lang w:eastAsia="en-US"/>
    </w:rPr>
  </w:style>
  <w:style w:type="paragraph" w:styleId="BodyText">
    <w:name w:val="Body Text"/>
    <w:basedOn w:val="Normal"/>
    <w:link w:val="BodyTextChar"/>
    <w:rsid w:val="00A256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56B4"/>
    <w:rPr>
      <w:rFonts w:ascii="Times New Roman" w:eastAsia="Times New Roman" w:hAnsi="Times New Roman" w:cs="Times New Roman"/>
      <w:sz w:val="24"/>
      <w:lang w:eastAsia="en-US"/>
    </w:rPr>
  </w:style>
  <w:style w:type="paragraph" w:styleId="ListBullet">
    <w:name w:val="List Bullet"/>
    <w:basedOn w:val="List"/>
    <w:rsid w:val="00A256B4"/>
    <w:pPr>
      <w:numPr>
        <w:numId w:val="11"/>
      </w:numPr>
      <w:tabs>
        <w:tab w:val="clear" w:pos="340"/>
      </w:tabs>
      <w:spacing w:before="40" w:after="40"/>
    </w:pPr>
  </w:style>
  <w:style w:type="character" w:styleId="Emphasis">
    <w:name w:val="Emphasis"/>
    <w:basedOn w:val="DefaultParagraphFont"/>
    <w:qFormat/>
    <w:rsid w:val="00A256B4"/>
    <w:rPr>
      <w:i/>
    </w:rPr>
  </w:style>
  <w:style w:type="paragraph" w:customStyle="1" w:styleId="SuperHeading">
    <w:name w:val="SuperHeading"/>
    <w:basedOn w:val="Normal"/>
    <w:rsid w:val="00A256B4"/>
    <w:pPr>
      <w:spacing w:before="240" w:after="120"/>
      <w:outlineLvl w:val="0"/>
    </w:pPr>
    <w:rPr>
      <w:rFonts w:ascii="Times New Roman" w:hAnsi="Times New Roman"/>
      <w:b/>
      <w:sz w:val="32"/>
    </w:rPr>
  </w:style>
  <w:style w:type="paragraph" w:customStyle="1" w:styleId="AllowPageBreak">
    <w:name w:val="AllowPageBreak"/>
    <w:rsid w:val="00A256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56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6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6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6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6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6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6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6B4"/>
    <w:rPr>
      <w:rFonts w:ascii="Courier New" w:eastAsia="Times New Roman" w:hAnsi="Courier New" w:cs="Times New Roman"/>
      <w:i/>
      <w:szCs w:val="20"/>
      <w:lang w:eastAsia="en-US"/>
    </w:rPr>
  </w:style>
  <w:style w:type="paragraph" w:customStyle="1" w:styleId="HeadingBase">
    <w:name w:val="Heading Base"/>
    <w:rsid w:val="00A256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6B4"/>
    <w:pPr>
      <w:tabs>
        <w:tab w:val="right" w:leader="dot" w:pos="9072"/>
      </w:tabs>
      <w:ind w:left="567"/>
    </w:pPr>
    <w:rPr>
      <w:szCs w:val="22"/>
    </w:rPr>
  </w:style>
  <w:style w:type="paragraph" w:customStyle="1" w:styleId="TOCBase">
    <w:name w:val="TOC Base"/>
    <w:rsid w:val="00A256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6B4"/>
    <w:pPr>
      <w:tabs>
        <w:tab w:val="right" w:leader="dot" w:pos="9072"/>
      </w:tabs>
      <w:spacing w:before="40" w:after="40"/>
      <w:ind w:left="284"/>
    </w:pPr>
    <w:rPr>
      <w:rFonts w:ascii="Times New Roman" w:hAnsi="Times New Roman"/>
    </w:rPr>
  </w:style>
  <w:style w:type="paragraph" w:styleId="TOC1">
    <w:name w:val="toc 1"/>
    <w:basedOn w:val="TOCBase"/>
    <w:next w:val="Normal"/>
    <w:rsid w:val="00A256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56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6B4"/>
    <w:rPr>
      <w:rFonts w:ascii="Times New Roman" w:eastAsia="Times New Roman" w:hAnsi="Times New Roman" w:cs="Times New Roman"/>
      <w:sz w:val="16"/>
      <w:lang w:eastAsia="en-US"/>
    </w:rPr>
  </w:style>
  <w:style w:type="paragraph" w:styleId="Title">
    <w:name w:val="Title"/>
    <w:basedOn w:val="HeadingBase"/>
    <w:link w:val="TitleChar"/>
    <w:qFormat/>
    <w:rsid w:val="00A256B4"/>
    <w:pPr>
      <w:spacing w:before="5040"/>
      <w:jc w:val="center"/>
    </w:pPr>
    <w:rPr>
      <w:sz w:val="48"/>
      <w:szCs w:val="72"/>
      <w:lang w:val="en-US"/>
    </w:rPr>
  </w:style>
  <w:style w:type="character" w:customStyle="1" w:styleId="TitleChar">
    <w:name w:val="Title Char"/>
    <w:basedOn w:val="DefaultParagraphFont"/>
    <w:link w:val="Title"/>
    <w:rsid w:val="00A256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6B4"/>
    <w:pPr>
      <w:tabs>
        <w:tab w:val="left" w:pos="3600"/>
        <w:tab w:val="left" w:pos="3958"/>
      </w:tabs>
    </w:pPr>
  </w:style>
  <w:style w:type="paragraph" w:styleId="List">
    <w:name w:val="List"/>
    <w:basedOn w:val="BodyText"/>
    <w:next w:val="BodyText"/>
    <w:rsid w:val="00A256B4"/>
    <w:pPr>
      <w:tabs>
        <w:tab w:val="left" w:pos="340"/>
      </w:tabs>
      <w:spacing w:before="60" w:after="60"/>
      <w:ind w:left="340" w:hanging="340"/>
    </w:pPr>
  </w:style>
  <w:style w:type="paragraph" w:customStyle="1" w:styleId="Note">
    <w:name w:val="Note"/>
    <w:basedOn w:val="BodyText"/>
    <w:rsid w:val="00A256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56B4"/>
    <w:rPr>
      <w:b/>
      <w:spacing w:val="0"/>
    </w:rPr>
  </w:style>
  <w:style w:type="paragraph" w:customStyle="1" w:styleId="SuperTitle">
    <w:name w:val="SuperTitle"/>
    <w:basedOn w:val="Title"/>
    <w:rsid w:val="00A256B4"/>
    <w:pPr>
      <w:framePr w:wrap="auto" w:hAnchor="text" w:y="6049"/>
    </w:pPr>
    <w:rPr>
      <w:color w:val="000000"/>
      <w:sz w:val="40"/>
    </w:rPr>
  </w:style>
  <w:style w:type="paragraph" w:customStyle="1" w:styleId="TOCTitle">
    <w:name w:val="TOCTitle"/>
    <w:basedOn w:val="Heading1"/>
    <w:rsid w:val="00A256B4"/>
    <w:pPr>
      <w:spacing w:after="240"/>
      <w:jc w:val="center"/>
      <w:outlineLvl w:val="9"/>
    </w:pPr>
    <w:rPr>
      <w:caps/>
    </w:rPr>
  </w:style>
  <w:style w:type="paragraph" w:customStyle="1" w:styleId="Version">
    <w:name w:val="Version"/>
    <w:rsid w:val="00A256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56B4"/>
    <w:pPr>
      <w:numPr>
        <w:numId w:val="12"/>
      </w:numPr>
      <w:tabs>
        <w:tab w:val="clear" w:pos="680"/>
      </w:tabs>
    </w:pPr>
  </w:style>
  <w:style w:type="paragraph" w:styleId="Index1">
    <w:name w:val="index 1"/>
    <w:basedOn w:val="Normal"/>
    <w:next w:val="Normal"/>
    <w:semiHidden/>
    <w:rsid w:val="00A256B4"/>
    <w:pPr>
      <w:keepNext w:val="0"/>
      <w:tabs>
        <w:tab w:val="right" w:pos="4176"/>
      </w:tabs>
      <w:ind w:left="198" w:hanging="198"/>
    </w:pPr>
    <w:rPr>
      <w:rFonts w:ascii="Garamond" w:hAnsi="Garamond"/>
    </w:rPr>
  </w:style>
  <w:style w:type="paragraph" w:styleId="IndexHeading">
    <w:name w:val="index heading"/>
    <w:basedOn w:val="Normal"/>
    <w:next w:val="Index1"/>
    <w:semiHidden/>
    <w:rsid w:val="00A256B4"/>
    <w:pPr>
      <w:spacing w:before="120" w:after="120"/>
    </w:pPr>
    <w:rPr>
      <w:rFonts w:ascii="Arial" w:hAnsi="Arial"/>
      <w:b/>
      <w:color w:val="918585"/>
      <w:sz w:val="24"/>
    </w:rPr>
  </w:style>
  <w:style w:type="paragraph" w:styleId="Header">
    <w:name w:val="header"/>
    <w:basedOn w:val="Normal"/>
    <w:link w:val="HeaderChar"/>
    <w:rsid w:val="00A256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6B4"/>
    <w:rPr>
      <w:rFonts w:ascii="Times New Roman" w:eastAsia="Times New Roman" w:hAnsi="Times New Roman" w:cs="Times New Roman"/>
      <w:sz w:val="16"/>
      <w:szCs w:val="20"/>
      <w:lang w:val="en-GB" w:eastAsia="en-US"/>
    </w:rPr>
  </w:style>
  <w:style w:type="paragraph" w:customStyle="1" w:styleId="Chapter">
    <w:name w:val="Chapter"/>
    <w:basedOn w:val="Normal"/>
    <w:rsid w:val="00A256B4"/>
    <w:pPr>
      <w:spacing w:before="240"/>
    </w:pPr>
    <w:rPr>
      <w:rFonts w:ascii="Times New Roman" w:hAnsi="Times New Roman"/>
      <w:smallCaps/>
      <w:spacing w:val="80"/>
      <w:sz w:val="28"/>
    </w:rPr>
  </w:style>
  <w:style w:type="paragraph" w:customStyle="1" w:styleId="InChapter">
    <w:name w:val="InChapter"/>
    <w:basedOn w:val="Heading3"/>
    <w:rsid w:val="00A256B4"/>
    <w:pPr>
      <w:spacing w:after="240"/>
      <w:outlineLvl w:val="9"/>
    </w:pPr>
    <w:rPr>
      <w:noProof/>
    </w:rPr>
  </w:style>
  <w:style w:type="paragraph" w:styleId="Index2">
    <w:name w:val="index 2"/>
    <w:basedOn w:val="Normal"/>
    <w:next w:val="Normal"/>
    <w:semiHidden/>
    <w:rsid w:val="00A256B4"/>
    <w:pPr>
      <w:tabs>
        <w:tab w:val="right" w:pos="4176"/>
      </w:tabs>
      <w:ind w:left="568" w:hanging="284"/>
    </w:pPr>
    <w:rPr>
      <w:rFonts w:ascii="Garamond" w:hAnsi="Garamond"/>
    </w:rPr>
  </w:style>
  <w:style w:type="paragraph" w:customStyle="1" w:styleId="Byline">
    <w:name w:val="Byline"/>
    <w:rsid w:val="00A256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6B4"/>
    <w:pPr>
      <w:tabs>
        <w:tab w:val="clear" w:pos="3600"/>
        <w:tab w:val="clear" w:pos="3958"/>
      </w:tabs>
      <w:jc w:val="right"/>
    </w:pPr>
  </w:style>
  <w:style w:type="paragraph" w:styleId="Caption">
    <w:name w:val="caption"/>
    <w:basedOn w:val="BodyText"/>
    <w:next w:val="Normal"/>
    <w:qFormat/>
    <w:rsid w:val="00A256B4"/>
    <w:pPr>
      <w:framePr w:w="2268" w:hSpace="181" w:vSpace="181" w:wrap="around" w:vAnchor="text" w:hAnchor="page" w:x="1135" w:y="285" w:anchorLock="1"/>
    </w:pPr>
    <w:rPr>
      <w:i/>
    </w:rPr>
  </w:style>
  <w:style w:type="paragraph" w:customStyle="1" w:styleId="MiniTOCTitle">
    <w:name w:val="MiniTOCTitle"/>
    <w:basedOn w:val="Heading4"/>
    <w:rsid w:val="00A256B4"/>
    <w:pPr>
      <w:spacing w:before="240"/>
      <w:outlineLvl w:val="9"/>
    </w:pPr>
    <w:rPr>
      <w:noProof/>
      <w:sz w:val="24"/>
    </w:rPr>
  </w:style>
  <w:style w:type="paragraph" w:customStyle="1" w:styleId="MiniTOCItem">
    <w:name w:val="MiniTOCItem"/>
    <w:basedOn w:val="ListBullet"/>
    <w:rsid w:val="00A256B4"/>
    <w:pPr>
      <w:numPr>
        <w:numId w:val="0"/>
      </w:numPr>
      <w:tabs>
        <w:tab w:val="right" w:leader="dot" w:pos="6521"/>
      </w:tabs>
      <w:spacing w:before="0" w:after="0"/>
    </w:pPr>
  </w:style>
  <w:style w:type="paragraph" w:customStyle="1" w:styleId="TOFTitle">
    <w:name w:val="TOFTitle"/>
    <w:basedOn w:val="TOCTitle"/>
    <w:rsid w:val="00A256B4"/>
  </w:style>
  <w:style w:type="paragraph" w:styleId="TableofFigures">
    <w:name w:val="table of figures"/>
    <w:basedOn w:val="Normal"/>
    <w:next w:val="Normal"/>
    <w:semiHidden/>
    <w:rsid w:val="00A256B4"/>
    <w:pPr>
      <w:tabs>
        <w:tab w:val="right" w:leader="dot" w:pos="9072"/>
      </w:tabs>
      <w:ind w:left="970" w:hanging="403"/>
    </w:pPr>
    <w:rPr>
      <w:rFonts w:ascii="Times New Roman" w:hAnsi="Times New Roman"/>
      <w:b/>
    </w:rPr>
  </w:style>
  <w:style w:type="paragraph" w:styleId="ListNumber">
    <w:name w:val="List Number"/>
    <w:basedOn w:val="List"/>
    <w:rsid w:val="00A256B4"/>
    <w:pPr>
      <w:numPr>
        <w:numId w:val="14"/>
      </w:numPr>
      <w:tabs>
        <w:tab w:val="clear" w:pos="340"/>
      </w:tabs>
    </w:pPr>
  </w:style>
  <w:style w:type="character" w:customStyle="1" w:styleId="WingdingSymbols">
    <w:name w:val="Wingding Symbols"/>
    <w:rsid w:val="00A256B4"/>
    <w:rPr>
      <w:rFonts w:ascii="Wingdings" w:hAnsi="Wingdings"/>
    </w:rPr>
  </w:style>
  <w:style w:type="paragraph" w:customStyle="1" w:styleId="TableHeading">
    <w:name w:val="Table Heading"/>
    <w:basedOn w:val="HeadingBase"/>
    <w:rsid w:val="00A256B4"/>
    <w:pPr>
      <w:keepLines/>
      <w:pBdr>
        <w:bottom w:val="single" w:sz="6" w:space="1" w:color="918585"/>
      </w:pBdr>
      <w:spacing w:before="240"/>
    </w:pPr>
  </w:style>
  <w:style w:type="character" w:customStyle="1" w:styleId="HotSpot">
    <w:name w:val="HotSpot"/>
    <w:rsid w:val="00A256B4"/>
    <w:rPr>
      <w:color w:val="0033CC"/>
      <w:u w:val="none"/>
    </w:rPr>
  </w:style>
  <w:style w:type="paragraph" w:customStyle="1" w:styleId="BodyTextRight">
    <w:name w:val="Body Text Right"/>
    <w:basedOn w:val="BodyText"/>
    <w:rsid w:val="00A256B4"/>
    <w:pPr>
      <w:spacing w:before="0" w:after="0"/>
      <w:jc w:val="right"/>
    </w:pPr>
  </w:style>
  <w:style w:type="paragraph" w:styleId="Index3">
    <w:name w:val="index 3"/>
    <w:basedOn w:val="ListNumber2"/>
    <w:next w:val="Normal"/>
    <w:semiHidden/>
    <w:rsid w:val="00A256B4"/>
    <w:pPr>
      <w:numPr>
        <w:numId w:val="0"/>
      </w:numPr>
      <w:tabs>
        <w:tab w:val="right" w:leader="dot" w:pos="4176"/>
      </w:tabs>
    </w:pPr>
  </w:style>
  <w:style w:type="paragraph" w:styleId="ListNumber2">
    <w:name w:val="List Number 2"/>
    <w:basedOn w:val="List2"/>
    <w:rsid w:val="00A256B4"/>
    <w:pPr>
      <w:numPr>
        <w:numId w:val="9"/>
      </w:numPr>
      <w:tabs>
        <w:tab w:val="clear" w:pos="1060"/>
      </w:tabs>
    </w:pPr>
  </w:style>
  <w:style w:type="paragraph" w:customStyle="1" w:styleId="MarginNote">
    <w:name w:val="Margin Note"/>
    <w:basedOn w:val="BodyText"/>
    <w:rsid w:val="00A256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6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6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6B4"/>
    <w:rPr>
      <w:sz w:val="32"/>
    </w:rPr>
  </w:style>
  <w:style w:type="paragraph" w:customStyle="1" w:styleId="HeadingProcedure">
    <w:name w:val="Heading Procedure"/>
    <w:basedOn w:val="HeadingBase"/>
    <w:next w:val="Normal"/>
    <w:rsid w:val="00A256B4"/>
    <w:pPr>
      <w:tabs>
        <w:tab w:val="left" w:pos="0"/>
      </w:tabs>
      <w:spacing w:before="120" w:after="60"/>
    </w:pPr>
    <w:rPr>
      <w:i/>
      <w:color w:val="918585"/>
      <w:sz w:val="22"/>
    </w:rPr>
  </w:style>
  <w:style w:type="paragraph" w:customStyle="1" w:styleId="TableBodyText">
    <w:name w:val="Table Body Text"/>
    <w:basedOn w:val="BodyText"/>
    <w:rsid w:val="00A256B4"/>
    <w:pPr>
      <w:spacing w:before="60" w:after="60"/>
    </w:pPr>
  </w:style>
  <w:style w:type="paragraph" w:styleId="ListContinue">
    <w:name w:val="List Continue"/>
    <w:basedOn w:val="List"/>
    <w:rsid w:val="00A256B4"/>
    <w:pPr>
      <w:ind w:firstLine="0"/>
    </w:pPr>
  </w:style>
  <w:style w:type="paragraph" w:customStyle="1" w:styleId="ListNote">
    <w:name w:val="List Note"/>
    <w:basedOn w:val="List"/>
    <w:rsid w:val="00A256B4"/>
    <w:pPr>
      <w:pBdr>
        <w:top w:val="single" w:sz="6" w:space="2" w:color="918585"/>
        <w:bottom w:val="single" w:sz="6" w:space="2" w:color="918585"/>
      </w:pBdr>
      <w:tabs>
        <w:tab w:val="left" w:pos="1021"/>
      </w:tabs>
      <w:ind w:firstLine="0"/>
    </w:pPr>
  </w:style>
  <w:style w:type="paragraph" w:customStyle="1" w:styleId="Warning">
    <w:name w:val="Warning"/>
    <w:basedOn w:val="BodyText"/>
    <w:rsid w:val="00A256B4"/>
    <w:pPr>
      <w:shd w:val="clear" w:color="auto" w:fill="D9D9D9"/>
      <w:tabs>
        <w:tab w:val="left" w:pos="992"/>
      </w:tabs>
      <w:ind w:left="119" w:right="119"/>
    </w:pPr>
    <w:rPr>
      <w:sz w:val="20"/>
    </w:rPr>
  </w:style>
  <w:style w:type="paragraph" w:customStyle="1" w:styleId="MarginIcons">
    <w:name w:val="Margin Icons"/>
    <w:basedOn w:val="BodyText"/>
    <w:rsid w:val="00A256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6B4"/>
    <w:rPr>
      <w:rFonts w:ascii="Courier New" w:hAnsi="Courier New"/>
    </w:rPr>
  </w:style>
  <w:style w:type="paragraph" w:customStyle="1" w:styleId="NoteBullet">
    <w:name w:val="Note Bullet"/>
    <w:basedOn w:val="Note"/>
    <w:rsid w:val="00A256B4"/>
    <w:pPr>
      <w:tabs>
        <w:tab w:val="clear" w:pos="680"/>
      </w:tabs>
      <w:spacing w:before="60" w:after="60"/>
    </w:pPr>
  </w:style>
  <w:style w:type="paragraph" w:customStyle="1" w:styleId="SubHeading2">
    <w:name w:val="SubHeading2"/>
    <w:basedOn w:val="HeadingBase"/>
    <w:rsid w:val="00A256B4"/>
    <w:pPr>
      <w:spacing w:before="240" w:after="60"/>
    </w:pPr>
    <w:rPr>
      <w:sz w:val="20"/>
    </w:rPr>
  </w:style>
  <w:style w:type="paragraph" w:customStyle="1" w:styleId="SubHeading1">
    <w:name w:val="SubHeading1"/>
    <w:basedOn w:val="HeadingBase"/>
    <w:rsid w:val="00A256B4"/>
    <w:pPr>
      <w:spacing w:before="240" w:after="60"/>
    </w:pPr>
    <w:rPr>
      <w:color w:val="918585"/>
      <w:sz w:val="22"/>
    </w:rPr>
  </w:style>
  <w:style w:type="paragraph" w:customStyle="1" w:styleId="SideHeading">
    <w:name w:val="Side Heading"/>
    <w:basedOn w:val="HeadingBase"/>
    <w:rsid w:val="00A256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6B4"/>
    <w:pPr>
      <w:numPr>
        <w:numId w:val="10"/>
      </w:numPr>
    </w:pPr>
  </w:style>
  <w:style w:type="paragraph" w:styleId="PlainText">
    <w:name w:val="Plain Text"/>
    <w:basedOn w:val="Normal"/>
    <w:link w:val="PlainTextChar"/>
    <w:rsid w:val="00A256B4"/>
    <w:rPr>
      <w:sz w:val="20"/>
    </w:rPr>
  </w:style>
  <w:style w:type="character" w:customStyle="1" w:styleId="PlainTextChar">
    <w:name w:val="Plain Text Char"/>
    <w:basedOn w:val="DefaultParagraphFont"/>
    <w:link w:val="PlainText"/>
    <w:rsid w:val="00A256B4"/>
    <w:rPr>
      <w:rFonts w:ascii="Courier New" w:eastAsia="Times New Roman" w:hAnsi="Courier New" w:cs="Times New Roman"/>
      <w:sz w:val="20"/>
      <w:szCs w:val="20"/>
      <w:lang w:eastAsia="en-US"/>
    </w:rPr>
  </w:style>
  <w:style w:type="character" w:customStyle="1" w:styleId="MenuOption">
    <w:name w:val="Menu Option"/>
    <w:basedOn w:val="DefaultParagraphFont"/>
    <w:rsid w:val="00A256B4"/>
    <w:rPr>
      <w:b/>
      <w:smallCaps/>
    </w:rPr>
  </w:style>
  <w:style w:type="paragraph" w:customStyle="1" w:styleId="TableListNumber">
    <w:name w:val="Table List Number"/>
    <w:basedOn w:val="ListNumber"/>
    <w:rsid w:val="00A256B4"/>
    <w:pPr>
      <w:numPr>
        <w:numId w:val="0"/>
      </w:numPr>
    </w:pPr>
  </w:style>
  <w:style w:type="paragraph" w:styleId="TOC4">
    <w:name w:val="toc 4"/>
    <w:basedOn w:val="TOCBase"/>
    <w:next w:val="Normal"/>
    <w:semiHidden/>
    <w:rsid w:val="00A256B4"/>
    <w:pPr>
      <w:tabs>
        <w:tab w:val="right" w:leader="dot" w:pos="9071"/>
      </w:tabs>
      <w:ind w:left="1701"/>
    </w:pPr>
  </w:style>
  <w:style w:type="paragraph" w:customStyle="1" w:styleId="ListAlpha">
    <w:name w:val="List Alpha"/>
    <w:basedOn w:val="List"/>
    <w:rsid w:val="00A256B4"/>
    <w:pPr>
      <w:numPr>
        <w:numId w:val="8"/>
      </w:numPr>
    </w:pPr>
  </w:style>
  <w:style w:type="paragraph" w:customStyle="1" w:styleId="ListAlpha2">
    <w:name w:val="List Alpha 2"/>
    <w:basedOn w:val="List2"/>
    <w:rsid w:val="00A256B4"/>
    <w:pPr>
      <w:numPr>
        <w:numId w:val="7"/>
      </w:numPr>
    </w:pPr>
  </w:style>
  <w:style w:type="paragraph" w:styleId="List2">
    <w:name w:val="List 2"/>
    <w:basedOn w:val="BodyText"/>
    <w:rsid w:val="00A256B4"/>
    <w:pPr>
      <w:tabs>
        <w:tab w:val="left" w:pos="680"/>
      </w:tabs>
      <w:spacing w:before="60" w:after="60"/>
      <w:ind w:left="680" w:hanging="340"/>
    </w:pPr>
  </w:style>
  <w:style w:type="paragraph" w:styleId="List3">
    <w:name w:val="List 3"/>
    <w:basedOn w:val="BodyText"/>
    <w:rsid w:val="00A256B4"/>
    <w:pPr>
      <w:tabs>
        <w:tab w:val="left" w:pos="1021"/>
      </w:tabs>
      <w:spacing w:before="60" w:after="60"/>
      <w:ind w:left="1020" w:hanging="340"/>
    </w:pPr>
  </w:style>
  <w:style w:type="paragraph" w:styleId="List4">
    <w:name w:val="List 4"/>
    <w:basedOn w:val="BodyText"/>
    <w:rsid w:val="00A256B4"/>
    <w:pPr>
      <w:tabs>
        <w:tab w:val="left" w:pos="1361"/>
      </w:tabs>
      <w:spacing w:before="60" w:after="60"/>
      <w:ind w:left="1361" w:hanging="340"/>
    </w:pPr>
  </w:style>
  <w:style w:type="paragraph" w:styleId="List5">
    <w:name w:val="List 5"/>
    <w:basedOn w:val="BodyText"/>
    <w:rsid w:val="00A256B4"/>
    <w:pPr>
      <w:tabs>
        <w:tab w:val="left" w:pos="1701"/>
      </w:tabs>
      <w:spacing w:before="60" w:after="60"/>
      <w:ind w:left="1701" w:hanging="340"/>
    </w:pPr>
  </w:style>
  <w:style w:type="paragraph" w:styleId="ListBullet3">
    <w:name w:val="List Bullet 3"/>
    <w:basedOn w:val="List3"/>
    <w:rsid w:val="00A256B4"/>
    <w:pPr>
      <w:numPr>
        <w:numId w:val="13"/>
      </w:numPr>
      <w:tabs>
        <w:tab w:val="clear" w:pos="1021"/>
      </w:tabs>
      <w:ind w:left="1037" w:hanging="357"/>
    </w:pPr>
  </w:style>
  <w:style w:type="paragraph" w:styleId="ListBullet4">
    <w:name w:val="List Bullet 4"/>
    <w:basedOn w:val="List4"/>
    <w:rsid w:val="00A256B4"/>
    <w:pPr>
      <w:numPr>
        <w:numId w:val="2"/>
      </w:numPr>
      <w:tabs>
        <w:tab w:val="clear" w:pos="1361"/>
      </w:tabs>
    </w:pPr>
  </w:style>
  <w:style w:type="paragraph" w:styleId="ListBullet5">
    <w:name w:val="List Bullet 5"/>
    <w:basedOn w:val="List5"/>
    <w:rsid w:val="00A256B4"/>
    <w:pPr>
      <w:numPr>
        <w:numId w:val="3"/>
      </w:numPr>
    </w:pPr>
  </w:style>
  <w:style w:type="paragraph" w:styleId="ListContinue2">
    <w:name w:val="List Continue 2"/>
    <w:basedOn w:val="List2"/>
    <w:rsid w:val="00A256B4"/>
    <w:pPr>
      <w:ind w:firstLine="0"/>
    </w:pPr>
  </w:style>
  <w:style w:type="paragraph" w:styleId="ListContinue3">
    <w:name w:val="List Continue 3"/>
    <w:basedOn w:val="List3"/>
    <w:rsid w:val="00A256B4"/>
    <w:pPr>
      <w:ind w:left="1021" w:firstLine="0"/>
    </w:pPr>
  </w:style>
  <w:style w:type="paragraph" w:styleId="ListContinue4">
    <w:name w:val="List Continue 4"/>
    <w:basedOn w:val="List4"/>
    <w:rsid w:val="00A256B4"/>
    <w:pPr>
      <w:ind w:firstLine="0"/>
    </w:pPr>
  </w:style>
  <w:style w:type="paragraph" w:styleId="ListContinue5">
    <w:name w:val="List Continue 5"/>
    <w:basedOn w:val="List5"/>
    <w:rsid w:val="00A256B4"/>
    <w:pPr>
      <w:ind w:firstLine="0"/>
    </w:pPr>
  </w:style>
  <w:style w:type="paragraph" w:styleId="ListNumber3">
    <w:name w:val="List Number 3"/>
    <w:basedOn w:val="List3"/>
    <w:rsid w:val="00A256B4"/>
    <w:pPr>
      <w:numPr>
        <w:numId w:val="4"/>
      </w:numPr>
    </w:pPr>
  </w:style>
  <w:style w:type="paragraph" w:styleId="ListNumber4">
    <w:name w:val="List Number 4"/>
    <w:basedOn w:val="List4"/>
    <w:rsid w:val="00A256B4"/>
    <w:pPr>
      <w:numPr>
        <w:numId w:val="5"/>
      </w:numPr>
    </w:pPr>
  </w:style>
  <w:style w:type="paragraph" w:styleId="ListNumber5">
    <w:name w:val="List Number 5"/>
    <w:basedOn w:val="List5"/>
    <w:rsid w:val="00A256B4"/>
    <w:pPr>
      <w:numPr>
        <w:numId w:val="6"/>
      </w:numPr>
    </w:pPr>
  </w:style>
  <w:style w:type="paragraph" w:styleId="BlockText">
    <w:name w:val="Block Text"/>
    <w:basedOn w:val="Normal"/>
    <w:rsid w:val="00A256B4"/>
    <w:pPr>
      <w:spacing w:after="120"/>
      <w:ind w:left="1440" w:right="1440"/>
    </w:pPr>
  </w:style>
  <w:style w:type="character" w:customStyle="1" w:styleId="Subscript">
    <w:name w:val="Subscript"/>
    <w:basedOn w:val="DefaultParagraphFont"/>
    <w:rsid w:val="00A256B4"/>
    <w:rPr>
      <w:sz w:val="16"/>
      <w:vertAlign w:val="subscript"/>
    </w:rPr>
  </w:style>
  <w:style w:type="character" w:customStyle="1" w:styleId="Superscript">
    <w:name w:val="Superscript"/>
    <w:basedOn w:val="DefaultParagraphFont"/>
    <w:rsid w:val="00A256B4"/>
    <w:rPr>
      <w:sz w:val="16"/>
      <w:vertAlign w:val="superscript"/>
    </w:rPr>
  </w:style>
  <w:style w:type="character" w:customStyle="1" w:styleId="Symbols">
    <w:name w:val="Symbols"/>
    <w:basedOn w:val="DefaultParagraphFont"/>
    <w:rsid w:val="00A256B4"/>
    <w:rPr>
      <w:rFonts w:ascii="Symbol" w:hAnsi="Symbol"/>
    </w:rPr>
  </w:style>
  <w:style w:type="character" w:customStyle="1" w:styleId="MenuOptions">
    <w:name w:val="Menu Options"/>
    <w:basedOn w:val="DefaultParagraphFont"/>
    <w:rsid w:val="00A256B4"/>
    <w:rPr>
      <w:rFonts w:ascii="Arial Narrow" w:hAnsi="Arial Narrow"/>
      <w:smallCaps/>
    </w:rPr>
  </w:style>
  <w:style w:type="character" w:customStyle="1" w:styleId="Buttons">
    <w:name w:val="Buttons"/>
    <w:basedOn w:val="DefaultParagraphFont"/>
    <w:rsid w:val="00A256B4"/>
    <w:rPr>
      <w:b/>
    </w:rPr>
  </w:style>
  <w:style w:type="character" w:customStyle="1" w:styleId="Underlined">
    <w:name w:val="Underlined"/>
    <w:basedOn w:val="DefaultParagraphFont"/>
    <w:rsid w:val="00A256B4"/>
    <w:rPr>
      <w:u w:val="single"/>
    </w:rPr>
  </w:style>
  <w:style w:type="paragraph" w:customStyle="1" w:styleId="TableBodyTextRight">
    <w:name w:val="Table Body Text Right"/>
    <w:basedOn w:val="TableBodyText"/>
    <w:rsid w:val="00A256B4"/>
    <w:pPr>
      <w:widowControl w:val="0"/>
      <w:autoSpaceDE w:val="0"/>
      <w:autoSpaceDN w:val="0"/>
      <w:adjustRightInd w:val="0"/>
      <w:jc w:val="right"/>
    </w:pPr>
    <w:rPr>
      <w:rFonts w:cs="Arial"/>
      <w:szCs w:val="18"/>
    </w:rPr>
  </w:style>
  <w:style w:type="paragraph" w:customStyle="1" w:styleId="CopyrightText">
    <w:name w:val="Copyright Text"/>
    <w:basedOn w:val="BodyText"/>
    <w:rsid w:val="00A256B4"/>
    <w:rPr>
      <w:sz w:val="18"/>
    </w:rPr>
  </w:style>
  <w:style w:type="paragraph" w:customStyle="1" w:styleId="BodySmallRight">
    <w:name w:val="Body Small Right"/>
    <w:basedOn w:val="BodyTextRight"/>
    <w:rsid w:val="00A256B4"/>
    <w:rPr>
      <w:sz w:val="18"/>
      <w:szCs w:val="18"/>
    </w:rPr>
  </w:style>
  <w:style w:type="paragraph" w:customStyle="1" w:styleId="MarginEdition">
    <w:name w:val="Margin Edition"/>
    <w:basedOn w:val="MarginNote"/>
    <w:rsid w:val="00A256B4"/>
    <w:pPr>
      <w:spacing w:before="0" w:after="0"/>
    </w:pPr>
    <w:rPr>
      <w:rFonts w:ascii="Times New Roman" w:hAnsi="Times New Roman"/>
      <w:color w:val="999999"/>
    </w:rPr>
  </w:style>
  <w:style w:type="paragraph" w:customStyle="1" w:styleId="Spacer">
    <w:name w:val="Spacer"/>
    <w:basedOn w:val="Normal"/>
    <w:rsid w:val="00A256B4"/>
    <w:rPr>
      <w:sz w:val="2"/>
      <w:szCs w:val="2"/>
    </w:rPr>
  </w:style>
  <w:style w:type="character" w:customStyle="1" w:styleId="Small">
    <w:name w:val="Small"/>
    <w:basedOn w:val="DefaultParagraphFont"/>
    <w:rsid w:val="00A256B4"/>
    <w:rPr>
      <w:sz w:val="16"/>
    </w:rPr>
  </w:style>
  <w:style w:type="paragraph" w:customStyle="1" w:styleId="WideTable">
    <w:name w:val="Wide Table"/>
    <w:basedOn w:val="Normal"/>
    <w:rsid w:val="00A256B4"/>
    <w:pPr>
      <w:ind w:left="-1418"/>
    </w:pPr>
    <w:rPr>
      <w:sz w:val="2"/>
      <w:szCs w:val="2"/>
    </w:rPr>
  </w:style>
  <w:style w:type="character" w:styleId="PageNumber">
    <w:name w:val="page number"/>
    <w:basedOn w:val="DefaultParagraphFont"/>
    <w:rsid w:val="00A256B4"/>
  </w:style>
  <w:style w:type="paragraph" w:styleId="Quote">
    <w:name w:val="Quote"/>
    <w:basedOn w:val="Heading1"/>
    <w:link w:val="QuoteChar"/>
    <w:qFormat/>
    <w:rsid w:val="00A256B4"/>
    <w:rPr>
      <w:b w:val="0"/>
      <w:sz w:val="72"/>
      <w:szCs w:val="72"/>
      <w:lang w:val="en-NZ"/>
    </w:rPr>
  </w:style>
  <w:style w:type="character" w:customStyle="1" w:styleId="QuoteChar">
    <w:name w:val="Quote Char"/>
    <w:basedOn w:val="DefaultParagraphFont"/>
    <w:link w:val="Quote"/>
    <w:rsid w:val="00A256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6B4"/>
    <w:pPr>
      <w:pageBreakBefore/>
    </w:pPr>
  </w:style>
  <w:style w:type="paragraph" w:customStyle="1" w:styleId="Border">
    <w:name w:val="Border"/>
    <w:basedOn w:val="Normal"/>
    <w:qFormat/>
    <w:rsid w:val="00A256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6B4"/>
    <w:rPr>
      <w:b/>
      <w:bCs/>
      <w:i/>
      <w:iCs/>
      <w:color w:val="auto"/>
    </w:rPr>
  </w:style>
  <w:style w:type="paragraph" w:styleId="IntenseQuote">
    <w:name w:val="Intense Quote"/>
    <w:basedOn w:val="Normal"/>
    <w:next w:val="Normal"/>
    <w:link w:val="IntenseQuoteChar"/>
    <w:uiPriority w:val="30"/>
    <w:qFormat/>
    <w:rsid w:val="00A256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6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6B4"/>
    <w:rPr>
      <w:smallCaps/>
      <w:color w:val="auto"/>
      <w:u w:val="single"/>
    </w:rPr>
  </w:style>
  <w:style w:type="character" w:styleId="IntenseReference">
    <w:name w:val="Intense Reference"/>
    <w:basedOn w:val="DefaultParagraphFont"/>
    <w:uiPriority w:val="32"/>
    <w:qFormat/>
    <w:rsid w:val="00A256B4"/>
    <w:rPr>
      <w:b/>
      <w:bCs/>
      <w:smallCaps/>
      <w:color w:val="auto"/>
      <w:spacing w:val="5"/>
      <w:u w:val="single"/>
    </w:rPr>
  </w:style>
  <w:style w:type="paragraph" w:customStyle="1" w:styleId="2ColumnHeading">
    <w:name w:val="2Column Heading"/>
    <w:basedOn w:val="BodyText"/>
    <w:qFormat/>
    <w:rsid w:val="00A256B4"/>
    <w:pPr>
      <w:spacing w:after="60"/>
      <w:ind w:left="-2268"/>
    </w:pPr>
    <w:rPr>
      <w:b/>
    </w:rPr>
  </w:style>
  <w:style w:type="paragraph" w:customStyle="1" w:styleId="Heading1TOC">
    <w:name w:val="Heading1 TOC"/>
    <w:basedOn w:val="Normal"/>
    <w:qFormat/>
    <w:rsid w:val="00A256B4"/>
    <w:pPr>
      <w:spacing w:before="240" w:after="120"/>
    </w:pPr>
    <w:rPr>
      <w:rFonts w:ascii="Times New Roman" w:hAnsi="Times New Roman"/>
      <w:b/>
      <w:sz w:val="32"/>
    </w:rPr>
  </w:style>
  <w:style w:type="paragraph" w:customStyle="1" w:styleId="Heading2TOC">
    <w:name w:val="Heading2 TOC"/>
    <w:basedOn w:val="Normal"/>
    <w:qFormat/>
    <w:rsid w:val="00A256B4"/>
    <w:pPr>
      <w:spacing w:before="240" w:after="60"/>
    </w:pPr>
    <w:rPr>
      <w:rFonts w:ascii="Times New Roman" w:hAnsi="Times New Roman"/>
      <w:b/>
      <w:sz w:val="28"/>
    </w:rPr>
  </w:style>
  <w:style w:type="character" w:customStyle="1" w:styleId="Underline">
    <w:name w:val="Underline"/>
    <w:basedOn w:val="DefaultParagraphFont"/>
    <w:qFormat/>
    <w:rsid w:val="00A256B4"/>
    <w:rPr>
      <w:u w:val="single"/>
    </w:rPr>
  </w:style>
  <w:style w:type="character" w:customStyle="1" w:styleId="BoldandItalics">
    <w:name w:val="Bold and Italics"/>
    <w:qFormat/>
    <w:rsid w:val="00A256B4"/>
    <w:rPr>
      <w:b/>
      <w:i/>
      <w:u w:val="none"/>
    </w:rPr>
  </w:style>
  <w:style w:type="paragraph" w:styleId="BalloonText">
    <w:name w:val="Balloon Text"/>
    <w:basedOn w:val="Normal"/>
    <w:link w:val="BalloonTextChar"/>
    <w:rsid w:val="00A256B4"/>
    <w:rPr>
      <w:rFonts w:ascii="Tahoma" w:hAnsi="Tahoma" w:cs="Tahoma"/>
      <w:sz w:val="16"/>
      <w:szCs w:val="16"/>
    </w:rPr>
  </w:style>
  <w:style w:type="character" w:customStyle="1" w:styleId="BalloonTextChar">
    <w:name w:val="Balloon Text Char"/>
    <w:basedOn w:val="DefaultParagraphFont"/>
    <w:link w:val="BalloonText"/>
    <w:rsid w:val="00A256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6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56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6B4"/>
    <w:rPr>
      <w:b/>
      <w:color w:val="660033"/>
      <w:spacing w:val="0"/>
    </w:rPr>
  </w:style>
  <w:style w:type="paragraph" w:customStyle="1" w:styleId="Nameditemlist">
    <w:name w:val="Named item list"/>
    <w:basedOn w:val="BodyText"/>
    <w:qFormat/>
    <w:rsid w:val="00A256B4"/>
    <w:pPr>
      <w:tabs>
        <w:tab w:val="left" w:pos="2835"/>
      </w:tabs>
      <w:ind w:left="2835" w:hanging="2835"/>
    </w:pPr>
  </w:style>
  <w:style w:type="paragraph" w:customStyle="1" w:styleId="BodyTextnopadding">
    <w:name w:val="Body Text no padding"/>
    <w:basedOn w:val="BodyText"/>
    <w:qFormat/>
    <w:rsid w:val="00A256B4"/>
    <w:pPr>
      <w:spacing w:before="0" w:after="0"/>
    </w:pPr>
  </w:style>
  <w:style w:type="paragraph" w:customStyle="1" w:styleId="BodyTextBold">
    <w:name w:val="Body Text Bold"/>
    <w:basedOn w:val="BodyText"/>
    <w:qFormat/>
    <w:rsid w:val="00A256B4"/>
    <w:rPr>
      <w:b/>
    </w:rPr>
  </w:style>
  <w:style w:type="character" w:styleId="Hyperlink">
    <w:name w:val="Hyperlink"/>
    <w:basedOn w:val="DefaultParagraphFont"/>
    <w:uiPriority w:val="99"/>
    <w:unhideWhenUsed/>
    <w:rsid w:val="00B806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2289</Characters>
  <Application>Microsoft Office Word</Application>
  <DocSecurity>0</DocSecurity>
  <Lines>60</Lines>
  <Paragraphs>41</Paragraphs>
  <ScaleCrop>false</ScaleCrop>
  <Company>Author-it Software Corporation Ltd.</Company>
  <LinksUpToDate>false</LinksUpToDate>
  <CharactersWithSpaces>2590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CHCCDE008 Support community action</dc:title>
  <dc:subject>Approved</dc:subject>
  <dc:creator>SkillsIQ</dc:creator>
  <cp:keywords>Release: 1</cp:keywords>
  <dc:description>Review Date: 12 April 2008</dc:description>
  <cp:lastModifiedBy>HSD_TPCMSd.prod</cp:lastModifiedBy>
  <cp:revision>3</cp:revision>
  <dcterms:created xsi:type="dcterms:W3CDTF">2023-07-01T03:30:00Z</dcterms:created>
  <dcterms:modified xsi:type="dcterms:W3CDTF">2023-07-01T03:30:00Z</dcterms:modified>
</cp:coreProperties>
</file>