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54AF" w:rsidP="008254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CHCCDE005 Develop and support relevant community resources</w:t>
      </w:r>
      <w:r>
        <w:fldChar w:fldCharType="end"/>
      </w:r>
    </w:p>
    <w:p w:rsidR="008254AF" w:rsidP="008254AF">
      <w:pPr>
        <w:pStyle w:val="Version"/>
        <w:sectPr w:rsidSect="004E6A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6AA6" w:rsidP="004E6AA6">
      <w:pPr>
        <w:pStyle w:val="SuperHeading"/>
      </w:pPr>
      <w:r w:rsidRPr="004E6AA6">
        <w:t>CHCCDE005 Develop and support relevant community resources</w:t>
      </w:r>
    </w:p>
    <w:p w:rsidR="00000000" w:rsidRPr="004E6AA6" w:rsidP="004E6AA6">
      <w:pPr>
        <w:pStyle w:val="Heading1"/>
      </w:pPr>
      <w:bookmarkStart w:id="1" w:name="O_652876"/>
      <w:bookmarkEnd w:id="1"/>
      <w:r w:rsidRPr="004E6AA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8254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AA6">
            <w:pPr>
              <w:pStyle w:val="BodyText"/>
              <w:rPr>
                <w:lang w:val="en-NZ"/>
              </w:rPr>
            </w:pPr>
            <w:r w:rsidRPr="004E6AA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AA6">
            <w:pPr>
              <w:pStyle w:val="BodyText"/>
              <w:rPr>
                <w:lang w:val="en-NZ"/>
              </w:rPr>
            </w:pPr>
            <w:r w:rsidRPr="004E6AA6">
              <w:t xml:space="preserve">Comments </w:t>
            </w:r>
          </w:p>
        </w:tc>
      </w:tr>
      <w:tr w:rsidTr="008254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AA6">
            <w:pPr>
              <w:pStyle w:val="BodyText"/>
              <w:rPr>
                <w:lang w:val="en-NZ"/>
              </w:rPr>
            </w:pPr>
            <w:r w:rsidRPr="004E6AA6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AA6" w:rsidP="004E6AA6">
            <w:pPr>
              <w:pStyle w:val="BodyText"/>
            </w:pPr>
            <w:r w:rsidRPr="004E6AA6">
              <w:t xml:space="preserve">This version was released in </w:t>
            </w:r>
            <w:r w:rsidRPr="004E6AA6">
              <w:rPr>
                <w:rStyle w:val="Emphasis"/>
              </w:rPr>
              <w:t>CHC Community Services Training Package release 2.0</w:t>
            </w:r>
            <w:r w:rsidRPr="004E6AA6">
              <w:t xml:space="preserve"> and meets the requirements of the 2012 Standards for Training Packages.</w:t>
            </w:r>
          </w:p>
          <w:p w:rsidR="00000000" w:rsidRPr="004E6AA6" w:rsidP="004E6AA6">
            <w:pPr>
              <w:pStyle w:val="BodyText"/>
            </w:pPr>
            <w:r w:rsidRPr="004E6AA6">
              <w:t>Significant changes to performance c</w:t>
            </w:r>
            <w:r w:rsidRPr="004E6AA6">
              <w:t xml:space="preserve">riteria </w:t>
            </w:r>
          </w:p>
          <w:p w:rsidR="00000000" w:rsidRPr="004E6AA6" w:rsidP="004E6AA6">
            <w:pPr>
              <w:pStyle w:val="BodyText"/>
            </w:pPr>
            <w:r w:rsidRPr="004E6AA6">
              <w:t>New evidence requirements for assessment including volume and frequency requirements</w:t>
            </w:r>
          </w:p>
          <w:p w:rsidR="00000000" w:rsidRPr="004E6AA6" w:rsidP="004E6AA6">
            <w:pPr>
              <w:pStyle w:val="BodyText"/>
            </w:pPr>
            <w:r w:rsidRPr="004E6AA6">
              <w:t>Significant changes to knowledge evidence</w:t>
            </w:r>
          </w:p>
        </w:tc>
      </w:tr>
    </w:tbl>
    <w:p w:rsidR="00000000" w:rsidRPr="004E6AA6" w:rsidP="004E6AA6">
      <w:pPr>
        <w:pStyle w:val="BodyText"/>
      </w:pPr>
    </w:p>
    <w:p w:rsidR="00000000" w:rsidRPr="004E6AA6" w:rsidP="004E6AA6">
      <w:pPr>
        <w:pStyle w:val="AllowPageBreak"/>
      </w:pPr>
    </w:p>
    <w:p w:rsidR="00000000" w:rsidRPr="004E6AA6" w:rsidP="004E6AA6">
      <w:pPr>
        <w:pStyle w:val="Heading1"/>
      </w:pPr>
      <w:bookmarkStart w:id="2" w:name="O_652877"/>
      <w:bookmarkEnd w:id="2"/>
      <w:r w:rsidRPr="004E6AA6">
        <w:t>Application</w:t>
      </w:r>
    </w:p>
    <w:p w:rsidR="00000000" w:rsidRPr="004E6AA6" w:rsidP="008254AF">
      <w:pPr>
        <w:pStyle w:val="BodyText"/>
      </w:pPr>
      <w:r w:rsidRPr="004E6AA6">
        <w:t>This unit describes the skills and knowledge required to work with the community to devel</w:t>
      </w:r>
      <w:r w:rsidRPr="004E6AA6">
        <w:t>op relevant and effective resources to engender community support for initiatives aimed at specific groups.</w:t>
      </w:r>
    </w:p>
    <w:p w:rsidR="00000000" w:rsidRPr="004E6AA6" w:rsidP="008254AF">
      <w:pPr>
        <w:pStyle w:val="BodyText"/>
      </w:pPr>
      <w:r w:rsidRPr="004E6AA6">
        <w:t>This unit applies to workers in both health and community sectors and/or a community development work context. Workers at this level will be part o</w:t>
      </w:r>
      <w:r w:rsidRPr="004E6AA6">
        <w:t>f a professional team and under the guidance of a supervisor.</w:t>
      </w:r>
    </w:p>
    <w:p w:rsidR="008254AF" w:rsidRPr="008254AF" w:rsidP="008254AF">
      <w:pPr>
        <w:pStyle w:val="BodyText"/>
        <w:rPr>
          <w:i/>
        </w:rPr>
      </w:pPr>
      <w:r w:rsidRPr="008254AF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8254AF">
        <w:rPr>
          <w:i/>
        </w:rPr>
        <w:t>.</w:t>
      </w:r>
    </w:p>
    <w:p w:rsidR="00000000" w:rsidRPr="004E6AA6" w:rsidP="004E6AA6">
      <w:pPr>
        <w:pStyle w:val="Heading1"/>
      </w:pPr>
      <w:bookmarkStart w:id="3" w:name="O_652881"/>
      <w:bookmarkEnd w:id="3"/>
      <w:r w:rsidRPr="004E6AA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13"/>
        <w:gridCol w:w="21"/>
        <w:gridCol w:w="5649"/>
        <w:gridCol w:w="21"/>
      </w:tblGrid>
      <w:tr w:rsidTr="004E6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AA6" w:rsidP="004E6AA6">
            <w:pPr>
              <w:pStyle w:val="BodyText"/>
            </w:pPr>
            <w:r w:rsidRPr="004E6AA6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AA6">
            <w:pPr>
              <w:pStyle w:val="BodyText"/>
              <w:rPr>
                <w:lang w:val="en-NZ"/>
              </w:rPr>
            </w:pPr>
            <w:r w:rsidRPr="004E6A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6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AA6">
            <w:pPr>
              <w:pStyle w:val="BodyText"/>
              <w:rPr>
                <w:lang w:val="en-NZ"/>
              </w:rPr>
            </w:pPr>
            <w:r w:rsidRPr="004E6AA6">
              <w:t>1. Assess community resource requirements</w:t>
            </w:r>
          </w:p>
        </w:tc>
        <w:tc>
          <w:tcPr>
            <w:tcW w:w="570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AA6" w:rsidP="004E6AA6">
            <w:pPr>
              <w:pStyle w:val="BodyText"/>
            </w:pPr>
            <w:r w:rsidRPr="004E6AA6">
              <w:t>1.1 Document resource requirements through p</w:t>
            </w:r>
            <w:r w:rsidRPr="004E6AA6">
              <w:t>articipation of networks and stakeholder needs</w:t>
            </w:r>
          </w:p>
          <w:p w:rsidR="00000000" w:rsidRPr="004E6AA6" w:rsidP="004E6AA6">
            <w:pPr>
              <w:pStyle w:val="BodyText"/>
            </w:pPr>
            <w:r w:rsidRPr="004E6AA6">
              <w:t>1.2 Research existing available community resources and assess their capacity to meet priorities of the group</w:t>
            </w:r>
          </w:p>
          <w:p w:rsidR="00000000" w:rsidRPr="004E6AA6" w:rsidP="004E6AA6">
            <w:pPr>
              <w:pStyle w:val="BodyText"/>
            </w:pPr>
            <w:r w:rsidRPr="004E6AA6">
              <w:t>1.3 Develop strategies to address gaps in available resources</w:t>
            </w:r>
          </w:p>
          <w:p w:rsidR="00000000" w:rsidP="004E6AA6">
            <w:pPr>
              <w:pStyle w:val="BodyText"/>
              <w:rPr>
                <w:lang w:val="en-NZ"/>
              </w:rPr>
            </w:pPr>
            <w:r w:rsidRPr="004E6AA6">
              <w:t>1.4 Develop strategies for the provis</w:t>
            </w:r>
            <w:r w:rsidRPr="004E6AA6">
              <w:t xml:space="preserve">ion of resources to assist in meeting organisation objectives within funding </w:t>
            </w:r>
            <w:r w:rsidRPr="004E6AA6">
              <w:t>considerations</w:t>
            </w:r>
          </w:p>
        </w:tc>
      </w:tr>
      <w:tr w:rsidTr="004E6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AA6">
            <w:pPr>
              <w:pStyle w:val="BodyText"/>
              <w:rPr>
                <w:lang w:val="en-NZ"/>
              </w:rPr>
            </w:pPr>
          </w:p>
        </w:tc>
      </w:tr>
      <w:tr w:rsidTr="004E6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AA6">
            <w:pPr>
              <w:pStyle w:val="BodyText"/>
              <w:rPr>
                <w:lang w:val="en-NZ"/>
              </w:rPr>
            </w:pPr>
            <w:r w:rsidRPr="004E6AA6">
              <w:t>2. Develop an information base</w:t>
            </w:r>
          </w:p>
        </w:tc>
        <w:tc>
          <w:tcPr>
            <w:tcW w:w="570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AA6" w:rsidP="004E6AA6">
            <w:pPr>
              <w:pStyle w:val="BodyText"/>
            </w:pPr>
            <w:r w:rsidRPr="004E6AA6">
              <w:t>2.1 Establish and maintain professional networks with key people and organisations</w:t>
            </w:r>
          </w:p>
          <w:p w:rsidR="00000000" w:rsidRPr="004E6AA6" w:rsidP="004E6AA6">
            <w:pPr>
              <w:pStyle w:val="BodyText"/>
            </w:pPr>
            <w:r w:rsidRPr="004E6AA6">
              <w:t>2.2 Create opportunities to develop supportive</w:t>
            </w:r>
            <w:r w:rsidRPr="004E6AA6">
              <w:t xml:space="preserve"> connections between key people, including arranging and conducting meetings</w:t>
            </w:r>
          </w:p>
          <w:p w:rsidR="00000000" w:rsidRPr="004E6AA6" w:rsidP="004E6AA6">
            <w:pPr>
              <w:pStyle w:val="BodyText"/>
            </w:pPr>
            <w:r w:rsidRPr="004E6AA6">
              <w:t>2.3 Identify and plan for obstacles to effective  contact between people and develop appropriate strategies to overcome these</w:t>
            </w:r>
          </w:p>
          <w:p w:rsidR="00000000" w:rsidP="004E6AA6">
            <w:pPr>
              <w:pStyle w:val="BodyText"/>
              <w:rPr>
                <w:lang w:val="en-NZ"/>
              </w:rPr>
            </w:pPr>
            <w:r w:rsidRPr="004E6AA6">
              <w:t>2.4 Maintain records and make available as required to             facilitate community interaction</w:t>
            </w:r>
          </w:p>
        </w:tc>
      </w:tr>
      <w:tr w:rsidTr="004E6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AA6">
            <w:pPr>
              <w:pStyle w:val="BodyText"/>
              <w:rPr>
                <w:lang w:val="en-NZ"/>
              </w:rPr>
            </w:pPr>
          </w:p>
        </w:tc>
      </w:tr>
      <w:tr w:rsidTr="004E6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AA6">
            <w:pPr>
              <w:pStyle w:val="BodyText"/>
              <w:rPr>
                <w:lang w:val="en-NZ"/>
              </w:rPr>
            </w:pPr>
            <w:r w:rsidRPr="004E6AA6">
              <w:t>3. Develop community resources</w:t>
            </w:r>
          </w:p>
        </w:tc>
        <w:tc>
          <w:tcPr>
            <w:tcW w:w="570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AA6" w:rsidP="004E6AA6">
            <w:pPr>
              <w:pStyle w:val="BodyText"/>
            </w:pPr>
            <w:r w:rsidRPr="004E6AA6">
              <w:t>3.1 Develop resources with participation of key people</w:t>
            </w:r>
          </w:p>
          <w:p w:rsidR="00000000" w:rsidRPr="004E6AA6" w:rsidP="004E6AA6">
            <w:pPr>
              <w:pStyle w:val="BodyText"/>
            </w:pPr>
            <w:r w:rsidRPr="004E6AA6">
              <w:t>3.2  Follow processes and procedures to facilitate endorsement and</w:t>
            </w:r>
            <w:r w:rsidRPr="004E6AA6">
              <w:t xml:space="preserve"> implementation</w:t>
            </w:r>
          </w:p>
          <w:p w:rsidR="00000000" w:rsidP="004E6AA6">
            <w:pPr>
              <w:pStyle w:val="BodyText"/>
              <w:rPr>
                <w:lang w:val="en-NZ"/>
              </w:rPr>
            </w:pPr>
            <w:r w:rsidRPr="004E6AA6">
              <w:t>3.3 Undertake appropriate work to ensure that maintenance of community resources is carried out according to agreed procedures and budget allocations</w:t>
            </w:r>
          </w:p>
        </w:tc>
      </w:tr>
      <w:tr w:rsidTr="004E6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" w:type="dxa"/>
        </w:trPr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AA6">
            <w:pPr>
              <w:pStyle w:val="BodyText"/>
              <w:rPr>
                <w:lang w:val="en-NZ"/>
              </w:rPr>
            </w:pPr>
            <w:r w:rsidRPr="004E6AA6">
              <w:t>4. Facilitate community access to resources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AA6" w:rsidP="004E6AA6">
            <w:pPr>
              <w:pStyle w:val="BodyText"/>
            </w:pPr>
            <w:r w:rsidRPr="004E6AA6">
              <w:t>4.1 Publicise availability of resources to ta</w:t>
            </w:r>
            <w:r w:rsidRPr="004E6AA6">
              <w:t>rget group, key people and organisations to encourage participation in activities</w:t>
            </w:r>
          </w:p>
          <w:p w:rsidR="00000000" w:rsidRPr="004E6AA6" w:rsidP="004E6AA6">
            <w:pPr>
              <w:pStyle w:val="BodyText"/>
            </w:pPr>
            <w:r w:rsidRPr="004E6AA6">
              <w:t>4.2 Make resources available to all users as required in accordance with organisation procedures</w:t>
            </w:r>
          </w:p>
          <w:p w:rsidR="00000000" w:rsidRPr="004E6AA6" w:rsidP="004E6AA6">
            <w:pPr>
              <w:pStyle w:val="BodyText"/>
            </w:pPr>
            <w:r w:rsidRPr="004E6AA6">
              <w:t>4.3 Review resources regularly to ensure usefulness and currency</w:t>
            </w:r>
          </w:p>
        </w:tc>
      </w:tr>
    </w:tbl>
    <w:p w:rsidR="00000000" w:rsidRPr="004E6AA6" w:rsidP="004E6AA6">
      <w:pPr>
        <w:pStyle w:val="BodyText"/>
      </w:pPr>
    </w:p>
    <w:p w:rsidR="00000000" w:rsidRPr="004E6AA6" w:rsidP="004E6AA6">
      <w:pPr>
        <w:pStyle w:val="AllowPageBreak"/>
      </w:pPr>
    </w:p>
    <w:p w:rsidR="00000000" w:rsidRPr="004E6AA6" w:rsidP="004E6AA6">
      <w:pPr>
        <w:pStyle w:val="Heading1"/>
      </w:pPr>
      <w:bookmarkStart w:id="4" w:name="O_652882"/>
      <w:bookmarkEnd w:id="4"/>
      <w:r w:rsidRPr="004E6AA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4E6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AA6">
            <w:pPr>
              <w:pStyle w:val="BodyText"/>
              <w:rPr>
                <w:lang w:val="en-NZ"/>
              </w:rPr>
            </w:pPr>
            <w:r w:rsidRPr="004E6AA6">
              <w:t xml:space="preserve"> The Foundation Skills describe those required skills (language, literacy, numeracy and employment skills) that are essential to performance.</w:t>
            </w:r>
          </w:p>
        </w:tc>
      </w:tr>
      <w:tr w:rsidTr="004E6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AA6" w:rsidP="004E6AA6">
            <w:pPr>
              <w:pStyle w:val="BodyText"/>
            </w:pPr>
            <w:r w:rsidRPr="004E6AA6">
              <w:rPr>
                <w:rStyle w:val="Emphasis"/>
              </w:rPr>
              <w:t xml:space="preserve">Foundation skills essential to performance are explicit in the performance criteria of </w:t>
            </w:r>
            <w:r w:rsidRPr="004E6AA6">
              <w:rPr>
                <w:rStyle w:val="Emphasis"/>
              </w:rPr>
              <w:t>this unit of competency.</w:t>
            </w:r>
            <w:r w:rsidRPr="004E6AA6">
              <w:t xml:space="preserve"> </w:t>
            </w:r>
          </w:p>
        </w:tc>
      </w:tr>
    </w:tbl>
    <w:p w:rsidR="008254AF" w:rsidP="004E6AA6">
      <w:pPr>
        <w:pStyle w:val="BodyText"/>
      </w:pPr>
    </w:p>
    <w:p w:rsidR="008254AF" w:rsidP="004E6AA6">
      <w:pPr>
        <w:pStyle w:val="BodyText"/>
      </w:pPr>
    </w:p>
    <w:p w:rsidR="00000000" w:rsidRPr="004E6AA6" w:rsidP="004E6AA6">
      <w:pPr>
        <w:pStyle w:val="Heading1"/>
      </w:pPr>
      <w:bookmarkStart w:id="5" w:name="O_652884"/>
      <w:bookmarkEnd w:id="5"/>
      <w:r w:rsidRPr="004E6AA6">
        <w:t>Unit Mapping Information</w:t>
      </w:r>
    </w:p>
    <w:p w:rsidR="008254AF" w:rsidP="008254AF">
      <w:pPr>
        <w:pStyle w:val="BodyText"/>
      </w:pPr>
      <w:r w:rsidRPr="004E6AA6">
        <w:t>No equivalent unit</w:t>
      </w:r>
    </w:p>
    <w:p w:rsidR="00000000" w:rsidRPr="004E6AA6" w:rsidP="004E6AA6">
      <w:pPr>
        <w:pStyle w:val="Heading1"/>
      </w:pPr>
      <w:bookmarkStart w:id="6" w:name="O_652891"/>
      <w:bookmarkEnd w:id="6"/>
      <w:r w:rsidRPr="004E6AA6">
        <w:t>Links</w:t>
      </w:r>
    </w:p>
    <w:p w:rsidR="00000000" w:rsidRPr="004E6AA6" w:rsidP="008254AF">
      <w:pPr>
        <w:pStyle w:val="BodyText"/>
      </w:pPr>
      <w:r w:rsidRPr="004E6A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9797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E6AA6" w:rsidP="008254AF">
      <w:pPr>
        <w:pStyle w:val="BodyText"/>
        <w:sectPr w:rsidSect="004E6A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6AA6" w:rsidP="004E6AA6">
      <w:pPr>
        <w:pStyle w:val="SuperHeading"/>
      </w:pPr>
      <w:r w:rsidRPr="004E6AA6">
        <w:t>Assessment Requirements for CHCCDE005 Develop and support relevant community resources</w:t>
      </w:r>
    </w:p>
    <w:p w:rsidR="00000000" w:rsidRPr="004E6AA6" w:rsidP="004E6AA6">
      <w:pPr>
        <w:pStyle w:val="Heading1"/>
      </w:pPr>
      <w:bookmarkStart w:id="7" w:name="O_652886"/>
      <w:bookmarkEnd w:id="7"/>
      <w:r w:rsidRPr="004E6AA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8254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AA6">
            <w:pPr>
              <w:pStyle w:val="BodyText"/>
              <w:rPr>
                <w:lang w:val="en-NZ"/>
              </w:rPr>
            </w:pPr>
            <w:r w:rsidRPr="004E6AA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AA6">
            <w:pPr>
              <w:pStyle w:val="BodyText"/>
              <w:rPr>
                <w:lang w:val="en-NZ"/>
              </w:rPr>
            </w:pPr>
            <w:r w:rsidRPr="004E6AA6">
              <w:t xml:space="preserve">Comments </w:t>
            </w:r>
          </w:p>
        </w:tc>
      </w:tr>
      <w:tr w:rsidTr="008254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AA6">
            <w:pPr>
              <w:pStyle w:val="BodyText"/>
              <w:rPr>
                <w:lang w:val="en-NZ"/>
              </w:rPr>
            </w:pPr>
            <w:r w:rsidRPr="004E6AA6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AA6" w:rsidP="004E6AA6">
            <w:pPr>
              <w:pStyle w:val="BodyText"/>
            </w:pPr>
            <w:r w:rsidRPr="004E6AA6">
              <w:t xml:space="preserve">This version was released in </w:t>
            </w:r>
            <w:r w:rsidRPr="004E6AA6">
              <w:rPr>
                <w:rStyle w:val="Emphasis"/>
              </w:rPr>
              <w:t>CHC Community Services Training Package release 2.0</w:t>
            </w:r>
            <w:r w:rsidRPr="004E6AA6">
              <w:t xml:space="preserve"> and meets the requirements of the 2012 Standards for Training Packages.</w:t>
            </w:r>
          </w:p>
          <w:p w:rsidR="00000000" w:rsidRPr="004E6AA6" w:rsidP="004E6AA6">
            <w:pPr>
              <w:pStyle w:val="BodyText"/>
            </w:pPr>
            <w:r w:rsidRPr="004E6AA6">
              <w:t xml:space="preserve">Significant changes to performance criteria </w:t>
            </w:r>
          </w:p>
          <w:p w:rsidR="00000000" w:rsidRPr="004E6AA6" w:rsidP="004E6AA6">
            <w:pPr>
              <w:pStyle w:val="BodyText"/>
            </w:pPr>
            <w:r w:rsidRPr="004E6AA6">
              <w:t>New evidence requirements for assessment including volume and frequency requirements</w:t>
            </w:r>
          </w:p>
          <w:p w:rsidR="00000000" w:rsidRPr="004E6AA6" w:rsidP="004E6AA6">
            <w:pPr>
              <w:pStyle w:val="BodyText"/>
            </w:pPr>
            <w:r w:rsidRPr="004E6AA6">
              <w:t>Si</w:t>
            </w:r>
            <w:r w:rsidRPr="004E6AA6">
              <w:t>gnificant changes to knowledge evidence</w:t>
            </w:r>
          </w:p>
        </w:tc>
      </w:tr>
    </w:tbl>
    <w:p w:rsidR="008254AF" w:rsidP="004E6AA6">
      <w:pPr>
        <w:pStyle w:val="BodyText"/>
      </w:pPr>
    </w:p>
    <w:p w:rsidR="008254AF" w:rsidP="004E6AA6">
      <w:pPr>
        <w:pStyle w:val="BodyText"/>
      </w:pPr>
    </w:p>
    <w:p w:rsidR="00000000" w:rsidRPr="004E6AA6" w:rsidP="004E6AA6">
      <w:pPr>
        <w:pStyle w:val="Heading1"/>
      </w:pPr>
      <w:bookmarkStart w:id="8" w:name="O_652887"/>
      <w:bookmarkEnd w:id="8"/>
      <w:r w:rsidRPr="004E6AA6">
        <w:t>Performance Evidence</w:t>
      </w:r>
    </w:p>
    <w:p w:rsidR="00000000" w:rsidRPr="004E6AA6" w:rsidP="008254AF">
      <w:pPr>
        <w:pStyle w:val="BodyText"/>
      </w:pPr>
      <w:r w:rsidRPr="004E6AA6">
        <w:t>The candidate must show evidence of the ability to complete tasks outlined in elements and performance criteria of this unit, manage tasks and manage contingencies in the co</w:t>
      </w:r>
      <w:r w:rsidRPr="004E6AA6">
        <w:t>ntext of the job role. There must be demonstrated evidence that the candidate has:</w:t>
      </w:r>
    </w:p>
    <w:p w:rsidR="00000000" w:rsidRPr="004E6AA6" w:rsidP="004E6AA6">
      <w:pPr>
        <w:pStyle w:val="ListBullet"/>
      </w:pPr>
      <w:r w:rsidRPr="004E6AA6">
        <w:t>identified resource priorities for at least 1 specific community group and matched a range of appropriate resources to meet those priorities</w:t>
      </w:r>
    </w:p>
    <w:p w:rsidR="00000000" w:rsidRPr="004E6AA6" w:rsidP="004E6AA6">
      <w:pPr>
        <w:pStyle w:val="ListBullet"/>
      </w:pPr>
      <w:r w:rsidRPr="004E6AA6">
        <w:t>used appropriate technology to design and develop resources for at least 1 specific community group</w:t>
      </w:r>
    </w:p>
    <w:p w:rsidR="00000000" w:rsidRPr="004E6AA6" w:rsidP="004E6AA6">
      <w:pPr>
        <w:pStyle w:val="ListBullet"/>
      </w:pPr>
      <w:r w:rsidRPr="004E6AA6">
        <w:t>established networks of key people and organisations and participated in at least 1 meeting</w:t>
      </w:r>
    </w:p>
    <w:p w:rsidR="00000000" w:rsidRPr="004E6AA6" w:rsidP="004E6AA6">
      <w:pPr>
        <w:pStyle w:val="ListBullet"/>
      </w:pPr>
      <w:r w:rsidRPr="004E6AA6">
        <w:t>documented and stored information in line with organisation poli</w:t>
      </w:r>
      <w:r w:rsidRPr="004E6AA6">
        <w:t>cies and procedures</w:t>
      </w:r>
    </w:p>
    <w:p w:rsidR="00000000" w:rsidRPr="004E6AA6" w:rsidP="004E6AA6">
      <w:pPr>
        <w:pStyle w:val="AllowPageBreak"/>
      </w:pPr>
    </w:p>
    <w:p w:rsidR="00000000" w:rsidRPr="004E6AA6" w:rsidP="004E6AA6">
      <w:pPr>
        <w:pStyle w:val="Heading1"/>
      </w:pPr>
      <w:bookmarkStart w:id="9" w:name="O_652888"/>
      <w:bookmarkEnd w:id="9"/>
      <w:r w:rsidRPr="004E6AA6">
        <w:t>Knowledge Evidence</w:t>
      </w:r>
    </w:p>
    <w:p w:rsidR="00000000" w:rsidRPr="004E6AA6" w:rsidP="008254AF">
      <w:pPr>
        <w:pStyle w:val="BodyText"/>
      </w:pPr>
      <w:r w:rsidRPr="004E6AA6">
        <w:t>The candidate must be able to demonstrate essential knowledge required to effectively complete tasks outlined in elements and performance criteria of this unit, manage the task and manage contingencie</w:t>
      </w:r>
      <w:r w:rsidRPr="004E6AA6">
        <w:t>s in the context of the work role. This includes knowledge of:</w:t>
      </w:r>
    </w:p>
    <w:p w:rsidR="00000000" w:rsidRPr="004E6AA6" w:rsidP="004E6AA6">
      <w:pPr>
        <w:pStyle w:val="ListBullet"/>
      </w:pPr>
      <w:r w:rsidRPr="004E6AA6">
        <w:t>social, political, cultural and historical issues that affect or are relevant to specific communities and groups</w:t>
      </w:r>
    </w:p>
    <w:p w:rsidR="00000000" w:rsidRPr="004E6AA6" w:rsidP="004E6AA6">
      <w:pPr>
        <w:pStyle w:val="ListBullet"/>
      </w:pPr>
      <w:r w:rsidRPr="004E6AA6">
        <w:t>relevant legal and organisation policies and procedures regarding resources, in</w:t>
      </w:r>
      <w:r w:rsidRPr="004E6AA6">
        <w:t>cluding copyright and confidentiality</w:t>
      </w:r>
    </w:p>
    <w:p w:rsidR="00000000" w:rsidRPr="004E6AA6" w:rsidP="004E6AA6">
      <w:pPr>
        <w:pStyle w:val="ListBullet"/>
      </w:pPr>
      <w:r w:rsidRPr="004E6AA6">
        <w:t xml:space="preserve">a range of media, resources and techniques used to develop community resources </w:t>
      </w:r>
    </w:p>
    <w:p w:rsidR="00000000" w:rsidRPr="004E6AA6" w:rsidP="004E6AA6">
      <w:pPr>
        <w:pStyle w:val="ListBullet"/>
      </w:pPr>
      <w:r w:rsidRPr="004E6AA6">
        <w:t>specific client community groups, including:</w:t>
      </w:r>
    </w:p>
    <w:p w:rsidR="00000000" w:rsidRPr="004E6AA6" w:rsidP="004E6AA6">
      <w:pPr>
        <w:pStyle w:val="ListBullet2"/>
      </w:pPr>
      <w:r w:rsidRPr="004E6AA6">
        <w:t>group composition</w:t>
      </w:r>
    </w:p>
    <w:p w:rsidR="00000000" w:rsidRPr="004E6AA6" w:rsidP="004E6AA6">
      <w:pPr>
        <w:pStyle w:val="ListBullet2"/>
      </w:pPr>
      <w:r w:rsidRPr="004E6AA6">
        <w:t>specific community and group structures</w:t>
      </w:r>
    </w:p>
    <w:p w:rsidR="00000000" w:rsidRPr="004E6AA6" w:rsidP="004E6AA6">
      <w:pPr>
        <w:pStyle w:val="ListBullet2"/>
      </w:pPr>
      <w:r w:rsidRPr="004E6AA6">
        <w:t>practices and values</w:t>
      </w:r>
    </w:p>
    <w:p w:rsidR="00000000" w:rsidRPr="004E6AA6" w:rsidP="004E6AA6">
      <w:pPr>
        <w:pStyle w:val="ListBullet2"/>
      </w:pPr>
      <w:r w:rsidRPr="004E6AA6">
        <w:t xml:space="preserve">cultural preferences </w:t>
      </w:r>
    </w:p>
    <w:p w:rsidR="00000000" w:rsidRPr="004E6AA6" w:rsidP="004E6AA6">
      <w:pPr>
        <w:pStyle w:val="ListBullet2"/>
      </w:pPr>
      <w:r w:rsidRPr="004E6AA6">
        <w:t>social issues relevant to the specific group</w:t>
      </w:r>
    </w:p>
    <w:p w:rsidR="00000000" w:rsidRPr="004E6AA6" w:rsidP="004E6AA6">
      <w:pPr>
        <w:pStyle w:val="ListBullet2"/>
      </w:pPr>
      <w:r w:rsidRPr="004E6AA6">
        <w:t>health issues relevant to the specific group</w:t>
      </w:r>
    </w:p>
    <w:p w:rsidR="00000000" w:rsidRPr="004E6AA6" w:rsidP="004E6AA6">
      <w:pPr>
        <w:pStyle w:val="ListBullet2"/>
      </w:pPr>
      <w:r w:rsidRPr="004E6AA6">
        <w:t>relevant networks, people and stakeholders</w:t>
      </w:r>
    </w:p>
    <w:p w:rsidR="00000000" w:rsidRPr="004E6AA6" w:rsidP="004E6AA6">
      <w:pPr>
        <w:pStyle w:val="ListBullet2"/>
      </w:pPr>
      <w:r w:rsidRPr="004E6AA6">
        <w:t>specific communication protocols and practice</w:t>
      </w:r>
    </w:p>
    <w:p w:rsidR="00000000" w:rsidRPr="004E6AA6" w:rsidP="004E6AA6">
      <w:pPr>
        <w:pStyle w:val="AllowPageBreak"/>
      </w:pPr>
    </w:p>
    <w:p w:rsidR="00000000" w:rsidRPr="004E6AA6" w:rsidP="004E6AA6">
      <w:pPr>
        <w:pStyle w:val="Heading1"/>
      </w:pPr>
      <w:bookmarkStart w:id="10" w:name="O_652889"/>
      <w:bookmarkEnd w:id="10"/>
      <w:r w:rsidRPr="004E6AA6">
        <w:t>Assessment Conditions</w:t>
      </w:r>
    </w:p>
    <w:p w:rsidR="00000000" w:rsidRPr="004E6AA6" w:rsidP="008254AF">
      <w:pPr>
        <w:pStyle w:val="BodyText"/>
      </w:pPr>
      <w:r w:rsidRPr="004E6AA6">
        <w:t>Skills must have</w:t>
      </w:r>
      <w:r w:rsidRPr="004E6AA6">
        <w:t xml:space="preserve"> been demonstrated in the workplace or in a simulated environment that reflects workplace conditions. Where simulation is used, it must reflect real working conditions by modeling industry operating conditions and contingencies, as well as, using suitable </w:t>
      </w:r>
      <w:r w:rsidRPr="004E6AA6">
        <w:t xml:space="preserve">facilities, equipment and resources. </w:t>
      </w:r>
    </w:p>
    <w:p w:rsidR="008254AF" w:rsidP="008254AF">
      <w:pPr>
        <w:pStyle w:val="BodyText"/>
      </w:pPr>
      <w:r w:rsidRPr="004E6AA6">
        <w:t>Assessors must satisfy the Standards for Registered Training Organisations (RTOs) 2015/AQTF mandatory competency requirements for assessors.</w:t>
      </w:r>
    </w:p>
    <w:p w:rsidR="00000000" w:rsidRPr="004E6AA6" w:rsidP="004E6AA6">
      <w:pPr>
        <w:pStyle w:val="Heading1"/>
      </w:pPr>
      <w:bookmarkStart w:id="11" w:name="O_652892"/>
      <w:bookmarkEnd w:id="11"/>
      <w:r w:rsidRPr="004E6AA6">
        <w:t>Links</w:t>
      </w:r>
    </w:p>
    <w:p w:rsidR="00000000" w:rsidRPr="004E6AA6" w:rsidP="008254AF">
      <w:pPr>
        <w:pStyle w:val="BodyText"/>
      </w:pPr>
      <w:r w:rsidRPr="004E6AA6">
        <w:t>Companion Volume implementation guides are found in</w:t>
      </w:r>
      <w:r w:rsidRPr="004E6AA6">
        <w:t xml:space="preserve">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9797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E6AA6" w:rsidP="004E6AA6"/>
    <w:sectPr w:rsidSect="004E6A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A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AA6" w:rsidRPr="008254AF" w:rsidP="008254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A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4AF" w:rsidP="004E6A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54AF" w:rsidP="004E6A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254AF" w:rsidP="004E6A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AA6" w:rsidP="004E6A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54AF">
      <w:t>Approved</w:t>
    </w:r>
    <w:r w:rsidR="008254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54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54AF">
      <w:rPr>
        <w:noProof/>
      </w:rPr>
      <w:t>4</w:t>
    </w:r>
    <w:r>
      <w:rPr>
        <w:noProof/>
      </w:rPr>
      <w:fldChar w:fldCharType="end"/>
    </w:r>
  </w:p>
  <w:p w:rsidR="004E6AA6" w:rsidP="004E6A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54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54AF">
      <w:t>HumanAbility</w:t>
    </w:r>
    <w:r w:rsidR="008254AF">
      <w:fldChar w:fldCharType="end"/>
    </w:r>
  </w:p>
  <w:p w:rsidR="004E6AA6" w:rsidP="004E6A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A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4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6AA6" w:rsidRPr="008254AF" w:rsidP="008254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A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4AF" w:rsidRPr="002D2AF8" w:rsidP="004E6A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CHCCDE005 Develop and support relevant community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254AF" w:rsidP="004E6A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AA6" w:rsidRPr="002D2AF8" w:rsidP="004E6A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54AF">
      <w:t>CHCCDE005 Develop and support relevant community resources</w:t>
    </w:r>
    <w:r w:rsidR="008254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54AF">
      <w:rPr>
        <w:noProof/>
      </w:rPr>
      <w:t>2 March 2025</w:t>
    </w:r>
    <w:r>
      <w:fldChar w:fldCharType="end"/>
    </w:r>
  </w:p>
  <w:p w:rsidR="004E6AA6" w:rsidP="004E6A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8C52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48E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7A93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A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6A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6A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6A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6A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6A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6A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6A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6A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6A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6A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6AA6"/>
  </w:style>
  <w:style w:type="character" w:customStyle="1" w:styleId="Heading1Char">
    <w:name w:val="Heading 1 Char"/>
    <w:basedOn w:val="DefaultParagraphFont"/>
    <w:link w:val="Heading1"/>
    <w:rsid w:val="004E6A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6A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6A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6A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6AA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E6AA6"/>
    <w:rPr>
      <w:i/>
    </w:rPr>
  </w:style>
  <w:style w:type="paragraph" w:customStyle="1" w:styleId="SuperHeading">
    <w:name w:val="SuperHeading"/>
    <w:basedOn w:val="Normal"/>
    <w:rsid w:val="004E6A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6A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6A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6A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6A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6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6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6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6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6A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6A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6A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6A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6A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6A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6A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6A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6A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6A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6A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6A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6A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6AA6"/>
    <w:rPr>
      <w:b/>
      <w:spacing w:val="0"/>
    </w:rPr>
  </w:style>
  <w:style w:type="paragraph" w:customStyle="1" w:styleId="SuperTitle">
    <w:name w:val="SuperTitle"/>
    <w:basedOn w:val="Title"/>
    <w:rsid w:val="004E6A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6A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6A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6A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6A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6A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6A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6A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6A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6A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6A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6A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6A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6A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6A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6AA6"/>
  </w:style>
  <w:style w:type="paragraph" w:styleId="TableofFigures">
    <w:name w:val="table of figures"/>
    <w:basedOn w:val="Normal"/>
    <w:next w:val="Normal"/>
    <w:semiHidden/>
    <w:rsid w:val="004E6A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6A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6AA6"/>
    <w:rPr>
      <w:rFonts w:ascii="Wingdings" w:hAnsi="Wingdings"/>
    </w:rPr>
  </w:style>
  <w:style w:type="paragraph" w:customStyle="1" w:styleId="TableHeading">
    <w:name w:val="Table Heading"/>
    <w:basedOn w:val="HeadingBase"/>
    <w:rsid w:val="004E6A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6AA6"/>
    <w:rPr>
      <w:color w:val="0033CC"/>
      <w:u w:val="none"/>
    </w:rPr>
  </w:style>
  <w:style w:type="paragraph" w:customStyle="1" w:styleId="BodyTextRight">
    <w:name w:val="Body Text Right"/>
    <w:basedOn w:val="BodyText"/>
    <w:rsid w:val="004E6A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6A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6A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6A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6A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6A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6AA6"/>
    <w:rPr>
      <w:sz w:val="32"/>
    </w:rPr>
  </w:style>
  <w:style w:type="paragraph" w:customStyle="1" w:styleId="HeadingProcedure">
    <w:name w:val="Heading Procedure"/>
    <w:basedOn w:val="HeadingBase"/>
    <w:next w:val="Normal"/>
    <w:rsid w:val="004E6A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6AA6"/>
    <w:pPr>
      <w:spacing w:before="60" w:after="60"/>
    </w:pPr>
  </w:style>
  <w:style w:type="paragraph" w:styleId="ListContinue">
    <w:name w:val="List Continue"/>
    <w:basedOn w:val="List"/>
    <w:rsid w:val="004E6AA6"/>
    <w:pPr>
      <w:ind w:firstLine="0"/>
    </w:pPr>
  </w:style>
  <w:style w:type="paragraph" w:customStyle="1" w:styleId="ListNote">
    <w:name w:val="List Note"/>
    <w:basedOn w:val="List"/>
    <w:rsid w:val="004E6A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6A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6A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6AA6"/>
    <w:rPr>
      <w:rFonts w:ascii="Courier New" w:hAnsi="Courier New"/>
    </w:rPr>
  </w:style>
  <w:style w:type="paragraph" w:customStyle="1" w:styleId="NoteBullet">
    <w:name w:val="Note Bullet"/>
    <w:basedOn w:val="Note"/>
    <w:rsid w:val="004E6A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6A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6A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6A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6A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6A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6A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6AA6"/>
    <w:rPr>
      <w:b/>
      <w:smallCaps/>
    </w:rPr>
  </w:style>
  <w:style w:type="paragraph" w:customStyle="1" w:styleId="TableListNumber">
    <w:name w:val="Table List Number"/>
    <w:basedOn w:val="ListNumber"/>
    <w:rsid w:val="004E6A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6A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6AA6"/>
    <w:pPr>
      <w:numPr>
        <w:numId w:val="9"/>
      </w:numPr>
    </w:pPr>
  </w:style>
  <w:style w:type="paragraph" w:customStyle="1" w:styleId="ListAlpha2">
    <w:name w:val="List Alpha 2"/>
    <w:basedOn w:val="List2"/>
    <w:rsid w:val="004E6AA6"/>
    <w:pPr>
      <w:numPr>
        <w:numId w:val="8"/>
      </w:numPr>
    </w:pPr>
  </w:style>
  <w:style w:type="paragraph" w:styleId="List2">
    <w:name w:val="List 2"/>
    <w:basedOn w:val="BodyText"/>
    <w:rsid w:val="004E6A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6A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6A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6A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6A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6A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6AA6"/>
    <w:pPr>
      <w:numPr>
        <w:numId w:val="4"/>
      </w:numPr>
    </w:pPr>
  </w:style>
  <w:style w:type="paragraph" w:styleId="ListContinue2">
    <w:name w:val="List Continue 2"/>
    <w:basedOn w:val="List2"/>
    <w:rsid w:val="004E6AA6"/>
    <w:pPr>
      <w:ind w:firstLine="0"/>
    </w:pPr>
  </w:style>
  <w:style w:type="paragraph" w:styleId="ListContinue3">
    <w:name w:val="List Continue 3"/>
    <w:basedOn w:val="List3"/>
    <w:rsid w:val="004E6AA6"/>
    <w:pPr>
      <w:ind w:left="1021" w:firstLine="0"/>
    </w:pPr>
  </w:style>
  <w:style w:type="paragraph" w:styleId="ListContinue4">
    <w:name w:val="List Continue 4"/>
    <w:basedOn w:val="List4"/>
    <w:rsid w:val="004E6AA6"/>
    <w:pPr>
      <w:ind w:firstLine="0"/>
    </w:pPr>
  </w:style>
  <w:style w:type="paragraph" w:styleId="ListContinue5">
    <w:name w:val="List Continue 5"/>
    <w:basedOn w:val="List5"/>
    <w:rsid w:val="004E6AA6"/>
    <w:pPr>
      <w:ind w:firstLine="0"/>
    </w:pPr>
  </w:style>
  <w:style w:type="paragraph" w:styleId="ListNumber3">
    <w:name w:val="List Number 3"/>
    <w:basedOn w:val="List3"/>
    <w:rsid w:val="004E6AA6"/>
    <w:pPr>
      <w:numPr>
        <w:numId w:val="5"/>
      </w:numPr>
    </w:pPr>
  </w:style>
  <w:style w:type="paragraph" w:styleId="ListNumber4">
    <w:name w:val="List Number 4"/>
    <w:basedOn w:val="List4"/>
    <w:rsid w:val="004E6AA6"/>
    <w:pPr>
      <w:numPr>
        <w:numId w:val="6"/>
      </w:numPr>
    </w:pPr>
  </w:style>
  <w:style w:type="paragraph" w:styleId="ListNumber5">
    <w:name w:val="List Number 5"/>
    <w:basedOn w:val="List5"/>
    <w:rsid w:val="004E6AA6"/>
    <w:pPr>
      <w:numPr>
        <w:numId w:val="7"/>
      </w:numPr>
    </w:pPr>
  </w:style>
  <w:style w:type="paragraph" w:styleId="BlockText">
    <w:name w:val="Block Text"/>
    <w:basedOn w:val="Normal"/>
    <w:rsid w:val="004E6A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6A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6AA6"/>
    <w:rPr>
      <w:sz w:val="16"/>
      <w:vertAlign w:val="superscript"/>
    </w:rPr>
  </w:style>
  <w:style w:type="character" w:customStyle="1" w:styleId="Symbols">
    <w:name w:val="Symbols"/>
    <w:basedOn w:val="DefaultParagraphFont"/>
    <w:rsid w:val="004E6AA6"/>
    <w:rPr>
      <w:rFonts w:ascii="Symbol" w:hAnsi="Symbol"/>
    </w:rPr>
  </w:style>
  <w:style w:type="character" w:customStyle="1" w:styleId="MenuOptions">
    <w:name w:val="Menu Options"/>
    <w:basedOn w:val="DefaultParagraphFont"/>
    <w:rsid w:val="004E6A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6AA6"/>
    <w:rPr>
      <w:b/>
    </w:rPr>
  </w:style>
  <w:style w:type="character" w:customStyle="1" w:styleId="Underlined">
    <w:name w:val="Underlined"/>
    <w:basedOn w:val="DefaultParagraphFont"/>
    <w:rsid w:val="004E6AA6"/>
    <w:rPr>
      <w:u w:val="single"/>
    </w:rPr>
  </w:style>
  <w:style w:type="paragraph" w:customStyle="1" w:styleId="TableBodyTextRight">
    <w:name w:val="Table Body Text Right"/>
    <w:basedOn w:val="TableBodyText"/>
    <w:rsid w:val="004E6A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6AA6"/>
    <w:rPr>
      <w:sz w:val="18"/>
    </w:rPr>
  </w:style>
  <w:style w:type="paragraph" w:customStyle="1" w:styleId="BodySmallRight">
    <w:name w:val="Body Small Right"/>
    <w:basedOn w:val="BodyTextRight"/>
    <w:rsid w:val="004E6AA6"/>
    <w:rPr>
      <w:sz w:val="18"/>
      <w:szCs w:val="18"/>
    </w:rPr>
  </w:style>
  <w:style w:type="paragraph" w:customStyle="1" w:styleId="MarginEdition">
    <w:name w:val="Margin Edition"/>
    <w:basedOn w:val="MarginNote"/>
    <w:rsid w:val="004E6A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6AA6"/>
    <w:rPr>
      <w:sz w:val="2"/>
      <w:szCs w:val="2"/>
    </w:rPr>
  </w:style>
  <w:style w:type="character" w:customStyle="1" w:styleId="Small">
    <w:name w:val="Small"/>
    <w:basedOn w:val="DefaultParagraphFont"/>
    <w:rsid w:val="004E6AA6"/>
    <w:rPr>
      <w:sz w:val="16"/>
    </w:rPr>
  </w:style>
  <w:style w:type="paragraph" w:customStyle="1" w:styleId="WideTable">
    <w:name w:val="Wide Table"/>
    <w:basedOn w:val="Normal"/>
    <w:rsid w:val="004E6A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6AA6"/>
  </w:style>
  <w:style w:type="paragraph" w:styleId="Quote">
    <w:name w:val="Quote"/>
    <w:basedOn w:val="Heading1"/>
    <w:link w:val="QuoteChar"/>
    <w:qFormat/>
    <w:rsid w:val="004E6A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6A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6AA6"/>
    <w:pPr>
      <w:pageBreakBefore/>
    </w:pPr>
  </w:style>
  <w:style w:type="paragraph" w:customStyle="1" w:styleId="Border">
    <w:name w:val="Border"/>
    <w:basedOn w:val="Normal"/>
    <w:qFormat/>
    <w:rsid w:val="004E6A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6A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A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A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6A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6A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6A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6A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6A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6AA6"/>
    <w:rPr>
      <w:u w:val="single"/>
    </w:rPr>
  </w:style>
  <w:style w:type="character" w:customStyle="1" w:styleId="BoldandItalics">
    <w:name w:val="Bold and Italics"/>
    <w:qFormat/>
    <w:rsid w:val="004E6AA6"/>
    <w:rPr>
      <w:b/>
      <w:i/>
      <w:u w:val="none"/>
    </w:rPr>
  </w:style>
  <w:style w:type="paragraph" w:styleId="BalloonText">
    <w:name w:val="Balloon Text"/>
    <w:basedOn w:val="Normal"/>
    <w:link w:val="BalloonTextChar"/>
    <w:rsid w:val="004E6A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6A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6A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6A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6A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6A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6AA6"/>
    <w:pPr>
      <w:spacing w:before="0" w:after="0"/>
    </w:pPr>
  </w:style>
  <w:style w:type="paragraph" w:customStyle="1" w:styleId="BodyTextBold">
    <w:name w:val="Body Text Bold"/>
    <w:basedOn w:val="BodyText"/>
    <w:qFormat/>
    <w:rsid w:val="004E6AA6"/>
    <w:rPr>
      <w:b/>
    </w:rPr>
  </w:style>
  <w:style w:type="character" w:styleId="Hyperlink">
    <w:name w:val="Hyperlink"/>
    <w:basedOn w:val="DefaultParagraphFont"/>
    <w:uiPriority w:val="99"/>
    <w:unhideWhenUsed/>
    <w:rsid w:val="008254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5441</Characters>
  <Application>Microsoft Office Word</Application>
  <DocSecurity>0</DocSecurity>
  <Lines>160</Lines>
  <Paragraphs>92</Paragraphs>
  <ScaleCrop>false</ScaleCrop>
  <Company>Author-it Software Corporation Ltd.</Company>
  <LinksUpToDate>false</LinksUpToDate>
  <CharactersWithSpaces>6184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CHCCDE005 Develop and support relevant community resources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2025-03-01T19:01:00Z</dcterms:created>
  <dcterms:modified xsi:type="dcterms:W3CDTF">2025-03-01T19:01:00Z</dcterms:modified>
</cp:coreProperties>
</file>