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BC8" w:rsidP="00221BC8">
      <w:pPr>
        <w:pStyle w:val="Title"/>
      </w:pPr>
      <w:r>
        <w:fldChar w:fldCharType="begin"/>
      </w:r>
      <w:r>
        <w:instrText xml:space="preserve"> TITLE   \* MERGEFORMAT </w:instrText>
      </w:r>
      <w:r>
        <w:fldChar w:fldCharType="separate"/>
      </w:r>
      <w:r>
        <w:t>CHCCCS041 Recognise healthy body systems</w:t>
      </w:r>
      <w:r>
        <w:fldChar w:fldCharType="end"/>
      </w:r>
    </w:p>
    <w:p w:rsidR="00221BC8" w:rsidP="00221BC8">
      <w:pPr>
        <w:pStyle w:val="Version"/>
        <w:sectPr w:rsidSect="00052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722" w:rsidP="00052722">
      <w:pPr>
        <w:pStyle w:val="SuperHeading"/>
      </w:pPr>
      <w:r w:rsidRPr="00052722">
        <w:t>CHCCCS041 Recognise healthy body systems</w:t>
      </w:r>
    </w:p>
    <w:p w:rsidR="00000000" w:rsidRPr="00052722" w:rsidP="00052722">
      <w:pPr>
        <w:pStyle w:val="Heading1"/>
      </w:pPr>
      <w:bookmarkStart w:id="1" w:name="O_1224009"/>
      <w:bookmarkEnd w:id="1"/>
      <w:r w:rsidRPr="00052722">
        <w:t>Modification History</w:t>
      </w:r>
    </w:p>
    <w:p w:rsidR="00000000" w:rsidRPr="00052722" w:rsidP="00221BC8">
      <w:pPr>
        <w:pStyle w:val="BodyText"/>
      </w:pPr>
      <w:r w:rsidRPr="00052722">
        <w:t>Not applicable.</w:t>
      </w:r>
    </w:p>
    <w:p w:rsidR="00000000" w:rsidRPr="00052722" w:rsidP="00052722">
      <w:pPr>
        <w:pStyle w:val="Heading1"/>
      </w:pPr>
      <w:bookmarkStart w:id="2" w:name="O_1224010"/>
      <w:bookmarkEnd w:id="2"/>
      <w:r w:rsidRPr="00052722">
        <w:t>Application</w:t>
      </w:r>
    </w:p>
    <w:p w:rsidR="00000000" w:rsidRPr="00052722" w:rsidP="00221BC8">
      <w:pPr>
        <w:pStyle w:val="BodyText"/>
      </w:pPr>
      <w:r w:rsidRPr="00052722">
        <w:t xml:space="preserve">This unit describes the performance outcomes, skills and knowledge required to work with basic information about healthy body systems and the impacts of ageing and disability. It includes </w:t>
      </w:r>
      <w:r w:rsidRPr="00052722">
        <w:t>recognising and reporting any changes in healthy bodies involving people who are ageing or living with disability. Any identified issues of concern to be reported to the supervisor or professional health staff.</w:t>
      </w:r>
    </w:p>
    <w:p w:rsidR="00000000" w:rsidRPr="00052722" w:rsidP="00221BC8">
      <w:pPr>
        <w:pStyle w:val="BodyText"/>
      </w:pPr>
      <w:r w:rsidRPr="00052722">
        <w:t>This unit applies to workers across a range o</w:t>
      </w:r>
      <w:r w:rsidRPr="00052722">
        <w:t>f community services contexts.</w:t>
      </w:r>
    </w:p>
    <w:p w:rsidR="00000000" w:rsidRPr="00052722" w:rsidP="00221BC8">
      <w:pPr>
        <w:pStyle w:val="BodyText"/>
      </w:pPr>
      <w:r w:rsidRPr="00052722">
        <w:t>The skills in this unit must be applied in accordance with Commonwealth and State/Territory legislation, Australian standards and industry codes of practice.</w:t>
      </w:r>
    </w:p>
    <w:p w:rsidR="00000000" w:rsidRPr="00052722" w:rsidP="00221BC8">
      <w:pPr>
        <w:pStyle w:val="BodyText"/>
      </w:pPr>
      <w:r w:rsidRPr="00052722">
        <w:t>No occupational licensing, certification or specific legislative re</w:t>
      </w:r>
      <w:r w:rsidRPr="00052722">
        <w:t>quirements apply to this unit at the time of publication.</w:t>
      </w:r>
    </w:p>
    <w:p w:rsidR="00000000" w:rsidRPr="00052722" w:rsidP="00052722">
      <w:pPr>
        <w:pStyle w:val="Heading1"/>
      </w:pPr>
      <w:bookmarkStart w:id="3" w:name="O_1224013"/>
      <w:bookmarkEnd w:id="3"/>
      <w:r w:rsidRPr="00052722">
        <w:t>Unit Sector</w:t>
      </w:r>
    </w:p>
    <w:p w:rsidR="00000000" w:rsidRPr="00052722" w:rsidP="00221BC8">
      <w:pPr>
        <w:pStyle w:val="BodyText"/>
      </w:pPr>
      <w:r w:rsidRPr="00052722">
        <w:t>Client Care and Support</w:t>
      </w:r>
    </w:p>
    <w:p w:rsidR="00000000" w:rsidRPr="00052722" w:rsidP="00052722">
      <w:pPr>
        <w:pStyle w:val="Heading1"/>
      </w:pPr>
      <w:bookmarkStart w:id="4" w:name="O_1224014"/>
      <w:bookmarkEnd w:id="4"/>
      <w:r w:rsidRPr="00052722">
        <w:t>Elements and Performance Criteria</w:t>
      </w:r>
    </w:p>
    <w:tbl>
      <w:tblPr>
        <w:tblW w:w="0" w:type="auto"/>
        <w:tblLayout w:type="fixed"/>
        <w:tblCellMar>
          <w:left w:w="62" w:type="dxa"/>
          <w:right w:w="62" w:type="dxa"/>
        </w:tblCellMar>
        <w:tblLook w:val="0000"/>
      </w:tblPr>
      <w:tblGrid>
        <w:gridCol w:w="2694"/>
        <w:gridCol w:w="6350"/>
      </w:tblGrid>
      <w:tr w:rsidTr="000527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52722" w:rsidP="00052722">
            <w:pPr>
              <w:pStyle w:val="BodyText"/>
            </w:pPr>
            <w:r w:rsidRPr="0005272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52722">
            <w:pPr>
              <w:pStyle w:val="BodyText"/>
              <w:rPr>
                <w:lang w:val="en-NZ"/>
              </w:rPr>
            </w:pPr>
            <w:r w:rsidRPr="00052722">
              <w:rPr>
                <w:rStyle w:val="SpecialBold"/>
              </w:rPr>
              <w:t>PERFORMANCE</w:t>
            </w:r>
            <w:r w:rsidRPr="00052722">
              <w:t xml:space="preserve"> </w:t>
            </w:r>
            <w:r w:rsidRPr="00052722">
              <w:rPr>
                <w:rStyle w:val="SpecialBold"/>
              </w:rPr>
              <w:t>CRITERIA</w:t>
            </w:r>
          </w:p>
        </w:tc>
      </w:tr>
      <w:tr w:rsidTr="0005272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52722" w:rsidP="00052722">
            <w:pPr>
              <w:pStyle w:val="BodyText"/>
            </w:pPr>
            <w:r w:rsidRPr="0005272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52722">
            <w:pPr>
              <w:pStyle w:val="BodyText"/>
              <w:rPr>
                <w:lang w:val="en-NZ"/>
              </w:rPr>
            </w:pPr>
            <w:r w:rsidRPr="00052722">
              <w:rPr>
                <w:rStyle w:val="Emphasis"/>
              </w:rPr>
              <w:t>Performance criter</w:t>
            </w:r>
            <w:r w:rsidRPr="00052722">
              <w:rPr>
                <w:rStyle w:val="Emphasis"/>
              </w:rPr>
              <w:t>ia describe the performance needed to demonstrate achievement of the element.</w:t>
            </w:r>
          </w:p>
        </w:tc>
      </w:tr>
      <w:tr w:rsidTr="0005272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52722">
            <w:pPr>
              <w:pStyle w:val="List"/>
              <w:rPr>
                <w:lang w:val="en-NZ"/>
              </w:rPr>
            </w:pPr>
            <w:r w:rsidRPr="00052722">
              <w:t>1.  Work with information about the human body.</w:t>
            </w:r>
          </w:p>
        </w:tc>
        <w:tc>
          <w:tcPr>
            <w:tcW w:w="6350" w:type="dxa"/>
            <w:tcBorders>
              <w:top w:val="nil"/>
              <w:left w:val="nil"/>
              <w:bottom w:val="nil"/>
              <w:right w:val="nil"/>
            </w:tcBorders>
            <w:tcMar>
              <w:top w:w="0" w:type="dxa"/>
              <w:left w:w="62" w:type="dxa"/>
              <w:bottom w:w="0" w:type="dxa"/>
              <w:right w:w="62" w:type="dxa"/>
            </w:tcMar>
          </w:tcPr>
          <w:p w:rsidR="00000000" w:rsidRPr="00052722" w:rsidP="00052722">
            <w:pPr>
              <w:pStyle w:val="List"/>
            </w:pPr>
            <w:r w:rsidRPr="00052722">
              <w:t>1.1. Use and interpret health terminology that describes the structure, function and location of major body systems.</w:t>
            </w:r>
          </w:p>
          <w:p w:rsidR="00000000" w:rsidP="00052722">
            <w:pPr>
              <w:pStyle w:val="List"/>
              <w:rPr>
                <w:lang w:val="en-NZ"/>
              </w:rPr>
            </w:pPr>
            <w:r w:rsidRPr="00052722">
              <w:t>1.2. Use and interpret information that relates to the interrelationships between major components of body systems and other structures</w:t>
            </w:r>
          </w:p>
        </w:tc>
      </w:tr>
      <w:tr w:rsidTr="0005272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2722">
            <w:pPr>
              <w:pStyle w:val="List"/>
              <w:rPr>
                <w:lang w:val="en-NZ"/>
              </w:rPr>
            </w:pPr>
            <w:r w:rsidRPr="00052722">
              <w:t>2.  Recognise and promote ways to support healthy functioning of the body.</w:t>
            </w:r>
          </w:p>
        </w:tc>
        <w:tc>
          <w:tcPr>
            <w:tcW w:w="6350" w:type="dxa"/>
            <w:tcBorders>
              <w:top w:val="nil"/>
              <w:left w:val="nil"/>
              <w:bottom w:val="nil"/>
              <w:right w:val="nil"/>
            </w:tcBorders>
            <w:tcMar>
              <w:top w:w="0" w:type="dxa"/>
              <w:left w:w="62" w:type="dxa"/>
              <w:bottom w:w="0" w:type="dxa"/>
              <w:right w:w="62" w:type="dxa"/>
            </w:tcMar>
          </w:tcPr>
          <w:p w:rsidR="00000000" w:rsidRPr="00052722" w:rsidP="00052722">
            <w:pPr>
              <w:pStyle w:val="List"/>
            </w:pPr>
            <w:r w:rsidRPr="00052722">
              <w:t>2.1. Review factors that contribute to maint</w:t>
            </w:r>
            <w:r w:rsidRPr="00052722">
              <w:t>enance of a healthy body.</w:t>
            </w:r>
          </w:p>
          <w:p w:rsidR="00000000" w:rsidRPr="00052722" w:rsidP="00052722">
            <w:pPr>
              <w:pStyle w:val="List"/>
            </w:pPr>
            <w:r w:rsidRPr="00052722">
              <w:t>2.2. Evaluate how the relationships between different body systems affect and support healthy functioning.</w:t>
            </w:r>
          </w:p>
          <w:p w:rsidR="00000000" w:rsidRPr="00052722" w:rsidP="00052722">
            <w:pPr>
              <w:pStyle w:val="List"/>
            </w:pPr>
            <w:r w:rsidRPr="00052722">
              <w:t>2.3. Use and share information about healthy functioning of the body when carrying out work tasks.</w:t>
            </w:r>
          </w:p>
          <w:p w:rsidR="00000000" w:rsidRPr="00052722" w:rsidP="00052722">
            <w:pPr>
              <w:pStyle w:val="List"/>
            </w:pPr>
            <w:r w:rsidRPr="00052722">
              <w:t>2.4. Use information abo</w:t>
            </w:r>
            <w:r w:rsidRPr="00052722">
              <w:t xml:space="preserve">ut healthy body systems to recognise changes in the person’s health status and physical condition </w:t>
            </w:r>
            <w:r w:rsidRPr="00052722">
              <w:t>and report to supervisor or health professional, according to organisational policies and procedures.</w:t>
            </w:r>
          </w:p>
        </w:tc>
      </w:tr>
    </w:tbl>
    <w:p w:rsidR="00000000" w:rsidRPr="00052722" w:rsidP="00052722">
      <w:pPr>
        <w:pStyle w:val="BodyText"/>
      </w:pPr>
    </w:p>
    <w:p w:rsidR="00000000" w:rsidRPr="00052722" w:rsidP="00052722">
      <w:pPr>
        <w:pStyle w:val="AllowPageBreak"/>
      </w:pPr>
    </w:p>
    <w:p w:rsidR="00000000" w:rsidRPr="00052722" w:rsidP="00052722">
      <w:pPr>
        <w:pStyle w:val="Heading1"/>
      </w:pPr>
      <w:bookmarkStart w:id="5" w:name="O_1224015"/>
      <w:bookmarkEnd w:id="5"/>
      <w:r w:rsidRPr="00052722">
        <w:t>Foundation Skills</w:t>
      </w:r>
    </w:p>
    <w:p w:rsidR="00000000" w:rsidRPr="00221BC8" w:rsidP="00221BC8">
      <w:pPr>
        <w:pStyle w:val="BodyText"/>
        <w:rPr>
          <w:i/>
        </w:rPr>
      </w:pPr>
      <w:r w:rsidRPr="00221BC8">
        <w:rPr>
          <w:rStyle w:val="Emphasis"/>
        </w:rPr>
        <w:t>Foundation skills essential to performance are explicit in the Performance Criteria of this unit of competency.</w:t>
      </w:r>
    </w:p>
    <w:p w:rsidR="00000000" w:rsidRPr="00052722" w:rsidP="00052722">
      <w:pPr>
        <w:pStyle w:val="Heading1"/>
      </w:pPr>
      <w:bookmarkStart w:id="6" w:name="O_1224017"/>
      <w:bookmarkEnd w:id="6"/>
      <w:r w:rsidRPr="00052722">
        <w:t>Unit Mapping Information</w:t>
      </w:r>
    </w:p>
    <w:p w:rsidR="00000000" w:rsidRPr="00052722" w:rsidP="00221BC8">
      <w:pPr>
        <w:pStyle w:val="BodyText"/>
      </w:pPr>
      <w:r w:rsidRPr="00052722">
        <w:t>No equivalent unit.</w:t>
      </w:r>
    </w:p>
    <w:p w:rsidR="00000000" w:rsidRPr="00052722" w:rsidP="00052722">
      <w:pPr>
        <w:pStyle w:val="Heading1"/>
      </w:pPr>
      <w:bookmarkStart w:id="7" w:name="O_1224024"/>
      <w:bookmarkEnd w:id="7"/>
      <w:r w:rsidRPr="00052722">
        <w:t>Links</w:t>
      </w:r>
    </w:p>
    <w:p w:rsidR="00000000" w:rsidRPr="00052722" w:rsidP="00221BC8">
      <w:pPr>
        <w:pStyle w:val="BodyText"/>
      </w:pPr>
      <w:r w:rsidRPr="00052722">
        <w:t>Companion Volume implementation guide are found in VETN</w:t>
      </w:r>
      <w:r w:rsidRPr="00052722">
        <w:t xml:space="preserve">et - </w:t>
      </w:r>
      <w:r>
        <w:fldChar w:fldCharType="begin"/>
      </w:r>
      <w:r>
        <w:instrText xml:space="preserve"> HYPERLINK "https://vetnet.gov.au/pages/trainingdocs.aspx?q=5e0c25cc-3d9d-4b43-80d3-bd22cc4f1e53" </w:instrText>
      </w:r>
      <w:r>
        <w:fldChar w:fldCharType="separate"/>
      </w:r>
      <w:r w:rsidRPr="0042141A">
        <w:rPr>
          <w:rStyle w:val="Hyperlink"/>
        </w:rPr>
        <w:t>https://vetnet.gov.au/pages/trainingdocs.aspx?q=5e0c25cc-3d9d-4b43-80d3-bd22cc4f1e53</w:t>
      </w:r>
      <w:r>
        <w:fldChar w:fldCharType="end"/>
      </w:r>
    </w:p>
    <w:p w:rsidR="00000000" w:rsidRPr="00052722" w:rsidP="00221BC8">
      <w:pPr>
        <w:pStyle w:val="BodyText"/>
        <w:sectPr w:rsidSect="00052722">
          <w:headerReference w:type="default" r:id="rId10"/>
          <w:footerReference w:type="default" r:id="rId11"/>
          <w:pgSz w:w="11908" w:h="16833"/>
          <w:pgMar w:top="1702" w:right="1418" w:bottom="1702" w:left="1418" w:header="992" w:footer="992" w:gutter="0"/>
          <w:cols w:space="720"/>
          <w:noEndnote/>
          <w:docGrid w:linePitch="299"/>
        </w:sectPr>
      </w:pPr>
    </w:p>
    <w:p w:rsidR="00000000" w:rsidRPr="00052722" w:rsidP="00052722">
      <w:pPr>
        <w:pStyle w:val="SuperHeading"/>
      </w:pPr>
      <w:r w:rsidRPr="00052722">
        <w:t>Assessment Requirements for CHCCCS041 Recognise healthy body systems</w:t>
      </w:r>
    </w:p>
    <w:p w:rsidR="00000000" w:rsidRPr="00052722" w:rsidP="00052722">
      <w:pPr>
        <w:pStyle w:val="Heading1"/>
      </w:pPr>
      <w:bookmarkStart w:id="8" w:name="O_1224019"/>
      <w:bookmarkEnd w:id="8"/>
      <w:r w:rsidRPr="00052722">
        <w:t>Modification History</w:t>
      </w:r>
    </w:p>
    <w:p w:rsidR="00000000" w:rsidRPr="00052722" w:rsidP="00221BC8">
      <w:pPr>
        <w:pStyle w:val="BodyText"/>
      </w:pPr>
      <w:r w:rsidRPr="00052722">
        <w:t>Not applica</w:t>
      </w:r>
      <w:r w:rsidRPr="00052722">
        <w:t>ble.</w:t>
      </w:r>
    </w:p>
    <w:p w:rsidR="00000000" w:rsidRPr="00052722" w:rsidP="00052722">
      <w:pPr>
        <w:pStyle w:val="Heading1"/>
      </w:pPr>
      <w:bookmarkStart w:id="9" w:name="O_1224020"/>
      <w:bookmarkEnd w:id="9"/>
      <w:r w:rsidRPr="00052722">
        <w:t>Performance Evidence</w:t>
      </w:r>
    </w:p>
    <w:p w:rsidR="00000000" w:rsidRPr="00052722" w:rsidP="00221BC8">
      <w:pPr>
        <w:pStyle w:val="BodyText"/>
      </w:pPr>
      <w:r w:rsidRPr="00052722">
        <w:t>Evidence of the ability to complete tasks outlined in elements and performance criteria of this unit in the context of the job role, and:</w:t>
      </w:r>
    </w:p>
    <w:p w:rsidR="00000000" w:rsidRPr="00052722" w:rsidP="00052722">
      <w:pPr>
        <w:pStyle w:val="ListBullet"/>
      </w:pPr>
      <w:r w:rsidRPr="00052722">
        <w:t>use information about the human body and its healthy functioning to carr</w:t>
      </w:r>
      <w:r w:rsidRPr="00052722">
        <w:t>y out tasks in three different situations involving people who are ageing or living with disability.</w:t>
      </w:r>
    </w:p>
    <w:p w:rsidR="00000000" w:rsidRPr="00052722" w:rsidP="00052722">
      <w:pPr>
        <w:pStyle w:val="AllowPageBreak"/>
      </w:pPr>
    </w:p>
    <w:p w:rsidR="00000000" w:rsidRPr="00052722" w:rsidP="00052722">
      <w:pPr>
        <w:pStyle w:val="Heading1"/>
      </w:pPr>
      <w:bookmarkStart w:id="10" w:name="O_1224021"/>
      <w:bookmarkEnd w:id="10"/>
      <w:r w:rsidRPr="00052722">
        <w:t>Knowledge Evidence</w:t>
      </w:r>
    </w:p>
    <w:p w:rsidR="00000000" w:rsidRPr="00052722" w:rsidP="00221BC8">
      <w:pPr>
        <w:pStyle w:val="BodyText"/>
      </w:pPr>
      <w:r w:rsidRPr="00052722">
        <w:t>Demonstrated knowledge required to complete the tasks outlined in elements and performance criteria of this unit:</w:t>
      </w:r>
    </w:p>
    <w:p w:rsidR="00000000" w:rsidRPr="00052722" w:rsidP="00052722">
      <w:pPr>
        <w:pStyle w:val="ListBullet"/>
      </w:pPr>
      <w:r w:rsidRPr="00052722">
        <w:t>basic structure, functions and interactions of body systems and associated components:</w:t>
      </w:r>
    </w:p>
    <w:p w:rsidR="00000000" w:rsidRPr="00052722" w:rsidP="00052722">
      <w:pPr>
        <w:pStyle w:val="ListBullet2"/>
      </w:pPr>
      <w:r w:rsidRPr="00052722">
        <w:t>cells, tissues and organs</w:t>
      </w:r>
    </w:p>
    <w:p w:rsidR="00000000" w:rsidRPr="00052722" w:rsidP="00052722">
      <w:pPr>
        <w:pStyle w:val="ListBullet2"/>
      </w:pPr>
      <w:r w:rsidRPr="00052722">
        <w:t>cardiovascular system</w:t>
      </w:r>
    </w:p>
    <w:p w:rsidR="00000000" w:rsidRPr="00052722" w:rsidP="00052722">
      <w:pPr>
        <w:pStyle w:val="ListBullet2"/>
      </w:pPr>
      <w:r w:rsidRPr="00052722">
        <w:t>respiratory system</w:t>
      </w:r>
    </w:p>
    <w:p w:rsidR="00000000" w:rsidRPr="00052722" w:rsidP="00052722">
      <w:pPr>
        <w:pStyle w:val="ListBullet2"/>
      </w:pPr>
      <w:r w:rsidRPr="00052722">
        <w:t>musculoskeletal system</w:t>
      </w:r>
    </w:p>
    <w:p w:rsidR="00000000" w:rsidRPr="00052722" w:rsidP="00052722">
      <w:pPr>
        <w:pStyle w:val="ListBullet2"/>
      </w:pPr>
      <w:r w:rsidRPr="00052722">
        <w:t>endocrine system</w:t>
      </w:r>
    </w:p>
    <w:p w:rsidR="00000000" w:rsidRPr="00052722" w:rsidP="00052722">
      <w:pPr>
        <w:pStyle w:val="ListBullet2"/>
      </w:pPr>
      <w:r w:rsidRPr="00052722">
        <w:t>digestive system</w:t>
      </w:r>
    </w:p>
    <w:p w:rsidR="00000000" w:rsidRPr="00052722" w:rsidP="00052722">
      <w:pPr>
        <w:pStyle w:val="ListBullet2"/>
      </w:pPr>
      <w:r w:rsidRPr="00052722">
        <w:t>urinary system</w:t>
      </w:r>
    </w:p>
    <w:p w:rsidR="00000000" w:rsidRPr="00052722" w:rsidP="00052722">
      <w:pPr>
        <w:pStyle w:val="ListBullet2"/>
      </w:pPr>
      <w:r w:rsidRPr="00052722">
        <w:t>renal system</w:t>
      </w:r>
    </w:p>
    <w:p w:rsidR="00000000" w:rsidRPr="00052722" w:rsidP="00052722">
      <w:pPr>
        <w:pStyle w:val="ListBullet2"/>
      </w:pPr>
      <w:r w:rsidRPr="00052722">
        <w:t>reproductive system</w:t>
      </w:r>
    </w:p>
    <w:p w:rsidR="00000000" w:rsidRPr="00052722" w:rsidP="00052722">
      <w:pPr>
        <w:pStyle w:val="ListBullet2"/>
      </w:pPr>
      <w:r w:rsidRPr="00052722">
        <w:t>integumentary system</w:t>
      </w:r>
    </w:p>
    <w:p w:rsidR="00000000" w:rsidRPr="00052722" w:rsidP="00052722">
      <w:pPr>
        <w:pStyle w:val="ListBullet2"/>
      </w:pPr>
      <w:r w:rsidRPr="00052722">
        <w:t>lymphatic system</w:t>
      </w:r>
    </w:p>
    <w:p w:rsidR="00000000" w:rsidRPr="00052722" w:rsidP="00052722">
      <w:pPr>
        <w:pStyle w:val="ListBullet2"/>
      </w:pPr>
      <w:r w:rsidRPr="00052722">
        <w:t>nervous system, including sensory systems, eye and ear</w:t>
      </w:r>
    </w:p>
    <w:p w:rsidR="00000000" w:rsidRPr="00052722" w:rsidP="00052722">
      <w:pPr>
        <w:pStyle w:val="ListBullet2"/>
      </w:pPr>
      <w:r w:rsidRPr="00052722">
        <w:t>special senses including smell, taste, vision, equilibrium and hearing</w:t>
      </w:r>
    </w:p>
    <w:p w:rsidR="00000000" w:rsidRPr="00052722" w:rsidP="00052722">
      <w:pPr>
        <w:pStyle w:val="ListBullet2"/>
      </w:pPr>
      <w:r w:rsidRPr="00052722">
        <w:t>immune system</w:t>
      </w:r>
    </w:p>
    <w:p w:rsidR="00000000" w:rsidRPr="00052722" w:rsidP="00052722">
      <w:pPr>
        <w:pStyle w:val="ListBullet"/>
      </w:pPr>
      <w:r w:rsidRPr="00052722">
        <w:t xml:space="preserve">processes, conditions and resources required by the body </w:t>
      </w:r>
      <w:r w:rsidRPr="00052722">
        <w:t>to support healthy functioning:</w:t>
      </w:r>
    </w:p>
    <w:p w:rsidR="00000000" w:rsidRPr="00052722" w:rsidP="00052722">
      <w:pPr>
        <w:pStyle w:val="ListBullet2"/>
      </w:pPr>
      <w:r w:rsidRPr="00052722">
        <w:t>body regulation:</w:t>
      </w:r>
    </w:p>
    <w:p w:rsidR="00000000" w:rsidRPr="00052722" w:rsidP="00052722">
      <w:pPr>
        <w:pStyle w:val="ListBullet3"/>
      </w:pPr>
      <w:r w:rsidRPr="00052722">
        <w:t>maintenance of body temperature</w:t>
      </w:r>
    </w:p>
    <w:p w:rsidR="00000000" w:rsidRPr="00052722" w:rsidP="00052722">
      <w:pPr>
        <w:pStyle w:val="ListBullet3"/>
      </w:pPr>
      <w:r w:rsidRPr="00052722">
        <w:t>fluid and electrolyte balance including pH</w:t>
      </w:r>
    </w:p>
    <w:p w:rsidR="00000000" w:rsidRPr="00052722" w:rsidP="00052722">
      <w:pPr>
        <w:pStyle w:val="ListBullet3"/>
      </w:pPr>
      <w:r w:rsidRPr="00052722">
        <w:t>elimination of wastes from the body</w:t>
      </w:r>
    </w:p>
    <w:p w:rsidR="00000000" w:rsidRPr="00052722" w:rsidP="00052722">
      <w:pPr>
        <w:pStyle w:val="ListBullet3"/>
      </w:pPr>
      <w:r w:rsidRPr="00052722">
        <w:t>maintenance of blood pressure</w:t>
      </w:r>
    </w:p>
    <w:p w:rsidR="00000000" w:rsidRPr="00052722" w:rsidP="00052722">
      <w:pPr>
        <w:pStyle w:val="ListBullet2"/>
      </w:pPr>
      <w:r w:rsidRPr="00052722">
        <w:t>protection from infection</w:t>
      </w:r>
    </w:p>
    <w:p w:rsidR="00000000" w:rsidRPr="00052722" w:rsidP="00052722">
      <w:pPr>
        <w:pStyle w:val="ListBullet2"/>
      </w:pPr>
      <w:r w:rsidRPr="00052722">
        <w:t>physical activity including active and passive</w:t>
      </w:r>
    </w:p>
    <w:p w:rsidR="00000000" w:rsidRPr="00052722" w:rsidP="00052722">
      <w:pPr>
        <w:pStyle w:val="ListBullet2"/>
      </w:pPr>
      <w:r w:rsidRPr="00052722">
        <w:t>impacts of ageing and disability</w:t>
      </w:r>
    </w:p>
    <w:p w:rsidR="00000000" w:rsidRPr="00052722" w:rsidP="00052722">
      <w:pPr>
        <w:pStyle w:val="ListBullet"/>
      </w:pPr>
      <w:r w:rsidRPr="00052722">
        <w:t>health status and physical condition:</w:t>
      </w:r>
    </w:p>
    <w:p w:rsidR="00000000" w:rsidRPr="00052722" w:rsidP="00052722">
      <w:pPr>
        <w:pStyle w:val="ListBullet2"/>
      </w:pPr>
      <w:r w:rsidRPr="00052722">
        <w:t>common diseases that impact on body system functioning</w:t>
      </w:r>
    </w:p>
    <w:p w:rsidR="00000000" w:rsidRPr="00052722" w:rsidP="00052722">
      <w:pPr>
        <w:pStyle w:val="ListBullet2"/>
      </w:pPr>
      <w:r w:rsidRPr="00052722">
        <w:t>indicators of changes</w:t>
      </w:r>
    </w:p>
    <w:p w:rsidR="00000000" w:rsidRPr="00052722" w:rsidP="00052722">
      <w:pPr>
        <w:pStyle w:val="ListBullet2"/>
      </w:pPr>
      <w:r w:rsidRPr="00052722">
        <w:t>impacts of ageing and disability</w:t>
      </w:r>
    </w:p>
    <w:p w:rsidR="00000000" w:rsidRPr="00052722" w:rsidP="00052722">
      <w:pPr>
        <w:pStyle w:val="ListBullet2"/>
      </w:pPr>
      <w:r w:rsidRPr="00052722">
        <w:t>impact on wellbeing</w:t>
      </w:r>
    </w:p>
    <w:p w:rsidR="00000000" w:rsidRPr="00052722" w:rsidP="00052722">
      <w:pPr>
        <w:pStyle w:val="ListBullet2"/>
      </w:pPr>
      <w:r w:rsidRPr="00052722">
        <w:t>how and when to report and to whom</w:t>
      </w:r>
    </w:p>
    <w:p w:rsidR="00000000" w:rsidRPr="00052722" w:rsidP="00052722">
      <w:pPr>
        <w:pStyle w:val="ListBullet2"/>
      </w:pPr>
      <w:r w:rsidRPr="00052722">
        <w:t>scope of job role in recognising and reporting changes in physical, psychological and mental health condition</w:t>
      </w:r>
    </w:p>
    <w:p w:rsidR="00000000" w:rsidRPr="00052722" w:rsidP="00052722">
      <w:pPr>
        <w:pStyle w:val="ListBullet"/>
      </w:pPr>
      <w:r w:rsidRPr="00052722">
        <w:t>indicators of body system issues, impacts of ageing and disability and procedures for how and when to report i</w:t>
      </w:r>
      <w:r w:rsidRPr="00052722">
        <w:t>ssues relating to:</w:t>
      </w:r>
    </w:p>
    <w:p w:rsidR="00000000" w:rsidRPr="00052722" w:rsidP="00052722">
      <w:pPr>
        <w:pStyle w:val="ListBullet2"/>
      </w:pPr>
      <w:r w:rsidRPr="00052722">
        <w:t>continence</w:t>
      </w:r>
    </w:p>
    <w:p w:rsidR="00000000" w:rsidRPr="00052722" w:rsidP="00052722">
      <w:pPr>
        <w:pStyle w:val="ListBullet2"/>
      </w:pPr>
      <w:r w:rsidRPr="00052722">
        <w:t>malnutrition</w:t>
      </w:r>
    </w:p>
    <w:p w:rsidR="00000000" w:rsidRPr="00052722" w:rsidP="00052722">
      <w:pPr>
        <w:pStyle w:val="ListBullet2"/>
      </w:pPr>
      <w:r w:rsidRPr="00052722">
        <w:t>dehydration</w:t>
      </w:r>
    </w:p>
    <w:p w:rsidR="00000000" w:rsidRPr="00052722" w:rsidP="00052722">
      <w:pPr>
        <w:pStyle w:val="ListBullet2"/>
      </w:pPr>
      <w:r w:rsidRPr="00052722">
        <w:t>weight regulation</w:t>
      </w:r>
    </w:p>
    <w:p w:rsidR="00000000" w:rsidRPr="00052722" w:rsidP="00052722">
      <w:pPr>
        <w:pStyle w:val="ListBullet2"/>
      </w:pPr>
      <w:r w:rsidRPr="00052722">
        <w:t>oral health</w:t>
      </w:r>
    </w:p>
    <w:p w:rsidR="00000000" w:rsidRPr="00052722" w:rsidP="00052722">
      <w:pPr>
        <w:pStyle w:val="ListBullet2"/>
      </w:pPr>
      <w:r w:rsidRPr="00052722">
        <w:t>appetite regulation</w:t>
      </w:r>
    </w:p>
    <w:p w:rsidR="00000000" w:rsidRPr="00052722" w:rsidP="00052722">
      <w:pPr>
        <w:pStyle w:val="ListBullet2"/>
      </w:pPr>
      <w:r w:rsidRPr="00052722">
        <w:t>dysphagia</w:t>
      </w:r>
    </w:p>
    <w:p w:rsidR="00000000" w:rsidRPr="00052722" w:rsidP="00052722">
      <w:pPr>
        <w:pStyle w:val="ListBullet2"/>
      </w:pPr>
      <w:r w:rsidRPr="00052722">
        <w:t>bowel health issues</w:t>
      </w:r>
    </w:p>
    <w:p w:rsidR="00000000" w:rsidRPr="00052722" w:rsidP="00052722">
      <w:pPr>
        <w:pStyle w:val="ListBullet2"/>
      </w:pPr>
      <w:r w:rsidRPr="00052722">
        <w:t>bone health issues</w:t>
      </w:r>
    </w:p>
    <w:p w:rsidR="00000000" w:rsidRPr="00052722" w:rsidP="00052722">
      <w:pPr>
        <w:pStyle w:val="ListBullet2"/>
      </w:pPr>
      <w:r w:rsidRPr="00052722">
        <w:t>food intolerance</w:t>
      </w:r>
    </w:p>
    <w:p w:rsidR="00000000" w:rsidRPr="00052722" w:rsidP="00052722">
      <w:pPr>
        <w:pStyle w:val="ListBullet2"/>
      </w:pPr>
      <w:r w:rsidRPr="00052722">
        <w:t>skin integrity issues including wounds and pressure point injuries</w:t>
      </w:r>
    </w:p>
    <w:p w:rsidR="00000000" w:rsidRPr="00052722" w:rsidP="00052722">
      <w:pPr>
        <w:pStyle w:val="ListBullet2"/>
      </w:pPr>
      <w:r w:rsidRPr="00052722">
        <w:t>dementia</w:t>
      </w:r>
    </w:p>
    <w:p w:rsidR="00000000" w:rsidRPr="00052722" w:rsidP="00052722">
      <w:pPr>
        <w:pStyle w:val="ListBullet2"/>
      </w:pPr>
      <w:r w:rsidRPr="00052722">
        <w:t>cognitive changes</w:t>
      </w:r>
    </w:p>
    <w:p w:rsidR="00000000" w:rsidRPr="00052722" w:rsidP="00052722">
      <w:pPr>
        <w:pStyle w:val="ListBullet2"/>
      </w:pPr>
      <w:r w:rsidRPr="00052722">
        <w:t>mental health</w:t>
      </w:r>
    </w:p>
    <w:p w:rsidR="00000000" w:rsidRPr="00052722" w:rsidP="00052722">
      <w:pPr>
        <w:pStyle w:val="ListBullet"/>
      </w:pPr>
      <w:r w:rsidRPr="00052722">
        <w:t>strategies to promote and maintain health and wellbeing:</w:t>
      </w:r>
    </w:p>
    <w:p w:rsidR="00000000" w:rsidRPr="00052722" w:rsidP="00052722">
      <w:pPr>
        <w:pStyle w:val="ListBullet2"/>
      </w:pPr>
      <w:r w:rsidRPr="00052722">
        <w:t>nutrition</w:t>
      </w:r>
    </w:p>
    <w:p w:rsidR="00000000" w:rsidRPr="00052722" w:rsidP="00052722">
      <w:pPr>
        <w:pStyle w:val="ListBullet2"/>
      </w:pPr>
      <w:r w:rsidRPr="00052722">
        <w:t>hydration</w:t>
      </w:r>
    </w:p>
    <w:p w:rsidR="00000000" w:rsidRPr="00052722" w:rsidP="00052722">
      <w:pPr>
        <w:pStyle w:val="ListBullet2"/>
      </w:pPr>
      <w:r w:rsidRPr="00052722">
        <w:t>skin integrity</w:t>
      </w:r>
    </w:p>
    <w:p w:rsidR="00000000" w:rsidRPr="00052722" w:rsidP="00052722">
      <w:pPr>
        <w:pStyle w:val="ListBullet2"/>
      </w:pPr>
      <w:r w:rsidRPr="00052722">
        <w:t>movement</w:t>
      </w:r>
    </w:p>
    <w:p w:rsidR="00000000" w:rsidRPr="00052722" w:rsidP="00052722">
      <w:pPr>
        <w:pStyle w:val="ListBullet2"/>
      </w:pPr>
      <w:r w:rsidRPr="00052722">
        <w:t>social interaction</w:t>
      </w:r>
    </w:p>
    <w:p w:rsidR="00000000" w:rsidRPr="00052722" w:rsidP="00052722">
      <w:pPr>
        <w:pStyle w:val="ListBullet"/>
      </w:pPr>
      <w:r w:rsidRPr="00052722">
        <w:t>procedures for working with a multidisciplinary health team to implement individualised plans, including escalating concerns with and changes in a person’s status</w:t>
      </w:r>
    </w:p>
    <w:p w:rsidR="00000000" w:rsidRPr="00052722" w:rsidP="00052722">
      <w:pPr>
        <w:pStyle w:val="ListBullet"/>
      </w:pPr>
      <w:r w:rsidRPr="00052722">
        <w:t>relationship between nutrition and hygiene</w:t>
      </w:r>
    </w:p>
    <w:p w:rsidR="00000000" w:rsidRPr="00052722" w:rsidP="00052722">
      <w:pPr>
        <w:pStyle w:val="ListBullet"/>
      </w:pPr>
      <w:r w:rsidRPr="00052722">
        <w:t>impact of poor oral hygiene on nutrition</w:t>
      </w:r>
    </w:p>
    <w:p w:rsidR="00000000" w:rsidRPr="00052722" w:rsidP="00052722">
      <w:pPr>
        <w:pStyle w:val="ListBullet"/>
      </w:pPr>
      <w:r w:rsidRPr="00052722">
        <w:t>impact of</w:t>
      </w:r>
      <w:r w:rsidRPr="00052722">
        <w:t xml:space="preserve"> poor oral hygiene on quality of life</w:t>
      </w:r>
    </w:p>
    <w:p w:rsidR="00000000" w:rsidRPr="00052722" w:rsidP="00052722">
      <w:pPr>
        <w:pStyle w:val="ListBullet"/>
      </w:pPr>
      <w:r w:rsidRPr="00052722">
        <w:t>recognising signs of oral pain</w:t>
      </w:r>
    </w:p>
    <w:p w:rsidR="00000000" w:rsidRPr="00052722" w:rsidP="00052722">
      <w:pPr>
        <w:pStyle w:val="ListBullet"/>
      </w:pPr>
      <w:r w:rsidRPr="00052722">
        <w:t>exercise and movement:</w:t>
      </w:r>
    </w:p>
    <w:p w:rsidR="00000000" w:rsidRPr="00052722" w:rsidP="00052722">
      <w:pPr>
        <w:pStyle w:val="ListBullet2"/>
      </w:pPr>
      <w:r w:rsidRPr="00052722">
        <w:t>impact of restrictions on daily life</w:t>
      </w:r>
    </w:p>
    <w:p w:rsidR="00000000" w:rsidRPr="00052722" w:rsidP="00052722">
      <w:pPr>
        <w:pStyle w:val="ListBullet2"/>
      </w:pPr>
      <w:r w:rsidRPr="00052722">
        <w:t>impacts of ageing and disability</w:t>
      </w:r>
    </w:p>
    <w:p w:rsidR="00000000" w:rsidRPr="00052722" w:rsidP="00052722">
      <w:pPr>
        <w:pStyle w:val="ListBullet"/>
      </w:pPr>
      <w:r w:rsidRPr="00052722">
        <w:t>common conditions:</w:t>
      </w:r>
    </w:p>
    <w:p w:rsidR="00000000" w:rsidRPr="00052722" w:rsidP="00052722">
      <w:pPr>
        <w:pStyle w:val="ListBullet2"/>
      </w:pPr>
      <w:r w:rsidRPr="00052722">
        <w:t>physical disability</w:t>
      </w:r>
    </w:p>
    <w:p w:rsidR="00000000" w:rsidRPr="00052722" w:rsidP="00052722">
      <w:pPr>
        <w:pStyle w:val="ListBullet2"/>
      </w:pPr>
      <w:r w:rsidRPr="00052722">
        <w:t>cognitive disability</w:t>
      </w:r>
    </w:p>
    <w:p w:rsidR="00000000" w:rsidRPr="00052722" w:rsidP="00052722">
      <w:pPr>
        <w:pStyle w:val="ListBullet2"/>
      </w:pPr>
      <w:r w:rsidRPr="00052722">
        <w:t>intellectual disability</w:t>
      </w:r>
    </w:p>
    <w:p w:rsidR="00000000" w:rsidRPr="00052722" w:rsidP="00052722">
      <w:pPr>
        <w:pStyle w:val="ListBullet2"/>
      </w:pPr>
      <w:r w:rsidRPr="00052722">
        <w:t>psychosocial disability</w:t>
      </w:r>
    </w:p>
    <w:p w:rsidR="00000000" w:rsidRPr="00052722" w:rsidP="00052722">
      <w:pPr>
        <w:pStyle w:val="ListBullet2"/>
      </w:pPr>
      <w:r w:rsidRPr="00052722">
        <w:t>sensory disability</w:t>
      </w:r>
    </w:p>
    <w:p w:rsidR="00000000" w:rsidRPr="00052722" w:rsidP="00052722">
      <w:pPr>
        <w:pStyle w:val="ListBullet"/>
      </w:pPr>
      <w:r w:rsidRPr="00052722">
        <w:t>how to recognise change in the person from their normal to not normal:</w:t>
      </w:r>
    </w:p>
    <w:p w:rsidR="00000000" w:rsidRPr="00052722" w:rsidP="00052722">
      <w:pPr>
        <w:pStyle w:val="ListBullet2"/>
      </w:pPr>
      <w:r w:rsidRPr="00052722">
        <w:t>physical change</w:t>
      </w:r>
    </w:p>
    <w:p w:rsidR="00000000" w:rsidRPr="00052722" w:rsidP="00052722">
      <w:pPr>
        <w:pStyle w:val="ListBullet2"/>
      </w:pPr>
      <w:r w:rsidRPr="00052722">
        <w:t>mood change</w:t>
      </w:r>
    </w:p>
    <w:p w:rsidR="00000000" w:rsidRPr="00052722" w:rsidP="00052722">
      <w:pPr>
        <w:pStyle w:val="ListBullet"/>
      </w:pPr>
      <w:r w:rsidRPr="00052722">
        <w:t>pain and discomfort:</w:t>
      </w:r>
    </w:p>
    <w:p w:rsidR="00000000" w:rsidRPr="00052722" w:rsidP="00052722">
      <w:pPr>
        <w:pStyle w:val="ListBullet2"/>
      </w:pPr>
      <w:r w:rsidRPr="00052722">
        <w:t>responses from people in pain</w:t>
      </w:r>
    </w:p>
    <w:p w:rsidR="00000000" w:rsidRPr="00052722" w:rsidP="00052722">
      <w:pPr>
        <w:pStyle w:val="ListBullet2"/>
      </w:pPr>
      <w:r w:rsidRPr="00052722">
        <w:t>communication methods</w:t>
      </w:r>
    </w:p>
    <w:p w:rsidR="00000000" w:rsidRPr="00052722" w:rsidP="00052722">
      <w:pPr>
        <w:pStyle w:val="ListBullet2"/>
      </w:pPr>
      <w:r w:rsidRPr="00052722">
        <w:t>pain scales</w:t>
      </w:r>
    </w:p>
    <w:p w:rsidR="00000000" w:rsidRPr="00052722" w:rsidP="00052722">
      <w:pPr>
        <w:pStyle w:val="ListBullet2"/>
      </w:pPr>
      <w:r w:rsidRPr="00052722">
        <w:t>impacts of ageing and dis</w:t>
      </w:r>
      <w:r w:rsidRPr="00052722">
        <w:t>ability</w:t>
      </w:r>
    </w:p>
    <w:p w:rsidR="00000000" w:rsidRPr="00052722" w:rsidP="00052722">
      <w:pPr>
        <w:pStyle w:val="ListBullet"/>
      </w:pPr>
      <w:r w:rsidRPr="00052722">
        <w:t>basic medical terminology and abbreviations relevant to body systems</w:t>
      </w:r>
    </w:p>
    <w:p w:rsidR="00000000" w:rsidRPr="00052722" w:rsidP="00052722">
      <w:pPr>
        <w:pStyle w:val="ListBullet"/>
      </w:pPr>
      <w:r w:rsidRPr="00052722">
        <w:t>organisational policies and procedures for reporting.</w:t>
      </w:r>
    </w:p>
    <w:p w:rsidR="00000000" w:rsidRPr="00052722" w:rsidP="00052722">
      <w:pPr>
        <w:pStyle w:val="AllowPageBreak"/>
      </w:pPr>
    </w:p>
    <w:p w:rsidR="00000000" w:rsidRPr="00052722" w:rsidP="00052722">
      <w:pPr>
        <w:pStyle w:val="Heading1"/>
      </w:pPr>
      <w:bookmarkStart w:id="11" w:name="O_1224022"/>
      <w:bookmarkEnd w:id="11"/>
      <w:r w:rsidRPr="00052722">
        <w:t>Assessment Conditions</w:t>
      </w:r>
    </w:p>
    <w:p w:rsidR="00000000" w:rsidRPr="00052722" w:rsidP="00221BC8">
      <w:pPr>
        <w:pStyle w:val="BodyText"/>
      </w:pPr>
      <w:r w:rsidRPr="00052722">
        <w:t>Skills must be demonstrated in the workplace or a simulated environment that reflects workplace conditions.</w:t>
      </w:r>
    </w:p>
    <w:p w:rsidR="00000000" w:rsidRPr="00052722" w:rsidP="00221BC8">
      <w:pPr>
        <w:pStyle w:val="BodyText"/>
      </w:pPr>
      <w:r w:rsidRPr="00052722">
        <w:t>Assessment must ensure access to:</w:t>
      </w:r>
    </w:p>
    <w:p w:rsidR="00000000" w:rsidRPr="00052722" w:rsidP="00052722">
      <w:pPr>
        <w:pStyle w:val="ListBullet"/>
      </w:pPr>
      <w:r w:rsidRPr="00052722">
        <w:t xml:space="preserve">facilities, equipment and resources that reflect real working conditions and model industry operating conditions </w:t>
      </w:r>
      <w:r w:rsidRPr="00052722">
        <w:t>and contingencies</w:t>
      </w:r>
    </w:p>
    <w:p w:rsidR="00000000" w:rsidRPr="00052722" w:rsidP="00052722">
      <w:pPr>
        <w:pStyle w:val="ListBullet"/>
      </w:pPr>
      <w:r w:rsidRPr="00052722">
        <w:t>health information for people who are ageing or living with disability.</w:t>
      </w:r>
    </w:p>
    <w:p w:rsidR="00000000" w:rsidRPr="00052722" w:rsidP="00221BC8">
      <w:pPr>
        <w:pStyle w:val="BodyText"/>
      </w:pPr>
      <w:r w:rsidRPr="00052722">
        <w:t>Assessment tasks for this unit must be developed in collaboration with a health professional and carried out according to standards and guidelines that apply to the h</w:t>
      </w:r>
      <w:r w:rsidRPr="00052722">
        <w:t>ealth and community services industries. Further detail may be found in the CHC Training Package Companion Volume.</w:t>
      </w:r>
    </w:p>
    <w:p w:rsidR="00000000" w:rsidRPr="00052722" w:rsidP="00221BC8">
      <w:pPr>
        <w:pStyle w:val="BodyText"/>
      </w:pPr>
      <w:r w:rsidRPr="00052722">
        <w:t>Assessors must satisfy the Standards for Registered Training Organisations’ requirements for assessors.</w:t>
      </w:r>
    </w:p>
    <w:p w:rsidR="00000000" w:rsidRPr="00052722" w:rsidP="00052722">
      <w:pPr>
        <w:pStyle w:val="Heading1"/>
      </w:pPr>
      <w:bookmarkStart w:id="12" w:name="O_1224025"/>
      <w:bookmarkEnd w:id="12"/>
      <w:r w:rsidRPr="00052722">
        <w:t>Links</w:t>
      </w:r>
    </w:p>
    <w:p w:rsidR="00000000" w:rsidRPr="00052722" w:rsidP="00221BC8">
      <w:pPr>
        <w:pStyle w:val="BodyText"/>
      </w:pPr>
      <w:r w:rsidRPr="00052722">
        <w:t>Companion Vo</w:t>
      </w:r>
      <w:r w:rsidRPr="00052722">
        <w:t xml:space="preserve">lume implementation guide are found in VETNet - </w:t>
      </w:r>
      <w:r>
        <w:fldChar w:fldCharType="begin"/>
      </w:r>
      <w:r>
        <w:instrText xml:space="preserve"> HYPERLINK "https://vetnet.gov.au/pages/trainingdocs.aspx?q=5e0c25cc-3d9d-4b43-80d3-bd22cc4f1e53" </w:instrText>
      </w:r>
      <w:r>
        <w:fldChar w:fldCharType="separate"/>
      </w:r>
      <w:r w:rsidRPr="0042141A">
        <w:rPr>
          <w:rStyle w:val="Hyperlink"/>
        </w:rPr>
        <w:t>https://vetnet.gov.au/pages/trainingdocs.aspx?q=5e0c25cc-3d9d-4b43-80d3-bd22cc4f1e53</w:t>
      </w:r>
      <w:r>
        <w:fldChar w:fldCharType="end"/>
      </w:r>
    </w:p>
    <w:p w:rsidR="00000000" w:rsidRPr="00052722" w:rsidP="00052722"/>
    <w:sectPr w:rsidSect="000527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rsidRPr="00221BC8" w:rsidP="00221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C8" w:rsidP="00052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1BC8" w:rsidP="000527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1BC8" w:rsidP="000527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rsidP="00052722">
    <w:pPr>
      <w:pStyle w:val="Footer"/>
      <w:framePr w:wrap="around"/>
    </w:pPr>
    <w:r>
      <w:fldChar w:fldCharType="begin"/>
    </w:r>
    <w:r>
      <w:instrText xml:space="preserve"> DOCPROPERTY  Subject  \* MERGEFORMAT </w:instrText>
    </w:r>
    <w:r>
      <w:fldChar w:fldCharType="separate"/>
    </w:r>
    <w:r w:rsidR="00221BC8">
      <w:t>Approved</w:t>
    </w:r>
    <w:r w:rsidR="00221BC8">
      <w:fldChar w:fldCharType="end"/>
    </w:r>
    <w:r>
      <w:tab/>
      <w:t xml:space="preserve">Page </w:t>
    </w:r>
    <w:r>
      <w:fldChar w:fldCharType="begin"/>
    </w:r>
    <w:r>
      <w:instrText xml:space="preserve"> PAGE  \* Arabic  \* MERGEFORMAT </w:instrText>
    </w:r>
    <w:r>
      <w:fldChar w:fldCharType="separate"/>
    </w:r>
    <w:r w:rsidR="00221B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BC8">
      <w:rPr>
        <w:noProof/>
      </w:rPr>
      <w:t>5</w:t>
    </w:r>
    <w:r>
      <w:rPr>
        <w:noProof/>
      </w:rPr>
      <w:fldChar w:fldCharType="end"/>
    </w:r>
  </w:p>
  <w:p w:rsidR="00052722" w:rsidP="00052722">
    <w:pPr>
      <w:pStyle w:val="Footer"/>
      <w:framePr w:wrap="around"/>
    </w:pPr>
    <w:r>
      <w:t xml:space="preserve">© Commonwealth of Australia, </w:t>
    </w:r>
    <w:r>
      <w:fldChar w:fldCharType="begin"/>
    </w:r>
    <w:r>
      <w:instrText xml:space="preserve"> DATE  \@ "yyyy"  \* MERGEFORMAT </w:instrText>
    </w:r>
    <w:r>
      <w:fldChar w:fldCharType="separate"/>
    </w:r>
    <w:r w:rsidR="00221BC8">
      <w:rPr>
        <w:noProof/>
      </w:rPr>
      <w:t>2025</w:t>
    </w:r>
    <w:r>
      <w:fldChar w:fldCharType="end"/>
    </w:r>
    <w:r>
      <w:tab/>
    </w:r>
    <w:r>
      <w:fldChar w:fldCharType="begin"/>
    </w:r>
    <w:r>
      <w:instrText xml:space="preserve"> DOCPROPERTY  Author  \* MERGEFORMAT </w:instrText>
    </w:r>
    <w:r>
      <w:fldChar w:fldCharType="separate"/>
    </w:r>
    <w:r w:rsidR="00221BC8">
      <w:t>HumanAbility</w:t>
    </w:r>
    <w:r w:rsidR="00221BC8">
      <w:fldChar w:fldCharType="end"/>
    </w:r>
  </w:p>
  <w:p w:rsidR="00052722" w:rsidP="00052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722" w:rsidRPr="00221BC8" w:rsidP="00221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C8" w:rsidRPr="002D2AF8" w:rsidP="00052722">
    <w:pPr>
      <w:pStyle w:val="Header"/>
      <w:framePr w:wrap="around"/>
    </w:pPr>
    <w:r>
      <w:fldChar w:fldCharType="begin"/>
    </w:r>
    <w:r>
      <w:instrText xml:space="preserve"> TITLE   \* MERGEFORMAT </w:instrText>
    </w:r>
    <w:r>
      <w:fldChar w:fldCharType="separate"/>
    </w:r>
    <w:r>
      <w:t>CHCCCS041 Recognise healthy body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1BC8" w:rsidP="000527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22" w:rsidRPr="002D2AF8" w:rsidP="00052722">
    <w:pPr>
      <w:pStyle w:val="Header"/>
      <w:framePr w:wrap="around"/>
    </w:pPr>
    <w:r>
      <w:fldChar w:fldCharType="begin"/>
    </w:r>
    <w:r>
      <w:instrText xml:space="preserve"> TITLE   \* MERGEFORMAT </w:instrText>
    </w:r>
    <w:r>
      <w:fldChar w:fldCharType="separate"/>
    </w:r>
    <w:r w:rsidR="00221BC8">
      <w:t>CHCCCS041 Recognise healthy body systems</w:t>
    </w:r>
    <w:r w:rsidR="00221BC8">
      <w:fldChar w:fldCharType="end"/>
    </w:r>
    <w:r>
      <w:tab/>
      <w:t xml:space="preserve">Date this document was generated: </w:t>
    </w:r>
    <w:r>
      <w:fldChar w:fldCharType="begin"/>
    </w:r>
    <w:r>
      <w:instrText xml:space="preserve"> CREATEDATE  \@ "d MMMM yyyy"  \* MERGEFORMAT </w:instrText>
    </w:r>
    <w:r>
      <w:fldChar w:fldCharType="separate"/>
    </w:r>
    <w:r w:rsidR="00221BC8">
      <w:rPr>
        <w:noProof/>
      </w:rPr>
      <w:t>2 March 2025</w:t>
    </w:r>
    <w:r>
      <w:fldChar w:fldCharType="end"/>
    </w:r>
  </w:p>
  <w:p w:rsidR="00052722" w:rsidP="00052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0A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2A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AA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722"/>
    <w:pPr>
      <w:spacing w:before="360" w:after="60"/>
      <w:outlineLvl w:val="0"/>
    </w:pPr>
    <w:rPr>
      <w:sz w:val="32"/>
    </w:rPr>
  </w:style>
  <w:style w:type="paragraph" w:styleId="Heading2">
    <w:name w:val="heading 2"/>
    <w:basedOn w:val="HeadingBase"/>
    <w:next w:val="BodyText"/>
    <w:link w:val="Heading2Char"/>
    <w:qFormat/>
    <w:rsid w:val="00052722"/>
    <w:pPr>
      <w:keepLines/>
      <w:spacing w:before="240" w:after="120"/>
      <w:outlineLvl w:val="1"/>
    </w:pPr>
    <w:rPr>
      <w:sz w:val="28"/>
      <w:szCs w:val="40"/>
    </w:rPr>
  </w:style>
  <w:style w:type="paragraph" w:styleId="Heading3">
    <w:name w:val="heading 3"/>
    <w:basedOn w:val="HeadingBase"/>
    <w:next w:val="BodyText"/>
    <w:link w:val="Heading3Char"/>
    <w:qFormat/>
    <w:rsid w:val="00052722"/>
    <w:pPr>
      <w:spacing w:before="180" w:after="120"/>
      <w:outlineLvl w:val="2"/>
    </w:pPr>
    <w:rPr>
      <w:spacing w:val="-10"/>
      <w:kern w:val="32"/>
    </w:rPr>
  </w:style>
  <w:style w:type="paragraph" w:styleId="Heading4">
    <w:name w:val="heading 4"/>
    <w:basedOn w:val="HeadingBase"/>
    <w:next w:val="BodyText"/>
    <w:link w:val="Heading4Char"/>
    <w:qFormat/>
    <w:rsid w:val="00052722"/>
    <w:pPr>
      <w:spacing w:before="160" w:after="120"/>
      <w:outlineLvl w:val="3"/>
    </w:pPr>
    <w:rPr>
      <w:sz w:val="22"/>
    </w:rPr>
  </w:style>
  <w:style w:type="paragraph" w:styleId="Heading5">
    <w:name w:val="heading 5"/>
    <w:basedOn w:val="HeadingBase"/>
    <w:next w:val="Normal"/>
    <w:link w:val="Heading5Char"/>
    <w:qFormat/>
    <w:rsid w:val="00052722"/>
    <w:pPr>
      <w:spacing w:before="80"/>
      <w:outlineLvl w:val="4"/>
    </w:pPr>
    <w:rPr>
      <w:color w:val="918585"/>
      <w:sz w:val="20"/>
    </w:rPr>
  </w:style>
  <w:style w:type="paragraph" w:styleId="Heading6">
    <w:name w:val="heading 6"/>
    <w:basedOn w:val="HeadingBase"/>
    <w:next w:val="Normal"/>
    <w:link w:val="Heading6Char"/>
    <w:qFormat/>
    <w:rsid w:val="00052722"/>
    <w:pPr>
      <w:spacing w:before="60"/>
      <w:outlineLvl w:val="5"/>
    </w:pPr>
    <w:rPr>
      <w:color w:val="918585"/>
      <w:sz w:val="20"/>
    </w:rPr>
  </w:style>
  <w:style w:type="paragraph" w:styleId="Heading7">
    <w:name w:val="heading 7"/>
    <w:basedOn w:val="Normal"/>
    <w:next w:val="Normal"/>
    <w:link w:val="Heading7Char"/>
    <w:qFormat/>
    <w:rsid w:val="00052722"/>
    <w:pPr>
      <w:ind w:left="720"/>
      <w:outlineLvl w:val="6"/>
    </w:pPr>
    <w:rPr>
      <w:i/>
    </w:rPr>
  </w:style>
  <w:style w:type="paragraph" w:styleId="Heading8">
    <w:name w:val="heading 8"/>
    <w:basedOn w:val="Normal"/>
    <w:next w:val="Normal"/>
    <w:link w:val="Heading8Char"/>
    <w:qFormat/>
    <w:rsid w:val="00052722"/>
    <w:pPr>
      <w:ind w:left="720"/>
      <w:outlineLvl w:val="7"/>
    </w:pPr>
    <w:rPr>
      <w:i/>
    </w:rPr>
  </w:style>
  <w:style w:type="paragraph" w:styleId="Heading9">
    <w:name w:val="heading 9"/>
    <w:basedOn w:val="Normal"/>
    <w:next w:val="Normal"/>
    <w:link w:val="Heading9Char"/>
    <w:qFormat/>
    <w:rsid w:val="00052722"/>
    <w:pPr>
      <w:ind w:left="720"/>
      <w:outlineLvl w:val="8"/>
    </w:pPr>
    <w:rPr>
      <w:i/>
    </w:rPr>
  </w:style>
  <w:style w:type="character" w:default="1" w:styleId="DefaultParagraphFont">
    <w:name w:val="Default Paragraph Font"/>
    <w:uiPriority w:val="1"/>
    <w:unhideWhenUsed/>
    <w:rsid w:val="00052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722"/>
  </w:style>
  <w:style w:type="character" w:customStyle="1" w:styleId="Heading1Char">
    <w:name w:val="Heading 1 Char"/>
    <w:basedOn w:val="DefaultParagraphFont"/>
    <w:link w:val="Heading1"/>
    <w:rsid w:val="00052722"/>
    <w:rPr>
      <w:rFonts w:ascii="Times New Roman" w:eastAsia="Times New Roman" w:hAnsi="Times New Roman" w:cs="Times New Roman"/>
      <w:b/>
      <w:sz w:val="32"/>
      <w:szCs w:val="20"/>
      <w:lang w:eastAsia="en-US"/>
    </w:rPr>
  </w:style>
  <w:style w:type="paragraph" w:styleId="BodyText">
    <w:name w:val="Body Text"/>
    <w:basedOn w:val="Normal"/>
    <w:link w:val="BodyTextChar"/>
    <w:rsid w:val="00052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722"/>
    <w:rPr>
      <w:rFonts w:ascii="Times New Roman" w:eastAsia="Times New Roman" w:hAnsi="Times New Roman" w:cs="Times New Roman"/>
      <w:sz w:val="24"/>
      <w:lang w:eastAsia="en-US"/>
    </w:rPr>
  </w:style>
  <w:style w:type="paragraph" w:styleId="List">
    <w:name w:val="List"/>
    <w:basedOn w:val="BodyText"/>
    <w:next w:val="BodyText"/>
    <w:rsid w:val="00052722"/>
    <w:pPr>
      <w:tabs>
        <w:tab w:val="left" w:pos="340"/>
      </w:tabs>
      <w:spacing w:before="60" w:after="60"/>
      <w:ind w:left="340" w:hanging="340"/>
    </w:pPr>
  </w:style>
  <w:style w:type="paragraph" w:styleId="ListBullet">
    <w:name w:val="List Bullet"/>
    <w:basedOn w:val="List"/>
    <w:rsid w:val="00052722"/>
    <w:pPr>
      <w:numPr>
        <w:numId w:val="13"/>
      </w:numPr>
      <w:tabs>
        <w:tab w:val="clear" w:pos="340"/>
      </w:tabs>
      <w:spacing w:before="40" w:after="40"/>
    </w:pPr>
  </w:style>
  <w:style w:type="character" w:customStyle="1" w:styleId="SpecialBold">
    <w:name w:val="Special Bold"/>
    <w:basedOn w:val="DefaultParagraphFont"/>
    <w:rsid w:val="00052722"/>
    <w:rPr>
      <w:b/>
      <w:spacing w:val="0"/>
    </w:rPr>
  </w:style>
  <w:style w:type="paragraph" w:styleId="ListBullet2">
    <w:name w:val="List Bullet 2"/>
    <w:basedOn w:val="List2"/>
    <w:rsid w:val="00052722"/>
    <w:pPr>
      <w:numPr>
        <w:numId w:val="14"/>
      </w:numPr>
      <w:tabs>
        <w:tab w:val="clear" w:pos="680"/>
      </w:tabs>
    </w:pPr>
  </w:style>
  <w:style w:type="character" w:styleId="Emphasis">
    <w:name w:val="Emphasis"/>
    <w:basedOn w:val="DefaultParagraphFont"/>
    <w:qFormat/>
    <w:rsid w:val="00052722"/>
    <w:rPr>
      <w:i/>
    </w:rPr>
  </w:style>
  <w:style w:type="paragraph" w:customStyle="1" w:styleId="SuperHeading">
    <w:name w:val="SuperHeading"/>
    <w:basedOn w:val="Normal"/>
    <w:rsid w:val="00052722"/>
    <w:pPr>
      <w:spacing w:before="240" w:after="120"/>
      <w:outlineLvl w:val="0"/>
    </w:pPr>
    <w:rPr>
      <w:rFonts w:ascii="Times New Roman" w:hAnsi="Times New Roman"/>
      <w:b/>
      <w:sz w:val="32"/>
    </w:rPr>
  </w:style>
  <w:style w:type="paragraph" w:customStyle="1" w:styleId="AllowPageBreak">
    <w:name w:val="AllowPageBreak"/>
    <w:rsid w:val="000527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2722"/>
    <w:pPr>
      <w:numPr>
        <w:numId w:val="3"/>
      </w:numPr>
      <w:tabs>
        <w:tab w:val="clear" w:pos="1021"/>
      </w:tabs>
      <w:ind w:left="1037" w:hanging="357"/>
    </w:pPr>
  </w:style>
  <w:style w:type="character" w:customStyle="1" w:styleId="Heading2Char">
    <w:name w:val="Heading 2 Char"/>
    <w:basedOn w:val="DefaultParagraphFont"/>
    <w:link w:val="Heading2"/>
    <w:rsid w:val="00052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722"/>
    <w:rPr>
      <w:rFonts w:ascii="Courier New" w:eastAsia="Times New Roman" w:hAnsi="Courier New" w:cs="Times New Roman"/>
      <w:i/>
      <w:szCs w:val="20"/>
      <w:lang w:eastAsia="en-US"/>
    </w:rPr>
  </w:style>
  <w:style w:type="paragraph" w:customStyle="1" w:styleId="HeadingBase">
    <w:name w:val="Heading Base"/>
    <w:rsid w:val="00052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722"/>
    <w:pPr>
      <w:tabs>
        <w:tab w:val="right" w:leader="dot" w:pos="9072"/>
      </w:tabs>
      <w:ind w:left="567"/>
    </w:pPr>
    <w:rPr>
      <w:szCs w:val="22"/>
    </w:rPr>
  </w:style>
  <w:style w:type="paragraph" w:customStyle="1" w:styleId="TOCBase">
    <w:name w:val="TOC Base"/>
    <w:rsid w:val="00052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722"/>
    <w:pPr>
      <w:tabs>
        <w:tab w:val="right" w:leader="dot" w:pos="9072"/>
      </w:tabs>
      <w:spacing w:before="40" w:after="40"/>
      <w:ind w:left="284"/>
    </w:pPr>
    <w:rPr>
      <w:rFonts w:ascii="Times New Roman" w:hAnsi="Times New Roman"/>
    </w:rPr>
  </w:style>
  <w:style w:type="paragraph" w:styleId="TOC1">
    <w:name w:val="toc 1"/>
    <w:basedOn w:val="TOCBase"/>
    <w:next w:val="Normal"/>
    <w:rsid w:val="00052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722"/>
    <w:rPr>
      <w:rFonts w:ascii="Times New Roman" w:eastAsia="Times New Roman" w:hAnsi="Times New Roman" w:cs="Times New Roman"/>
      <w:sz w:val="16"/>
      <w:lang w:eastAsia="en-US"/>
    </w:rPr>
  </w:style>
  <w:style w:type="paragraph" w:styleId="Title">
    <w:name w:val="Title"/>
    <w:basedOn w:val="HeadingBase"/>
    <w:link w:val="TitleChar"/>
    <w:qFormat/>
    <w:rsid w:val="00052722"/>
    <w:pPr>
      <w:spacing w:before="5040"/>
      <w:jc w:val="center"/>
    </w:pPr>
    <w:rPr>
      <w:sz w:val="48"/>
      <w:szCs w:val="72"/>
      <w:lang w:val="en-US"/>
    </w:rPr>
  </w:style>
  <w:style w:type="character" w:customStyle="1" w:styleId="TitleChar">
    <w:name w:val="Title Char"/>
    <w:basedOn w:val="DefaultParagraphFont"/>
    <w:link w:val="Title"/>
    <w:rsid w:val="00052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722"/>
    <w:pPr>
      <w:tabs>
        <w:tab w:val="left" w:pos="3600"/>
        <w:tab w:val="left" w:pos="3958"/>
      </w:tabs>
    </w:pPr>
  </w:style>
  <w:style w:type="paragraph" w:customStyle="1" w:styleId="Note">
    <w:name w:val="Note"/>
    <w:basedOn w:val="BodyText"/>
    <w:rsid w:val="00052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722"/>
    <w:pPr>
      <w:framePr w:wrap="auto" w:hAnchor="text" w:y="6049"/>
    </w:pPr>
    <w:rPr>
      <w:color w:val="000000"/>
      <w:sz w:val="40"/>
    </w:rPr>
  </w:style>
  <w:style w:type="paragraph" w:customStyle="1" w:styleId="TOCTitle">
    <w:name w:val="TOCTitle"/>
    <w:basedOn w:val="Heading1"/>
    <w:rsid w:val="00052722"/>
    <w:pPr>
      <w:spacing w:after="240"/>
      <w:jc w:val="center"/>
      <w:outlineLvl w:val="9"/>
    </w:pPr>
    <w:rPr>
      <w:caps/>
    </w:rPr>
  </w:style>
  <w:style w:type="paragraph" w:customStyle="1" w:styleId="Version">
    <w:name w:val="Version"/>
    <w:rsid w:val="00052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722"/>
    <w:pPr>
      <w:keepNext w:val="0"/>
      <w:tabs>
        <w:tab w:val="right" w:pos="4176"/>
      </w:tabs>
      <w:ind w:left="198" w:hanging="198"/>
    </w:pPr>
    <w:rPr>
      <w:rFonts w:ascii="Garamond" w:hAnsi="Garamond"/>
    </w:rPr>
  </w:style>
  <w:style w:type="paragraph" w:styleId="IndexHeading">
    <w:name w:val="index heading"/>
    <w:basedOn w:val="Normal"/>
    <w:next w:val="Index1"/>
    <w:semiHidden/>
    <w:rsid w:val="00052722"/>
    <w:pPr>
      <w:spacing w:before="120" w:after="120"/>
    </w:pPr>
    <w:rPr>
      <w:rFonts w:ascii="Arial" w:hAnsi="Arial"/>
      <w:b/>
      <w:color w:val="918585"/>
      <w:sz w:val="24"/>
    </w:rPr>
  </w:style>
  <w:style w:type="paragraph" w:styleId="Header">
    <w:name w:val="header"/>
    <w:basedOn w:val="Normal"/>
    <w:link w:val="HeaderChar"/>
    <w:rsid w:val="00052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722"/>
    <w:rPr>
      <w:rFonts w:ascii="Times New Roman" w:eastAsia="Times New Roman" w:hAnsi="Times New Roman" w:cs="Times New Roman"/>
      <w:sz w:val="16"/>
      <w:szCs w:val="20"/>
      <w:lang w:val="en-GB" w:eastAsia="en-US"/>
    </w:rPr>
  </w:style>
  <w:style w:type="paragraph" w:customStyle="1" w:styleId="Chapter">
    <w:name w:val="Chapter"/>
    <w:basedOn w:val="Normal"/>
    <w:rsid w:val="00052722"/>
    <w:pPr>
      <w:spacing w:before="240"/>
    </w:pPr>
    <w:rPr>
      <w:rFonts w:ascii="Times New Roman" w:hAnsi="Times New Roman"/>
      <w:smallCaps/>
      <w:spacing w:val="80"/>
      <w:sz w:val="28"/>
    </w:rPr>
  </w:style>
  <w:style w:type="paragraph" w:customStyle="1" w:styleId="InChapter">
    <w:name w:val="InChapter"/>
    <w:basedOn w:val="Heading3"/>
    <w:rsid w:val="00052722"/>
    <w:pPr>
      <w:spacing w:after="240"/>
      <w:outlineLvl w:val="9"/>
    </w:pPr>
    <w:rPr>
      <w:noProof/>
    </w:rPr>
  </w:style>
  <w:style w:type="paragraph" w:styleId="Index2">
    <w:name w:val="index 2"/>
    <w:basedOn w:val="Normal"/>
    <w:next w:val="Normal"/>
    <w:semiHidden/>
    <w:rsid w:val="00052722"/>
    <w:pPr>
      <w:tabs>
        <w:tab w:val="right" w:pos="4176"/>
      </w:tabs>
      <w:ind w:left="568" w:hanging="284"/>
    </w:pPr>
    <w:rPr>
      <w:rFonts w:ascii="Garamond" w:hAnsi="Garamond"/>
    </w:rPr>
  </w:style>
  <w:style w:type="paragraph" w:customStyle="1" w:styleId="Byline">
    <w:name w:val="Byline"/>
    <w:rsid w:val="00052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722"/>
    <w:pPr>
      <w:tabs>
        <w:tab w:val="clear" w:pos="3600"/>
        <w:tab w:val="clear" w:pos="3958"/>
      </w:tabs>
      <w:jc w:val="right"/>
    </w:pPr>
  </w:style>
  <w:style w:type="paragraph" w:styleId="Caption">
    <w:name w:val="caption"/>
    <w:basedOn w:val="BodyText"/>
    <w:next w:val="Normal"/>
    <w:qFormat/>
    <w:rsid w:val="00052722"/>
    <w:pPr>
      <w:framePr w:w="2268" w:hSpace="181" w:vSpace="181" w:wrap="around" w:vAnchor="text" w:hAnchor="page" w:x="1135" w:y="285" w:anchorLock="1"/>
    </w:pPr>
    <w:rPr>
      <w:i/>
    </w:rPr>
  </w:style>
  <w:style w:type="paragraph" w:customStyle="1" w:styleId="MiniTOCTitle">
    <w:name w:val="MiniTOCTitle"/>
    <w:basedOn w:val="Heading4"/>
    <w:rsid w:val="00052722"/>
    <w:pPr>
      <w:spacing w:before="240"/>
      <w:outlineLvl w:val="9"/>
    </w:pPr>
    <w:rPr>
      <w:noProof/>
      <w:sz w:val="24"/>
    </w:rPr>
  </w:style>
  <w:style w:type="paragraph" w:customStyle="1" w:styleId="MiniTOCItem">
    <w:name w:val="MiniTOCItem"/>
    <w:basedOn w:val="ListBullet"/>
    <w:rsid w:val="00052722"/>
    <w:pPr>
      <w:numPr>
        <w:numId w:val="0"/>
      </w:numPr>
      <w:tabs>
        <w:tab w:val="right" w:leader="dot" w:pos="6521"/>
      </w:tabs>
      <w:spacing w:before="0" w:after="0"/>
    </w:pPr>
  </w:style>
  <w:style w:type="paragraph" w:customStyle="1" w:styleId="TOFTitle">
    <w:name w:val="TOFTitle"/>
    <w:basedOn w:val="TOCTitle"/>
    <w:rsid w:val="00052722"/>
  </w:style>
  <w:style w:type="paragraph" w:styleId="TableofFigures">
    <w:name w:val="table of figures"/>
    <w:basedOn w:val="Normal"/>
    <w:next w:val="Normal"/>
    <w:semiHidden/>
    <w:rsid w:val="00052722"/>
    <w:pPr>
      <w:tabs>
        <w:tab w:val="right" w:leader="dot" w:pos="9072"/>
      </w:tabs>
      <w:ind w:left="970" w:hanging="403"/>
    </w:pPr>
    <w:rPr>
      <w:rFonts w:ascii="Times New Roman" w:hAnsi="Times New Roman"/>
      <w:b/>
    </w:rPr>
  </w:style>
  <w:style w:type="paragraph" w:styleId="ListNumber">
    <w:name w:val="List Number"/>
    <w:basedOn w:val="List"/>
    <w:rsid w:val="00052722"/>
    <w:pPr>
      <w:numPr>
        <w:numId w:val="16"/>
      </w:numPr>
      <w:tabs>
        <w:tab w:val="clear" w:pos="340"/>
      </w:tabs>
    </w:pPr>
  </w:style>
  <w:style w:type="character" w:customStyle="1" w:styleId="WingdingSymbols">
    <w:name w:val="Wingding Symbols"/>
    <w:rsid w:val="00052722"/>
    <w:rPr>
      <w:rFonts w:ascii="Wingdings" w:hAnsi="Wingdings"/>
    </w:rPr>
  </w:style>
  <w:style w:type="paragraph" w:customStyle="1" w:styleId="TableHeading">
    <w:name w:val="Table Heading"/>
    <w:basedOn w:val="HeadingBase"/>
    <w:rsid w:val="00052722"/>
    <w:pPr>
      <w:keepLines/>
      <w:pBdr>
        <w:bottom w:val="single" w:sz="6" w:space="1" w:color="918585"/>
      </w:pBdr>
      <w:spacing w:before="240"/>
    </w:pPr>
  </w:style>
  <w:style w:type="character" w:customStyle="1" w:styleId="HotSpot">
    <w:name w:val="HotSpot"/>
    <w:rsid w:val="00052722"/>
    <w:rPr>
      <w:color w:val="0033CC"/>
      <w:u w:val="none"/>
    </w:rPr>
  </w:style>
  <w:style w:type="paragraph" w:customStyle="1" w:styleId="BodyTextRight">
    <w:name w:val="Body Text Right"/>
    <w:basedOn w:val="BodyText"/>
    <w:rsid w:val="00052722"/>
    <w:pPr>
      <w:spacing w:before="0" w:after="0"/>
      <w:jc w:val="right"/>
    </w:pPr>
  </w:style>
  <w:style w:type="paragraph" w:styleId="Index3">
    <w:name w:val="index 3"/>
    <w:basedOn w:val="ListNumber2"/>
    <w:next w:val="Normal"/>
    <w:semiHidden/>
    <w:rsid w:val="00052722"/>
    <w:pPr>
      <w:numPr>
        <w:numId w:val="0"/>
      </w:numPr>
      <w:tabs>
        <w:tab w:val="right" w:leader="dot" w:pos="4176"/>
      </w:tabs>
    </w:pPr>
  </w:style>
  <w:style w:type="paragraph" w:styleId="ListNumber2">
    <w:name w:val="List Number 2"/>
    <w:basedOn w:val="List2"/>
    <w:rsid w:val="00052722"/>
    <w:pPr>
      <w:numPr>
        <w:numId w:val="11"/>
      </w:numPr>
      <w:tabs>
        <w:tab w:val="clear" w:pos="1060"/>
      </w:tabs>
    </w:pPr>
  </w:style>
  <w:style w:type="paragraph" w:customStyle="1" w:styleId="MarginNote">
    <w:name w:val="Margin Note"/>
    <w:basedOn w:val="BodyText"/>
    <w:rsid w:val="00052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722"/>
    <w:rPr>
      <w:sz w:val="32"/>
    </w:rPr>
  </w:style>
  <w:style w:type="paragraph" w:customStyle="1" w:styleId="HeadingProcedure">
    <w:name w:val="Heading Procedure"/>
    <w:basedOn w:val="HeadingBase"/>
    <w:next w:val="Normal"/>
    <w:rsid w:val="00052722"/>
    <w:pPr>
      <w:tabs>
        <w:tab w:val="left" w:pos="0"/>
      </w:tabs>
      <w:spacing w:before="120" w:after="60"/>
    </w:pPr>
    <w:rPr>
      <w:i/>
      <w:color w:val="918585"/>
      <w:sz w:val="22"/>
    </w:rPr>
  </w:style>
  <w:style w:type="paragraph" w:customStyle="1" w:styleId="TableBodyText">
    <w:name w:val="Table Body Text"/>
    <w:basedOn w:val="BodyText"/>
    <w:rsid w:val="00052722"/>
    <w:pPr>
      <w:spacing w:before="60" w:after="60"/>
    </w:pPr>
  </w:style>
  <w:style w:type="paragraph" w:styleId="ListContinue">
    <w:name w:val="List Continue"/>
    <w:basedOn w:val="List"/>
    <w:rsid w:val="00052722"/>
    <w:pPr>
      <w:ind w:firstLine="0"/>
    </w:pPr>
  </w:style>
  <w:style w:type="paragraph" w:customStyle="1" w:styleId="ListNote">
    <w:name w:val="List Note"/>
    <w:basedOn w:val="List"/>
    <w:rsid w:val="00052722"/>
    <w:pPr>
      <w:pBdr>
        <w:top w:val="single" w:sz="6" w:space="2" w:color="918585"/>
        <w:bottom w:val="single" w:sz="6" w:space="2" w:color="918585"/>
      </w:pBdr>
      <w:tabs>
        <w:tab w:val="left" w:pos="1021"/>
      </w:tabs>
      <w:ind w:firstLine="0"/>
    </w:pPr>
  </w:style>
  <w:style w:type="paragraph" w:customStyle="1" w:styleId="Warning">
    <w:name w:val="Warning"/>
    <w:basedOn w:val="BodyText"/>
    <w:rsid w:val="00052722"/>
    <w:pPr>
      <w:shd w:val="clear" w:color="auto" w:fill="D9D9D9"/>
      <w:tabs>
        <w:tab w:val="left" w:pos="992"/>
      </w:tabs>
      <w:ind w:left="119" w:right="119"/>
    </w:pPr>
    <w:rPr>
      <w:sz w:val="20"/>
    </w:rPr>
  </w:style>
  <w:style w:type="paragraph" w:customStyle="1" w:styleId="MarginIcons">
    <w:name w:val="Margin Icons"/>
    <w:basedOn w:val="BodyText"/>
    <w:rsid w:val="00052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722"/>
    <w:rPr>
      <w:rFonts w:ascii="Courier New" w:hAnsi="Courier New"/>
    </w:rPr>
  </w:style>
  <w:style w:type="paragraph" w:customStyle="1" w:styleId="NoteBullet">
    <w:name w:val="Note Bullet"/>
    <w:basedOn w:val="Note"/>
    <w:rsid w:val="00052722"/>
    <w:pPr>
      <w:tabs>
        <w:tab w:val="clear" w:pos="680"/>
      </w:tabs>
      <w:spacing w:before="60" w:after="60"/>
    </w:pPr>
  </w:style>
  <w:style w:type="paragraph" w:customStyle="1" w:styleId="SubHeading2">
    <w:name w:val="SubHeading2"/>
    <w:basedOn w:val="HeadingBase"/>
    <w:rsid w:val="00052722"/>
    <w:pPr>
      <w:spacing w:before="240" w:after="60"/>
    </w:pPr>
    <w:rPr>
      <w:sz w:val="20"/>
    </w:rPr>
  </w:style>
  <w:style w:type="paragraph" w:customStyle="1" w:styleId="SubHeading1">
    <w:name w:val="SubHeading1"/>
    <w:basedOn w:val="HeadingBase"/>
    <w:rsid w:val="00052722"/>
    <w:pPr>
      <w:spacing w:before="240" w:after="60"/>
    </w:pPr>
    <w:rPr>
      <w:color w:val="918585"/>
      <w:sz w:val="22"/>
    </w:rPr>
  </w:style>
  <w:style w:type="paragraph" w:customStyle="1" w:styleId="SideHeading">
    <w:name w:val="Side Heading"/>
    <w:basedOn w:val="HeadingBase"/>
    <w:rsid w:val="00052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722"/>
    <w:pPr>
      <w:numPr>
        <w:numId w:val="12"/>
      </w:numPr>
    </w:pPr>
  </w:style>
  <w:style w:type="paragraph" w:styleId="PlainText">
    <w:name w:val="Plain Text"/>
    <w:basedOn w:val="Normal"/>
    <w:link w:val="PlainTextChar"/>
    <w:rsid w:val="00052722"/>
    <w:rPr>
      <w:sz w:val="20"/>
    </w:rPr>
  </w:style>
  <w:style w:type="character" w:customStyle="1" w:styleId="PlainTextChar">
    <w:name w:val="Plain Text Char"/>
    <w:basedOn w:val="DefaultParagraphFont"/>
    <w:link w:val="PlainText"/>
    <w:rsid w:val="00052722"/>
    <w:rPr>
      <w:rFonts w:ascii="Courier New" w:eastAsia="Times New Roman" w:hAnsi="Courier New" w:cs="Times New Roman"/>
      <w:sz w:val="20"/>
      <w:szCs w:val="20"/>
      <w:lang w:eastAsia="en-US"/>
    </w:rPr>
  </w:style>
  <w:style w:type="character" w:customStyle="1" w:styleId="MenuOption">
    <w:name w:val="Menu Option"/>
    <w:basedOn w:val="DefaultParagraphFont"/>
    <w:rsid w:val="00052722"/>
    <w:rPr>
      <w:b/>
      <w:smallCaps/>
    </w:rPr>
  </w:style>
  <w:style w:type="paragraph" w:customStyle="1" w:styleId="TableListNumber">
    <w:name w:val="Table List Number"/>
    <w:basedOn w:val="ListNumber"/>
    <w:rsid w:val="00052722"/>
    <w:pPr>
      <w:numPr>
        <w:numId w:val="0"/>
      </w:numPr>
    </w:pPr>
  </w:style>
  <w:style w:type="paragraph" w:styleId="TOC4">
    <w:name w:val="toc 4"/>
    <w:basedOn w:val="TOCBase"/>
    <w:next w:val="Normal"/>
    <w:semiHidden/>
    <w:rsid w:val="00052722"/>
    <w:pPr>
      <w:tabs>
        <w:tab w:val="right" w:leader="dot" w:pos="9071"/>
      </w:tabs>
      <w:ind w:left="1701"/>
    </w:pPr>
  </w:style>
  <w:style w:type="paragraph" w:customStyle="1" w:styleId="ListAlpha">
    <w:name w:val="List Alpha"/>
    <w:basedOn w:val="List"/>
    <w:rsid w:val="00052722"/>
    <w:pPr>
      <w:numPr>
        <w:numId w:val="10"/>
      </w:numPr>
    </w:pPr>
  </w:style>
  <w:style w:type="paragraph" w:customStyle="1" w:styleId="ListAlpha2">
    <w:name w:val="List Alpha 2"/>
    <w:basedOn w:val="List2"/>
    <w:rsid w:val="00052722"/>
    <w:pPr>
      <w:numPr>
        <w:numId w:val="9"/>
      </w:numPr>
    </w:pPr>
  </w:style>
  <w:style w:type="paragraph" w:styleId="List2">
    <w:name w:val="List 2"/>
    <w:basedOn w:val="BodyText"/>
    <w:rsid w:val="00052722"/>
    <w:pPr>
      <w:tabs>
        <w:tab w:val="left" w:pos="680"/>
      </w:tabs>
      <w:spacing w:before="60" w:after="60"/>
      <w:ind w:left="680" w:hanging="340"/>
    </w:pPr>
  </w:style>
  <w:style w:type="paragraph" w:styleId="List3">
    <w:name w:val="List 3"/>
    <w:basedOn w:val="BodyText"/>
    <w:rsid w:val="00052722"/>
    <w:pPr>
      <w:tabs>
        <w:tab w:val="left" w:pos="1021"/>
      </w:tabs>
      <w:spacing w:before="60" w:after="60"/>
      <w:ind w:left="1020" w:hanging="340"/>
    </w:pPr>
  </w:style>
  <w:style w:type="paragraph" w:styleId="List4">
    <w:name w:val="List 4"/>
    <w:basedOn w:val="BodyText"/>
    <w:rsid w:val="00052722"/>
    <w:pPr>
      <w:tabs>
        <w:tab w:val="left" w:pos="1361"/>
      </w:tabs>
      <w:spacing w:before="60" w:after="60"/>
      <w:ind w:left="1361" w:hanging="340"/>
    </w:pPr>
  </w:style>
  <w:style w:type="paragraph" w:styleId="List5">
    <w:name w:val="List 5"/>
    <w:basedOn w:val="BodyText"/>
    <w:rsid w:val="00052722"/>
    <w:pPr>
      <w:tabs>
        <w:tab w:val="left" w:pos="1701"/>
      </w:tabs>
      <w:spacing w:before="60" w:after="60"/>
      <w:ind w:left="1701" w:hanging="340"/>
    </w:pPr>
  </w:style>
  <w:style w:type="paragraph" w:styleId="ListBullet4">
    <w:name w:val="List Bullet 4"/>
    <w:basedOn w:val="List4"/>
    <w:rsid w:val="00052722"/>
    <w:pPr>
      <w:numPr>
        <w:numId w:val="4"/>
      </w:numPr>
      <w:tabs>
        <w:tab w:val="clear" w:pos="1361"/>
      </w:tabs>
    </w:pPr>
  </w:style>
  <w:style w:type="paragraph" w:styleId="ListBullet5">
    <w:name w:val="List Bullet 5"/>
    <w:basedOn w:val="List5"/>
    <w:rsid w:val="00052722"/>
    <w:pPr>
      <w:numPr>
        <w:numId w:val="5"/>
      </w:numPr>
    </w:pPr>
  </w:style>
  <w:style w:type="paragraph" w:styleId="ListContinue2">
    <w:name w:val="List Continue 2"/>
    <w:basedOn w:val="List2"/>
    <w:rsid w:val="00052722"/>
    <w:pPr>
      <w:ind w:firstLine="0"/>
    </w:pPr>
  </w:style>
  <w:style w:type="paragraph" w:styleId="ListContinue3">
    <w:name w:val="List Continue 3"/>
    <w:basedOn w:val="List3"/>
    <w:rsid w:val="00052722"/>
    <w:pPr>
      <w:ind w:left="1021" w:firstLine="0"/>
    </w:pPr>
  </w:style>
  <w:style w:type="paragraph" w:styleId="ListContinue4">
    <w:name w:val="List Continue 4"/>
    <w:basedOn w:val="List4"/>
    <w:rsid w:val="00052722"/>
    <w:pPr>
      <w:ind w:firstLine="0"/>
    </w:pPr>
  </w:style>
  <w:style w:type="paragraph" w:styleId="ListContinue5">
    <w:name w:val="List Continue 5"/>
    <w:basedOn w:val="List5"/>
    <w:rsid w:val="00052722"/>
    <w:pPr>
      <w:ind w:firstLine="0"/>
    </w:pPr>
  </w:style>
  <w:style w:type="paragraph" w:styleId="ListNumber3">
    <w:name w:val="List Number 3"/>
    <w:basedOn w:val="List3"/>
    <w:rsid w:val="00052722"/>
    <w:pPr>
      <w:numPr>
        <w:numId w:val="6"/>
      </w:numPr>
    </w:pPr>
  </w:style>
  <w:style w:type="paragraph" w:styleId="ListNumber4">
    <w:name w:val="List Number 4"/>
    <w:basedOn w:val="List4"/>
    <w:rsid w:val="00052722"/>
    <w:pPr>
      <w:numPr>
        <w:numId w:val="7"/>
      </w:numPr>
    </w:pPr>
  </w:style>
  <w:style w:type="paragraph" w:styleId="ListNumber5">
    <w:name w:val="List Number 5"/>
    <w:basedOn w:val="List5"/>
    <w:rsid w:val="00052722"/>
    <w:pPr>
      <w:numPr>
        <w:numId w:val="8"/>
      </w:numPr>
    </w:pPr>
  </w:style>
  <w:style w:type="paragraph" w:styleId="BlockText">
    <w:name w:val="Block Text"/>
    <w:basedOn w:val="Normal"/>
    <w:rsid w:val="00052722"/>
    <w:pPr>
      <w:spacing w:after="120"/>
      <w:ind w:left="1440" w:right="1440"/>
    </w:pPr>
  </w:style>
  <w:style w:type="character" w:customStyle="1" w:styleId="Subscript">
    <w:name w:val="Subscript"/>
    <w:basedOn w:val="DefaultParagraphFont"/>
    <w:rsid w:val="00052722"/>
    <w:rPr>
      <w:sz w:val="16"/>
      <w:vertAlign w:val="subscript"/>
    </w:rPr>
  </w:style>
  <w:style w:type="character" w:customStyle="1" w:styleId="Superscript">
    <w:name w:val="Superscript"/>
    <w:basedOn w:val="DefaultParagraphFont"/>
    <w:rsid w:val="00052722"/>
    <w:rPr>
      <w:sz w:val="16"/>
      <w:vertAlign w:val="superscript"/>
    </w:rPr>
  </w:style>
  <w:style w:type="character" w:customStyle="1" w:styleId="Symbols">
    <w:name w:val="Symbols"/>
    <w:basedOn w:val="DefaultParagraphFont"/>
    <w:rsid w:val="00052722"/>
    <w:rPr>
      <w:rFonts w:ascii="Symbol" w:hAnsi="Symbol"/>
    </w:rPr>
  </w:style>
  <w:style w:type="character" w:customStyle="1" w:styleId="MenuOptions">
    <w:name w:val="Menu Options"/>
    <w:basedOn w:val="DefaultParagraphFont"/>
    <w:rsid w:val="00052722"/>
    <w:rPr>
      <w:rFonts w:ascii="Arial Narrow" w:hAnsi="Arial Narrow"/>
      <w:smallCaps/>
    </w:rPr>
  </w:style>
  <w:style w:type="character" w:customStyle="1" w:styleId="Buttons">
    <w:name w:val="Buttons"/>
    <w:basedOn w:val="DefaultParagraphFont"/>
    <w:rsid w:val="00052722"/>
    <w:rPr>
      <w:b/>
    </w:rPr>
  </w:style>
  <w:style w:type="character" w:customStyle="1" w:styleId="Underlined">
    <w:name w:val="Underlined"/>
    <w:basedOn w:val="DefaultParagraphFont"/>
    <w:rsid w:val="00052722"/>
    <w:rPr>
      <w:u w:val="single"/>
    </w:rPr>
  </w:style>
  <w:style w:type="paragraph" w:customStyle="1" w:styleId="TableBodyTextRight">
    <w:name w:val="Table Body Text Right"/>
    <w:basedOn w:val="TableBodyText"/>
    <w:rsid w:val="00052722"/>
    <w:pPr>
      <w:widowControl w:val="0"/>
      <w:autoSpaceDE w:val="0"/>
      <w:autoSpaceDN w:val="0"/>
      <w:adjustRightInd w:val="0"/>
      <w:jc w:val="right"/>
    </w:pPr>
    <w:rPr>
      <w:rFonts w:cs="Arial"/>
      <w:szCs w:val="18"/>
    </w:rPr>
  </w:style>
  <w:style w:type="paragraph" w:customStyle="1" w:styleId="CopyrightText">
    <w:name w:val="Copyright Text"/>
    <w:basedOn w:val="BodyText"/>
    <w:rsid w:val="00052722"/>
    <w:rPr>
      <w:sz w:val="18"/>
    </w:rPr>
  </w:style>
  <w:style w:type="paragraph" w:customStyle="1" w:styleId="BodySmallRight">
    <w:name w:val="Body Small Right"/>
    <w:basedOn w:val="BodyTextRight"/>
    <w:rsid w:val="00052722"/>
    <w:rPr>
      <w:sz w:val="18"/>
      <w:szCs w:val="18"/>
    </w:rPr>
  </w:style>
  <w:style w:type="paragraph" w:customStyle="1" w:styleId="MarginEdition">
    <w:name w:val="Margin Edition"/>
    <w:basedOn w:val="MarginNote"/>
    <w:rsid w:val="00052722"/>
    <w:pPr>
      <w:spacing w:before="0" w:after="0"/>
    </w:pPr>
    <w:rPr>
      <w:rFonts w:ascii="Times New Roman" w:hAnsi="Times New Roman"/>
      <w:color w:val="999999"/>
    </w:rPr>
  </w:style>
  <w:style w:type="paragraph" w:customStyle="1" w:styleId="Spacer">
    <w:name w:val="Spacer"/>
    <w:basedOn w:val="Normal"/>
    <w:rsid w:val="00052722"/>
    <w:rPr>
      <w:sz w:val="2"/>
      <w:szCs w:val="2"/>
    </w:rPr>
  </w:style>
  <w:style w:type="character" w:customStyle="1" w:styleId="Small">
    <w:name w:val="Small"/>
    <w:basedOn w:val="DefaultParagraphFont"/>
    <w:rsid w:val="00052722"/>
    <w:rPr>
      <w:sz w:val="16"/>
    </w:rPr>
  </w:style>
  <w:style w:type="paragraph" w:customStyle="1" w:styleId="WideTable">
    <w:name w:val="Wide Table"/>
    <w:basedOn w:val="Normal"/>
    <w:rsid w:val="00052722"/>
    <w:pPr>
      <w:ind w:left="-1418"/>
    </w:pPr>
    <w:rPr>
      <w:sz w:val="2"/>
      <w:szCs w:val="2"/>
    </w:rPr>
  </w:style>
  <w:style w:type="character" w:styleId="PageNumber">
    <w:name w:val="page number"/>
    <w:basedOn w:val="DefaultParagraphFont"/>
    <w:rsid w:val="00052722"/>
  </w:style>
  <w:style w:type="paragraph" w:styleId="Quote">
    <w:name w:val="Quote"/>
    <w:basedOn w:val="Heading1"/>
    <w:link w:val="QuoteChar"/>
    <w:qFormat/>
    <w:rsid w:val="00052722"/>
    <w:rPr>
      <w:b w:val="0"/>
      <w:sz w:val="72"/>
      <w:szCs w:val="72"/>
      <w:lang w:val="en-NZ"/>
    </w:rPr>
  </w:style>
  <w:style w:type="character" w:customStyle="1" w:styleId="QuoteChar">
    <w:name w:val="Quote Char"/>
    <w:basedOn w:val="DefaultParagraphFont"/>
    <w:link w:val="Quote"/>
    <w:rsid w:val="00052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722"/>
    <w:pPr>
      <w:pageBreakBefore/>
    </w:pPr>
  </w:style>
  <w:style w:type="paragraph" w:customStyle="1" w:styleId="Border">
    <w:name w:val="Border"/>
    <w:basedOn w:val="Normal"/>
    <w:qFormat/>
    <w:rsid w:val="00052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722"/>
    <w:rPr>
      <w:b/>
      <w:bCs/>
      <w:i/>
      <w:iCs/>
      <w:color w:val="auto"/>
    </w:rPr>
  </w:style>
  <w:style w:type="paragraph" w:styleId="IntenseQuote">
    <w:name w:val="Intense Quote"/>
    <w:basedOn w:val="Normal"/>
    <w:next w:val="Normal"/>
    <w:link w:val="IntenseQuoteChar"/>
    <w:uiPriority w:val="30"/>
    <w:qFormat/>
    <w:rsid w:val="00052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722"/>
    <w:rPr>
      <w:smallCaps/>
      <w:color w:val="auto"/>
      <w:u w:val="single"/>
    </w:rPr>
  </w:style>
  <w:style w:type="character" w:styleId="IntenseReference">
    <w:name w:val="Intense Reference"/>
    <w:basedOn w:val="DefaultParagraphFont"/>
    <w:uiPriority w:val="32"/>
    <w:qFormat/>
    <w:rsid w:val="00052722"/>
    <w:rPr>
      <w:b/>
      <w:bCs/>
      <w:smallCaps/>
      <w:color w:val="auto"/>
      <w:spacing w:val="5"/>
      <w:u w:val="single"/>
    </w:rPr>
  </w:style>
  <w:style w:type="paragraph" w:customStyle="1" w:styleId="2ColumnHeading">
    <w:name w:val="2Column Heading"/>
    <w:basedOn w:val="BodyText"/>
    <w:qFormat/>
    <w:rsid w:val="00052722"/>
    <w:pPr>
      <w:spacing w:after="60"/>
      <w:ind w:left="-2268"/>
    </w:pPr>
    <w:rPr>
      <w:b/>
    </w:rPr>
  </w:style>
  <w:style w:type="paragraph" w:customStyle="1" w:styleId="Heading1TOC">
    <w:name w:val="Heading1 TOC"/>
    <w:basedOn w:val="Normal"/>
    <w:qFormat/>
    <w:rsid w:val="00052722"/>
    <w:pPr>
      <w:spacing w:before="240" w:after="120"/>
    </w:pPr>
    <w:rPr>
      <w:rFonts w:ascii="Times New Roman" w:hAnsi="Times New Roman"/>
      <w:b/>
      <w:sz w:val="32"/>
    </w:rPr>
  </w:style>
  <w:style w:type="paragraph" w:customStyle="1" w:styleId="Heading2TOC">
    <w:name w:val="Heading2 TOC"/>
    <w:basedOn w:val="Normal"/>
    <w:qFormat/>
    <w:rsid w:val="00052722"/>
    <w:pPr>
      <w:spacing w:before="240" w:after="60"/>
    </w:pPr>
    <w:rPr>
      <w:rFonts w:ascii="Times New Roman" w:hAnsi="Times New Roman"/>
      <w:b/>
      <w:sz w:val="28"/>
    </w:rPr>
  </w:style>
  <w:style w:type="character" w:customStyle="1" w:styleId="Underline">
    <w:name w:val="Underline"/>
    <w:basedOn w:val="DefaultParagraphFont"/>
    <w:qFormat/>
    <w:rsid w:val="00052722"/>
    <w:rPr>
      <w:u w:val="single"/>
    </w:rPr>
  </w:style>
  <w:style w:type="character" w:customStyle="1" w:styleId="BoldandItalics">
    <w:name w:val="Bold and Italics"/>
    <w:qFormat/>
    <w:rsid w:val="00052722"/>
    <w:rPr>
      <w:b/>
      <w:i/>
      <w:u w:val="none"/>
    </w:rPr>
  </w:style>
  <w:style w:type="paragraph" w:styleId="BalloonText">
    <w:name w:val="Balloon Text"/>
    <w:basedOn w:val="Normal"/>
    <w:link w:val="BalloonTextChar"/>
    <w:rsid w:val="00052722"/>
    <w:rPr>
      <w:rFonts w:ascii="Tahoma" w:hAnsi="Tahoma" w:cs="Tahoma"/>
      <w:sz w:val="16"/>
      <w:szCs w:val="16"/>
    </w:rPr>
  </w:style>
  <w:style w:type="character" w:customStyle="1" w:styleId="BalloonTextChar">
    <w:name w:val="Balloon Text Char"/>
    <w:basedOn w:val="DefaultParagraphFont"/>
    <w:link w:val="BalloonText"/>
    <w:rsid w:val="00052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722"/>
    <w:rPr>
      <w:b/>
      <w:color w:val="660033"/>
      <w:spacing w:val="0"/>
    </w:rPr>
  </w:style>
  <w:style w:type="paragraph" w:customStyle="1" w:styleId="Nameditemlist">
    <w:name w:val="Named item list"/>
    <w:basedOn w:val="BodyText"/>
    <w:qFormat/>
    <w:rsid w:val="00052722"/>
    <w:pPr>
      <w:tabs>
        <w:tab w:val="left" w:pos="2835"/>
      </w:tabs>
      <w:ind w:left="2835" w:hanging="2835"/>
    </w:pPr>
  </w:style>
  <w:style w:type="paragraph" w:customStyle="1" w:styleId="BodyTextnopadding">
    <w:name w:val="Body Text no padding"/>
    <w:basedOn w:val="BodyText"/>
    <w:qFormat/>
    <w:rsid w:val="00052722"/>
    <w:pPr>
      <w:spacing w:before="0" w:after="0"/>
    </w:pPr>
  </w:style>
  <w:style w:type="paragraph" w:customStyle="1" w:styleId="BodyTextBold">
    <w:name w:val="Body Text Bold"/>
    <w:basedOn w:val="BodyText"/>
    <w:qFormat/>
    <w:rsid w:val="00052722"/>
    <w:rPr>
      <w:b/>
    </w:rPr>
  </w:style>
  <w:style w:type="character" w:styleId="Hyperlink">
    <w:name w:val="Hyperlink"/>
    <w:basedOn w:val="DefaultParagraphFont"/>
    <w:uiPriority w:val="99"/>
    <w:unhideWhenUsed/>
    <w:rsid w:val="00221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Words>
  <Characters>5703</Characters>
  <Application>Microsoft Office Word</Application>
  <DocSecurity>0</DocSecurity>
  <Lines>183</Lines>
  <Paragraphs>146</Paragraphs>
  <ScaleCrop>false</ScaleCrop>
  <Company>Author-it Software Corporation Ltd.</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CHCCCS041 Recognise healthy body systems</dc:title>
  <dc:subject>Approved</dc:subject>
  <dc:creator>HumanAbility</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