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751" w:rsidP="00F05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CHCCCS033 Identify and report abuse</w:t>
      </w:r>
      <w:r>
        <w:fldChar w:fldCharType="end"/>
      </w:r>
    </w:p>
    <w:p w:rsidR="00F05751" w:rsidP="00F05751">
      <w:pPr>
        <w:pStyle w:val="Version"/>
        <w:sectPr w:rsidSect="00D51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F53" w:rsidP="00D51F53">
      <w:pPr>
        <w:pStyle w:val="SuperHeading"/>
      </w:pPr>
      <w:r w:rsidRPr="00D51F53">
        <w:t>CHCCCS033 Identify and report abuse</w:t>
      </w:r>
    </w:p>
    <w:p w:rsidR="00000000" w:rsidRPr="00D51F53" w:rsidP="00D51F53">
      <w:pPr>
        <w:pStyle w:val="Heading1"/>
      </w:pPr>
      <w:bookmarkStart w:id="1" w:name="O_1223897"/>
      <w:bookmarkEnd w:id="1"/>
      <w:r w:rsidRPr="00D51F53">
        <w:t>Modification History</w:t>
      </w:r>
    </w:p>
    <w:p w:rsidR="00000000" w:rsidRPr="00D51F53" w:rsidP="00F05751">
      <w:pPr>
        <w:pStyle w:val="BodyText"/>
      </w:pPr>
      <w:r w:rsidRPr="00D51F53">
        <w:t>Not applicable.</w:t>
      </w:r>
    </w:p>
    <w:p w:rsidR="00000000" w:rsidRPr="00D51F53" w:rsidP="00D51F53">
      <w:pPr>
        <w:pStyle w:val="Heading1"/>
      </w:pPr>
      <w:bookmarkStart w:id="2" w:name="O_1223901"/>
      <w:bookmarkEnd w:id="2"/>
      <w:r w:rsidRPr="00D51F53">
        <w:t>Application</w:t>
      </w:r>
    </w:p>
    <w:p w:rsidR="00000000" w:rsidRPr="00D51F53" w:rsidP="00F05751">
      <w:pPr>
        <w:pStyle w:val="BodyText"/>
      </w:pPr>
      <w:r w:rsidRPr="00D51F53">
        <w:t>This unit describes the performance outcomes, skills and knowledge required to identify signs of abuse, including suspected abuse or allegations of abuse, take appropriate action according</w:t>
      </w:r>
      <w:r w:rsidRPr="00D51F53">
        <w:t xml:space="preserve"> to role and responsibilities and minimise the risk of abuse to a person.</w:t>
      </w:r>
    </w:p>
    <w:p w:rsidR="00000000" w:rsidRPr="00D51F53" w:rsidP="00F05751">
      <w:pPr>
        <w:pStyle w:val="BodyText"/>
      </w:pPr>
      <w:r w:rsidRPr="00D51F53">
        <w:t>This unit applies to workers in a range of community services contexts. Work may be carried out under direct, indirect or remote supervision.</w:t>
      </w:r>
    </w:p>
    <w:p w:rsidR="00000000" w:rsidRPr="00D51F53" w:rsidP="00F05751">
      <w:pPr>
        <w:pStyle w:val="BodyText"/>
      </w:pPr>
      <w:r w:rsidRPr="00D51F53">
        <w:t xml:space="preserve">The skills in this unit must be applied </w:t>
      </w:r>
      <w:r w:rsidRPr="00D51F53">
        <w:t>in accordance with Commonwealth and State/Territory legislation, Australian standards and industry codes of practice.</w:t>
      </w:r>
    </w:p>
    <w:p w:rsidR="00000000" w:rsidRPr="00D51F53" w:rsidP="00F05751">
      <w:pPr>
        <w:pStyle w:val="BodyText"/>
      </w:pPr>
      <w:r w:rsidRPr="00D51F53">
        <w:t>No occupational licensing, certification or specific legislative requirements apply to this unit at the time of publication.</w:t>
      </w:r>
    </w:p>
    <w:p w:rsidR="00000000" w:rsidRPr="00D51F53" w:rsidP="00D51F53">
      <w:pPr>
        <w:pStyle w:val="Heading1"/>
      </w:pPr>
      <w:bookmarkStart w:id="3" w:name="O_1226341"/>
      <w:bookmarkEnd w:id="3"/>
      <w:r w:rsidRPr="00D51F53">
        <w:t>Pre-requisite Unit</w:t>
      </w:r>
    </w:p>
    <w:p w:rsidR="00000000" w:rsidRPr="00D51F53" w:rsidP="00F05751">
      <w:pPr>
        <w:pStyle w:val="BodyText"/>
      </w:pPr>
      <w:r w:rsidRPr="00D51F53">
        <w:t>Nil</w:t>
      </w:r>
    </w:p>
    <w:p w:rsidR="00000000" w:rsidRPr="00D51F53" w:rsidP="00D51F53">
      <w:pPr>
        <w:pStyle w:val="Heading1"/>
      </w:pPr>
      <w:bookmarkStart w:id="4" w:name="O_1224551"/>
      <w:bookmarkEnd w:id="4"/>
      <w:r w:rsidRPr="00D51F53">
        <w:t>Unit Sector</w:t>
      </w:r>
    </w:p>
    <w:p w:rsidR="00000000" w:rsidRPr="00D51F53" w:rsidP="00F05751">
      <w:pPr>
        <w:pStyle w:val="BodyText"/>
      </w:pPr>
      <w:r w:rsidRPr="00D51F53">
        <w:t>Client Care and Support</w:t>
      </w:r>
    </w:p>
    <w:p w:rsidR="00000000" w:rsidRPr="00D51F53" w:rsidP="00D51F53">
      <w:pPr>
        <w:pStyle w:val="Heading1"/>
      </w:pPr>
      <w:bookmarkStart w:id="5" w:name="O_1223900"/>
      <w:bookmarkEnd w:id="5"/>
      <w:r w:rsidRPr="00D51F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53" w:rsidP="00D51F53">
            <w:pPr>
              <w:pStyle w:val="BodyText"/>
            </w:pPr>
            <w:r w:rsidRPr="00D51F5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53">
            <w:pPr>
              <w:pStyle w:val="BodyText"/>
              <w:rPr>
                <w:lang w:val="en-NZ"/>
              </w:rPr>
            </w:pPr>
            <w:r w:rsidRPr="00D51F53">
              <w:rPr>
                <w:rStyle w:val="SpecialBold"/>
              </w:rPr>
              <w:t>PERFORMANCE</w:t>
            </w:r>
            <w:r w:rsidRPr="00D51F53">
              <w:t xml:space="preserve"> </w:t>
            </w:r>
            <w:r w:rsidRPr="00D51F53">
              <w:rPr>
                <w:rStyle w:val="SpecialBold"/>
              </w:rPr>
              <w:t>CRITERIA</w:t>
            </w:r>
          </w:p>
        </w:tc>
      </w:tr>
      <w:tr w:rsidTr="00D5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53" w:rsidP="00D51F53">
            <w:pPr>
              <w:pStyle w:val="BodyText"/>
            </w:pPr>
            <w:r w:rsidRPr="00D51F5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53">
            <w:pPr>
              <w:pStyle w:val="BodyText"/>
              <w:rPr>
                <w:lang w:val="en-NZ"/>
              </w:rPr>
            </w:pPr>
            <w:r w:rsidRPr="00D51F53">
              <w:rPr>
                <w:rStyle w:val="Emphasis"/>
              </w:rPr>
              <w:t>Performance criteria describe the performance n</w:t>
            </w:r>
            <w:r w:rsidRPr="00D51F53">
              <w:rPr>
                <w:rStyle w:val="Emphasis"/>
              </w:rPr>
              <w:t>eeded to demonstrate achievement of the element.</w:t>
            </w:r>
          </w:p>
        </w:tc>
      </w:tr>
      <w:tr w:rsidTr="00D5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53">
            <w:pPr>
              <w:pStyle w:val="List"/>
              <w:rPr>
                <w:lang w:val="en-NZ"/>
              </w:rPr>
            </w:pPr>
            <w:r w:rsidRPr="00D51F53">
              <w:t>1.  Identify signs of abuse, neglect and exploitation.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53" w:rsidP="00D51F53">
            <w:pPr>
              <w:pStyle w:val="List"/>
            </w:pPr>
            <w:r w:rsidRPr="00D51F53">
              <w:t>1.1. Read individualised plan to understand baseline for the person.</w:t>
            </w:r>
          </w:p>
          <w:p w:rsidR="00000000" w:rsidRPr="00D51F53" w:rsidP="00D51F53">
            <w:pPr>
              <w:pStyle w:val="List"/>
            </w:pPr>
            <w:r w:rsidRPr="00D51F53">
              <w:t>1.2. Communicate with the person to ascertain their wellbeing.</w:t>
            </w:r>
          </w:p>
          <w:p w:rsidR="00000000" w:rsidRPr="00D51F53" w:rsidP="00D51F53">
            <w:pPr>
              <w:pStyle w:val="List"/>
            </w:pPr>
            <w:r w:rsidRPr="00D51F53">
              <w:t>1.3. Recognise behavioural and physical indicators of abuse.</w:t>
            </w:r>
          </w:p>
          <w:p w:rsidR="00000000" w:rsidRPr="00D51F53" w:rsidP="00D51F53">
            <w:pPr>
              <w:pStyle w:val="List"/>
            </w:pPr>
            <w:r w:rsidRPr="00D51F53">
              <w:t>1.4. Observe and recognise environmental signs of abuse.</w:t>
            </w:r>
          </w:p>
          <w:p w:rsidR="00000000" w:rsidRPr="00D51F53" w:rsidP="00D51F53">
            <w:pPr>
              <w:pStyle w:val="List"/>
            </w:pPr>
            <w:r w:rsidRPr="00D51F53">
              <w:t>1.5. Recognise signs and signals external to the person which indicate abuse.</w:t>
            </w:r>
          </w:p>
          <w:p w:rsidR="00000000" w:rsidP="00D51F53">
            <w:pPr>
              <w:pStyle w:val="List"/>
              <w:rPr>
                <w:lang w:val="en-NZ"/>
              </w:rPr>
            </w:pPr>
            <w:r w:rsidRPr="00D51F53">
              <w:t>1.6. Document concerns and report to supervisor or other rel</w:t>
            </w:r>
            <w:r w:rsidRPr="00D51F53">
              <w:t>evant professional.</w:t>
            </w:r>
          </w:p>
        </w:tc>
      </w:tr>
      <w:tr w:rsidTr="00D5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53">
            <w:pPr>
              <w:pStyle w:val="List"/>
              <w:rPr>
                <w:lang w:val="en-NZ"/>
              </w:rPr>
            </w:pPr>
            <w:r w:rsidRPr="00D51F53">
              <w:t>2  Support people experiencing abuse, neglect and exploitation.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53" w:rsidP="00D51F53">
            <w:pPr>
              <w:pStyle w:val="List"/>
            </w:pPr>
            <w:r w:rsidRPr="00D51F53">
              <w:t>2.1. Respond to the person’s physical and mental signs and symptoms of abuse.</w:t>
            </w:r>
          </w:p>
          <w:p w:rsidR="00000000" w:rsidRPr="00D51F53" w:rsidP="00D51F53">
            <w:pPr>
              <w:pStyle w:val="List"/>
            </w:pPr>
            <w:r w:rsidRPr="00D51F53">
              <w:t>2.2. Provide reassurance to the person.</w:t>
            </w:r>
          </w:p>
          <w:p w:rsidR="00000000" w:rsidRPr="00D51F53" w:rsidP="00D51F53">
            <w:pPr>
              <w:pStyle w:val="List"/>
            </w:pPr>
            <w:r w:rsidRPr="00D51F53">
              <w:t>2.3. Determine the course of action required to ensur</w:t>
            </w:r>
            <w:r w:rsidRPr="00D51F53">
              <w:t>e the safety of the person and confirm the person’s agreement.</w:t>
            </w:r>
          </w:p>
          <w:p w:rsidR="00000000" w:rsidRPr="00D51F53" w:rsidP="00D51F53">
            <w:pPr>
              <w:pStyle w:val="List"/>
            </w:pPr>
            <w:r w:rsidRPr="00D51F53">
              <w:t>2.4. Document the incident or concern and associated communications with the person.</w:t>
            </w:r>
          </w:p>
          <w:p w:rsidR="00000000" w:rsidRPr="00D51F53" w:rsidP="00D51F53">
            <w:pPr>
              <w:pStyle w:val="List"/>
            </w:pPr>
            <w:r w:rsidRPr="00D51F53">
              <w:t>2.5. Determine the person’s understanding and interpretation of the situation and ensuing procedures and pro</w:t>
            </w:r>
            <w:r w:rsidRPr="00D51F53">
              <w:t>vide support relevant to the situation.</w:t>
            </w:r>
          </w:p>
          <w:p w:rsidR="00000000" w:rsidP="00D51F53">
            <w:pPr>
              <w:pStyle w:val="List"/>
              <w:rPr>
                <w:lang w:val="en-NZ"/>
              </w:rPr>
            </w:pPr>
            <w:r w:rsidRPr="00D51F53">
              <w:t>2.6. Recognise when to engage additional support and assistance.</w:t>
            </w:r>
          </w:p>
        </w:tc>
      </w:tr>
      <w:tr w:rsidTr="00D5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53">
            <w:pPr>
              <w:pStyle w:val="List"/>
              <w:rPr>
                <w:lang w:val="en-NZ"/>
              </w:rPr>
            </w:pPr>
            <w:r w:rsidRPr="00D51F53">
              <w:t>3.  Complete documentation and reporting.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53" w:rsidP="00D51F53">
            <w:pPr>
              <w:pStyle w:val="List"/>
            </w:pPr>
            <w:r w:rsidRPr="00D51F53">
              <w:t>3.1. Complete documentation complying with legal requirements and organisational policies and procedures.</w:t>
            </w:r>
          </w:p>
          <w:p w:rsidR="00000000" w:rsidRPr="00D51F53" w:rsidP="00D51F53">
            <w:pPr>
              <w:pStyle w:val="List"/>
            </w:pPr>
            <w:r w:rsidRPr="00D51F53">
              <w:t>3.2. Maintain and store documentation according to organisational policies and procedures.</w:t>
            </w:r>
          </w:p>
          <w:p w:rsidR="00000000" w:rsidRPr="00D51F53" w:rsidP="00D51F53">
            <w:pPr>
              <w:pStyle w:val="List"/>
            </w:pPr>
            <w:r w:rsidRPr="00D51F53">
              <w:t>3.3. Reflect on own actions in accordance with statutory obligations and organisational policies and procedures.</w:t>
            </w:r>
          </w:p>
          <w:p w:rsidR="00000000" w:rsidP="00D51F53">
            <w:pPr>
              <w:pStyle w:val="List"/>
              <w:rPr>
                <w:lang w:val="en-NZ"/>
              </w:rPr>
            </w:pPr>
            <w:r w:rsidRPr="00D51F53">
              <w:t>3.4. Provide input to the process of improving syste</w:t>
            </w:r>
            <w:r w:rsidRPr="00D51F53">
              <w:t>ms and procedures.</w:t>
            </w:r>
          </w:p>
        </w:tc>
      </w:tr>
      <w:tr w:rsidTr="00D51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53">
            <w:pPr>
              <w:pStyle w:val="List"/>
              <w:rPr>
                <w:lang w:val="en-NZ"/>
              </w:rPr>
            </w:pPr>
            <w:r w:rsidRPr="00D51F53">
              <w:t>4.  Manage the personal impacts of supporting people experiencing abuse, neglect and exploitation.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53" w:rsidP="00D51F53">
            <w:pPr>
              <w:pStyle w:val="List"/>
            </w:pPr>
            <w:r w:rsidRPr="00D51F53">
              <w:t>4.1. Use self-reflection and de-briefing to identify physical, mental and emotional impacts of the incident on self.</w:t>
            </w:r>
          </w:p>
          <w:p w:rsidR="00000000" w:rsidRPr="00D51F53" w:rsidP="00D51F53">
            <w:pPr>
              <w:pStyle w:val="List"/>
            </w:pPr>
            <w:r w:rsidRPr="00D51F53">
              <w:t>4.2. Use appropriate</w:t>
            </w:r>
            <w:r w:rsidRPr="00D51F53">
              <w:t xml:space="preserve"> techniques to respond to physical, mental or emotional impacts of the incident.</w:t>
            </w:r>
          </w:p>
          <w:p w:rsidR="00000000" w:rsidRPr="00D51F53" w:rsidP="00D51F53">
            <w:pPr>
              <w:pStyle w:val="List"/>
            </w:pPr>
            <w:r w:rsidRPr="00D51F53">
              <w:t>4.3. Recognise signs of mental and emotional impacts on self that require professional counselling and seek support.</w:t>
            </w:r>
          </w:p>
          <w:p w:rsidR="00000000" w:rsidRPr="00D51F53" w:rsidP="00D51F53">
            <w:pPr>
              <w:pStyle w:val="List"/>
            </w:pPr>
            <w:r w:rsidRPr="00D51F53">
              <w:t>4.4. Use self-reflection to identify personal response str</w:t>
            </w:r>
            <w:r w:rsidRPr="00D51F53">
              <w:t>ategies that could be used in future to protect own wellbeing.</w:t>
            </w:r>
          </w:p>
        </w:tc>
      </w:tr>
    </w:tbl>
    <w:p w:rsidR="00000000" w:rsidRPr="00D51F53" w:rsidP="00D51F53">
      <w:pPr>
        <w:pStyle w:val="BodyText"/>
      </w:pPr>
    </w:p>
    <w:p w:rsidR="00000000" w:rsidRPr="00D51F53" w:rsidP="00D51F53">
      <w:pPr>
        <w:pStyle w:val="AllowPageBreak"/>
      </w:pPr>
    </w:p>
    <w:p w:rsidR="00000000" w:rsidRPr="00D51F53" w:rsidP="00D51F53">
      <w:pPr>
        <w:pStyle w:val="Heading1"/>
      </w:pPr>
      <w:bookmarkStart w:id="6" w:name="O_1223899"/>
      <w:bookmarkEnd w:id="6"/>
      <w:r w:rsidRPr="00D51F53">
        <w:t>Foundation Skills</w:t>
      </w:r>
    </w:p>
    <w:p w:rsidR="00000000" w:rsidRPr="00F05751" w:rsidP="00F05751">
      <w:pPr>
        <w:pStyle w:val="BodyText"/>
        <w:rPr>
          <w:i/>
        </w:rPr>
      </w:pPr>
      <w:r w:rsidRPr="00F05751">
        <w:rPr>
          <w:rStyle w:val="Emphasis"/>
        </w:rPr>
        <w:t>Foundation skills essential to performance are explicit in the Performance Criteria of this unit of competency.</w:t>
      </w:r>
    </w:p>
    <w:p w:rsidR="00000000" w:rsidRPr="00D51F53" w:rsidP="00D51F53">
      <w:pPr>
        <w:pStyle w:val="Heading1"/>
      </w:pPr>
      <w:bookmarkStart w:id="7" w:name="O_1223898"/>
      <w:bookmarkEnd w:id="7"/>
      <w:r w:rsidRPr="00D51F53">
        <w:t>Unit Mapping Information</w:t>
      </w:r>
    </w:p>
    <w:p w:rsidR="00000000" w:rsidRPr="00D51F53" w:rsidP="00F05751">
      <w:pPr>
        <w:pStyle w:val="BodyText"/>
      </w:pPr>
      <w:r w:rsidRPr="00D51F53">
        <w:t>Supersedes and is not equivalent to CHCCCS021 Respond to suspected abuse.</w:t>
      </w:r>
    </w:p>
    <w:p w:rsidR="00000000" w:rsidRPr="00D51F53" w:rsidP="00D51F53">
      <w:pPr>
        <w:pStyle w:val="Heading1"/>
      </w:pPr>
      <w:bookmarkStart w:id="8" w:name="O_1223891"/>
      <w:bookmarkEnd w:id="8"/>
      <w:r w:rsidRPr="00D51F53">
        <w:t>Links</w:t>
      </w:r>
    </w:p>
    <w:p w:rsidR="00000000" w:rsidRPr="00D51F53" w:rsidP="00F05751">
      <w:pPr>
        <w:pStyle w:val="BodyText"/>
      </w:pPr>
      <w:r w:rsidRPr="00D51F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B0DF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51F53" w:rsidP="00D51F53"/>
    <w:sectPr w:rsidSect="00D51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3" w:rsidRPr="00F05751" w:rsidP="00F05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51" w:rsidP="00D51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751" w:rsidP="00D51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5751" w:rsidP="00D51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F53" w:rsidRPr="00F05751" w:rsidP="00F05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51" w:rsidRPr="002D2AF8" w:rsidP="00D51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CHCCCS033 Identify and report abuse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05751" w:rsidP="00D51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F53"/>
  </w:style>
  <w:style w:type="character" w:customStyle="1" w:styleId="Heading1Char">
    <w:name w:val="Heading 1 Char"/>
    <w:basedOn w:val="DefaultParagraphFont"/>
    <w:link w:val="Heading1"/>
    <w:rsid w:val="00D51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F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1F5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51F53"/>
    <w:rPr>
      <w:b/>
      <w:spacing w:val="0"/>
    </w:rPr>
  </w:style>
  <w:style w:type="character" w:styleId="Emphasis">
    <w:name w:val="Emphasis"/>
    <w:basedOn w:val="DefaultParagraphFont"/>
    <w:qFormat/>
    <w:rsid w:val="00D51F53"/>
    <w:rPr>
      <w:i/>
    </w:rPr>
  </w:style>
  <w:style w:type="paragraph" w:customStyle="1" w:styleId="SuperHeading">
    <w:name w:val="SuperHeading"/>
    <w:basedOn w:val="Normal"/>
    <w:rsid w:val="00D51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F5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51F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1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F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F53"/>
  </w:style>
  <w:style w:type="paragraph" w:styleId="TableofFigures">
    <w:name w:val="table of figures"/>
    <w:basedOn w:val="Normal"/>
    <w:next w:val="Normal"/>
    <w:semiHidden/>
    <w:rsid w:val="00D51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F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1F53"/>
    <w:rPr>
      <w:rFonts w:ascii="Wingdings" w:hAnsi="Wingdings"/>
    </w:rPr>
  </w:style>
  <w:style w:type="paragraph" w:customStyle="1" w:styleId="TableHeading">
    <w:name w:val="Table Heading"/>
    <w:basedOn w:val="HeadingBase"/>
    <w:rsid w:val="00D51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F53"/>
    <w:rPr>
      <w:color w:val="0033CC"/>
      <w:u w:val="none"/>
    </w:rPr>
  </w:style>
  <w:style w:type="paragraph" w:customStyle="1" w:styleId="BodyTextRight">
    <w:name w:val="Body Text Right"/>
    <w:basedOn w:val="BodyText"/>
    <w:rsid w:val="00D51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F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F53"/>
    <w:rPr>
      <w:sz w:val="32"/>
    </w:rPr>
  </w:style>
  <w:style w:type="paragraph" w:customStyle="1" w:styleId="HeadingProcedure">
    <w:name w:val="Heading Procedure"/>
    <w:basedOn w:val="HeadingBase"/>
    <w:next w:val="Normal"/>
    <w:rsid w:val="00D51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F53"/>
    <w:pPr>
      <w:spacing w:before="60" w:after="60"/>
    </w:pPr>
  </w:style>
  <w:style w:type="paragraph" w:styleId="ListContinue">
    <w:name w:val="List Continue"/>
    <w:basedOn w:val="List"/>
    <w:rsid w:val="00D51F53"/>
    <w:pPr>
      <w:ind w:firstLine="0"/>
    </w:pPr>
  </w:style>
  <w:style w:type="paragraph" w:customStyle="1" w:styleId="ListNote">
    <w:name w:val="List Note"/>
    <w:basedOn w:val="List"/>
    <w:rsid w:val="00D51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F53"/>
    <w:rPr>
      <w:rFonts w:ascii="Courier New" w:hAnsi="Courier New"/>
    </w:rPr>
  </w:style>
  <w:style w:type="paragraph" w:customStyle="1" w:styleId="NoteBullet">
    <w:name w:val="Note Bullet"/>
    <w:basedOn w:val="Note"/>
    <w:rsid w:val="00D51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F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1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F53"/>
    <w:rPr>
      <w:b/>
      <w:smallCaps/>
    </w:rPr>
  </w:style>
  <w:style w:type="paragraph" w:customStyle="1" w:styleId="TableListNumber">
    <w:name w:val="Table List Number"/>
    <w:basedOn w:val="ListNumber"/>
    <w:rsid w:val="00D51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F53"/>
    <w:pPr>
      <w:numPr>
        <w:numId w:val="7"/>
      </w:numPr>
    </w:pPr>
  </w:style>
  <w:style w:type="paragraph" w:customStyle="1" w:styleId="ListAlpha2">
    <w:name w:val="List Alpha 2"/>
    <w:basedOn w:val="List2"/>
    <w:rsid w:val="00D51F53"/>
    <w:pPr>
      <w:numPr>
        <w:numId w:val="6"/>
      </w:numPr>
    </w:pPr>
  </w:style>
  <w:style w:type="paragraph" w:styleId="List2">
    <w:name w:val="List 2"/>
    <w:basedOn w:val="BodyText"/>
    <w:rsid w:val="00D51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F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F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1F53"/>
    <w:pPr>
      <w:numPr>
        <w:numId w:val="2"/>
      </w:numPr>
    </w:pPr>
  </w:style>
  <w:style w:type="paragraph" w:styleId="ListContinue2">
    <w:name w:val="List Continue 2"/>
    <w:basedOn w:val="List2"/>
    <w:rsid w:val="00D51F53"/>
    <w:pPr>
      <w:ind w:firstLine="0"/>
    </w:pPr>
  </w:style>
  <w:style w:type="paragraph" w:styleId="ListContinue3">
    <w:name w:val="List Continue 3"/>
    <w:basedOn w:val="List3"/>
    <w:rsid w:val="00D51F53"/>
    <w:pPr>
      <w:ind w:left="1021" w:firstLine="0"/>
    </w:pPr>
  </w:style>
  <w:style w:type="paragraph" w:styleId="ListContinue4">
    <w:name w:val="List Continue 4"/>
    <w:basedOn w:val="List4"/>
    <w:rsid w:val="00D51F53"/>
    <w:pPr>
      <w:ind w:firstLine="0"/>
    </w:pPr>
  </w:style>
  <w:style w:type="paragraph" w:styleId="ListContinue5">
    <w:name w:val="List Continue 5"/>
    <w:basedOn w:val="List5"/>
    <w:rsid w:val="00D51F53"/>
    <w:pPr>
      <w:ind w:firstLine="0"/>
    </w:pPr>
  </w:style>
  <w:style w:type="paragraph" w:styleId="ListNumber3">
    <w:name w:val="List Number 3"/>
    <w:basedOn w:val="List3"/>
    <w:rsid w:val="00D51F53"/>
    <w:pPr>
      <w:numPr>
        <w:numId w:val="3"/>
      </w:numPr>
    </w:pPr>
  </w:style>
  <w:style w:type="paragraph" w:styleId="ListNumber4">
    <w:name w:val="List Number 4"/>
    <w:basedOn w:val="List4"/>
    <w:rsid w:val="00D51F53"/>
    <w:pPr>
      <w:numPr>
        <w:numId w:val="4"/>
      </w:numPr>
    </w:pPr>
  </w:style>
  <w:style w:type="paragraph" w:styleId="ListNumber5">
    <w:name w:val="List Number 5"/>
    <w:basedOn w:val="List5"/>
    <w:rsid w:val="00D51F53"/>
    <w:pPr>
      <w:numPr>
        <w:numId w:val="5"/>
      </w:numPr>
    </w:pPr>
  </w:style>
  <w:style w:type="paragraph" w:styleId="BlockText">
    <w:name w:val="Block Text"/>
    <w:basedOn w:val="Normal"/>
    <w:rsid w:val="00D51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F53"/>
    <w:rPr>
      <w:sz w:val="16"/>
      <w:vertAlign w:val="superscript"/>
    </w:rPr>
  </w:style>
  <w:style w:type="character" w:customStyle="1" w:styleId="Symbols">
    <w:name w:val="Symbols"/>
    <w:basedOn w:val="DefaultParagraphFont"/>
    <w:rsid w:val="00D51F53"/>
    <w:rPr>
      <w:rFonts w:ascii="Symbol" w:hAnsi="Symbol"/>
    </w:rPr>
  </w:style>
  <w:style w:type="character" w:customStyle="1" w:styleId="MenuOptions">
    <w:name w:val="Menu Options"/>
    <w:basedOn w:val="DefaultParagraphFont"/>
    <w:rsid w:val="00D51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F53"/>
    <w:rPr>
      <w:b/>
    </w:rPr>
  </w:style>
  <w:style w:type="character" w:customStyle="1" w:styleId="Underlined">
    <w:name w:val="Underlined"/>
    <w:basedOn w:val="DefaultParagraphFont"/>
    <w:rsid w:val="00D51F53"/>
    <w:rPr>
      <w:u w:val="single"/>
    </w:rPr>
  </w:style>
  <w:style w:type="paragraph" w:customStyle="1" w:styleId="TableBodyTextRight">
    <w:name w:val="Table Body Text Right"/>
    <w:basedOn w:val="TableBodyText"/>
    <w:rsid w:val="00D51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F53"/>
    <w:rPr>
      <w:sz w:val="18"/>
    </w:rPr>
  </w:style>
  <w:style w:type="paragraph" w:customStyle="1" w:styleId="BodySmallRight">
    <w:name w:val="Body Small Right"/>
    <w:basedOn w:val="BodyTextRight"/>
    <w:rsid w:val="00D51F53"/>
    <w:rPr>
      <w:sz w:val="18"/>
      <w:szCs w:val="18"/>
    </w:rPr>
  </w:style>
  <w:style w:type="paragraph" w:customStyle="1" w:styleId="MarginEdition">
    <w:name w:val="Margin Edition"/>
    <w:basedOn w:val="MarginNote"/>
    <w:rsid w:val="00D51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F53"/>
    <w:rPr>
      <w:sz w:val="2"/>
      <w:szCs w:val="2"/>
    </w:rPr>
  </w:style>
  <w:style w:type="character" w:customStyle="1" w:styleId="Small">
    <w:name w:val="Small"/>
    <w:basedOn w:val="DefaultParagraphFont"/>
    <w:rsid w:val="00D51F53"/>
    <w:rPr>
      <w:sz w:val="16"/>
    </w:rPr>
  </w:style>
  <w:style w:type="paragraph" w:customStyle="1" w:styleId="WideTable">
    <w:name w:val="Wide Table"/>
    <w:basedOn w:val="Normal"/>
    <w:rsid w:val="00D51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F53"/>
  </w:style>
  <w:style w:type="paragraph" w:styleId="Quote">
    <w:name w:val="Quote"/>
    <w:basedOn w:val="Heading1"/>
    <w:link w:val="QuoteChar"/>
    <w:qFormat/>
    <w:rsid w:val="00D51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F53"/>
    <w:pPr>
      <w:pageBreakBefore/>
    </w:pPr>
  </w:style>
  <w:style w:type="paragraph" w:customStyle="1" w:styleId="Border">
    <w:name w:val="Border"/>
    <w:basedOn w:val="Normal"/>
    <w:qFormat/>
    <w:rsid w:val="00D51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F53"/>
    <w:rPr>
      <w:u w:val="single"/>
    </w:rPr>
  </w:style>
  <w:style w:type="character" w:customStyle="1" w:styleId="BoldandItalics">
    <w:name w:val="Bold and Italics"/>
    <w:qFormat/>
    <w:rsid w:val="00D51F53"/>
    <w:rPr>
      <w:b/>
      <w:i/>
      <w:u w:val="none"/>
    </w:rPr>
  </w:style>
  <w:style w:type="paragraph" w:styleId="BalloonText">
    <w:name w:val="Balloon Text"/>
    <w:basedOn w:val="Normal"/>
    <w:link w:val="BalloonTextChar"/>
    <w:rsid w:val="00D51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F53"/>
    <w:pPr>
      <w:spacing w:before="0" w:after="0"/>
    </w:pPr>
  </w:style>
  <w:style w:type="paragraph" w:customStyle="1" w:styleId="BodyTextBold">
    <w:name w:val="Body Text Bold"/>
    <w:basedOn w:val="BodyText"/>
    <w:qFormat/>
    <w:rsid w:val="00D51F53"/>
    <w:rPr>
      <w:b/>
    </w:rPr>
  </w:style>
  <w:style w:type="character" w:styleId="Hyperlink">
    <w:name w:val="Hyperlink"/>
    <w:basedOn w:val="DefaultParagraphFont"/>
    <w:uiPriority w:val="99"/>
    <w:unhideWhenUsed/>
    <w:rsid w:val="00F05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3170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CHCCCS033 Identify and report abuse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2023-07-01T03:46:00Z</dcterms:created>
  <dcterms:modified xsi:type="dcterms:W3CDTF">2023-07-01T03:46:00Z</dcterms:modified>
</cp:coreProperties>
</file>