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06F" w:rsidP="002510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CHCCCS030 Determine and respond to carer needs</w:t>
      </w:r>
      <w:r>
        <w:fldChar w:fldCharType="end"/>
      </w:r>
    </w:p>
    <w:p w:rsidR="0025106F" w:rsidP="0025106F">
      <w:pPr>
        <w:pStyle w:val="Version"/>
        <w:sectPr w:rsidSect="005027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741" w:rsidP="00502741">
      <w:pPr>
        <w:pStyle w:val="SuperHeading"/>
      </w:pPr>
      <w:r w:rsidRPr="00502741">
        <w:t>CHCCCS030 Determine and respond to carer needs</w:t>
      </w:r>
    </w:p>
    <w:p w:rsidR="00000000" w:rsidRPr="00502741" w:rsidP="00502741">
      <w:pPr>
        <w:pStyle w:val="Heading1"/>
      </w:pPr>
      <w:bookmarkStart w:id="1" w:name="O_811488"/>
      <w:bookmarkEnd w:id="1"/>
      <w:r w:rsidRPr="005027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02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741" w:rsidP="00502741">
            <w:pPr>
              <w:pStyle w:val="BodyText"/>
            </w:pPr>
            <w:r w:rsidRPr="0050274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741">
            <w:pPr>
              <w:pStyle w:val="BodyText"/>
              <w:rPr>
                <w:lang w:val="en-NZ"/>
              </w:rPr>
            </w:pPr>
            <w:r w:rsidRPr="00502741">
              <w:rPr>
                <w:rStyle w:val="SpecialBold"/>
              </w:rPr>
              <w:t>Comments</w:t>
            </w:r>
          </w:p>
        </w:tc>
      </w:tr>
      <w:tr w:rsidTr="00502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741">
            <w:pPr>
              <w:pStyle w:val="BodyText"/>
              <w:rPr>
                <w:lang w:val="en-NZ"/>
              </w:rPr>
            </w:pPr>
            <w:r w:rsidRPr="0050274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741" w:rsidP="00502741">
            <w:pPr>
              <w:pStyle w:val="BodyText"/>
            </w:pPr>
            <w:r w:rsidRPr="00502741">
              <w:t xml:space="preserve">This version was released in </w:t>
            </w:r>
            <w:r w:rsidRPr="00502741">
              <w:rPr>
                <w:rStyle w:val="Emphasis"/>
              </w:rPr>
              <w:t>CHC Community Services Training Package release 3.0</w:t>
            </w:r>
            <w:r w:rsidRPr="00502741">
              <w:t xml:space="preserve"> and meets the requirements of the 2012 Standards for Training Packages.</w:t>
            </w:r>
          </w:p>
          <w:p w:rsidR="00000000" w:rsidRPr="00502741" w:rsidP="00502741">
            <w:pPr>
              <w:pStyle w:val="BodyText"/>
            </w:pPr>
          </w:p>
          <w:p w:rsidR="00000000" w:rsidRPr="00502741" w:rsidP="00502741">
            <w:pPr>
              <w:pStyle w:val="BodyText"/>
            </w:pPr>
            <w:r w:rsidRPr="00502741">
              <w:t>Merged CHCRCP402A/CHCRCP403A. Significant cha</w:t>
            </w:r>
            <w:r w:rsidRPr="00502741">
              <w:t>nges to the elements and performance criteria. New evidence requirements for assessment including volume and frequency requirements. Significant change to knowledge evidence.</w:t>
            </w:r>
          </w:p>
          <w:p w:rsidR="00000000" w:rsidRPr="00502741" w:rsidP="00502741">
            <w:pPr>
              <w:pStyle w:val="BodyText"/>
            </w:pPr>
          </w:p>
          <w:p w:rsidR="00000000" w:rsidRPr="00502741" w:rsidP="00502741">
            <w:pPr>
              <w:pStyle w:val="BodyText"/>
            </w:pPr>
            <w:r w:rsidRPr="00502741">
              <w:t>Supersedes CHCRCP402A/CHCRCP403A</w:t>
            </w:r>
          </w:p>
        </w:tc>
      </w:tr>
    </w:tbl>
    <w:p w:rsidR="00000000" w:rsidRPr="00502741" w:rsidP="00502741">
      <w:pPr>
        <w:pStyle w:val="BodyText"/>
      </w:pPr>
    </w:p>
    <w:p w:rsidR="00000000" w:rsidRPr="00502741" w:rsidP="00502741">
      <w:pPr>
        <w:pStyle w:val="AllowPageBreak"/>
      </w:pPr>
    </w:p>
    <w:p w:rsidR="00000000" w:rsidRPr="00502741" w:rsidP="00502741">
      <w:pPr>
        <w:pStyle w:val="Heading1"/>
      </w:pPr>
      <w:bookmarkStart w:id="2" w:name="O_811489"/>
      <w:bookmarkEnd w:id="2"/>
      <w:r w:rsidRPr="00502741">
        <w:t>Application</w:t>
      </w:r>
    </w:p>
    <w:p w:rsidR="00000000" w:rsidRPr="00502741" w:rsidP="0025106F">
      <w:pPr>
        <w:pStyle w:val="BodyText"/>
      </w:pPr>
      <w:r w:rsidRPr="00502741">
        <w:t>This unit descri</w:t>
      </w:r>
      <w:r w:rsidRPr="00502741">
        <w:t>bes the skills and knowledge required to establish the needs of carers and work collaboratively with them to develop and monitor carer support plans using a strengths-based, person-centred approach.</w:t>
      </w:r>
    </w:p>
    <w:p w:rsidR="00000000" w:rsidRPr="00502741" w:rsidP="0025106F">
      <w:pPr>
        <w:pStyle w:val="BodyText"/>
      </w:pPr>
      <w:r w:rsidRPr="00502741">
        <w:t>This unit applies to individuals working in carer suppor</w:t>
      </w:r>
      <w:r w:rsidRPr="00502741">
        <w:t>t roles according to established organisation procedures. They may or may not be working with the care recipient.</w:t>
      </w:r>
    </w:p>
    <w:p w:rsidR="00000000" w:rsidRPr="0025106F" w:rsidP="0025106F">
      <w:pPr>
        <w:pStyle w:val="BodyText"/>
        <w:rPr>
          <w:i/>
        </w:rPr>
      </w:pPr>
      <w:r w:rsidRPr="0025106F">
        <w:rPr>
          <w:rStyle w:val="Emphasis"/>
        </w:rPr>
        <w:t>The skills in this unit must be applied in accordance with Commonwealth and State/Territory legislation, Australian/New Zealand Standards and</w:t>
      </w:r>
      <w:r w:rsidRPr="0025106F">
        <w:rPr>
          <w:rStyle w:val="Emphasis"/>
        </w:rPr>
        <w:t xml:space="preserve"> industry codes of practice.</w:t>
      </w:r>
    </w:p>
    <w:p w:rsidR="00000000" w:rsidRPr="00502741" w:rsidP="00502741">
      <w:pPr>
        <w:pStyle w:val="Heading1"/>
      </w:pPr>
      <w:bookmarkStart w:id="3" w:name="O_811493"/>
      <w:bookmarkEnd w:id="3"/>
      <w:r w:rsidRPr="005027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02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741" w:rsidP="00502741">
            <w:pPr>
              <w:pStyle w:val="BodyText"/>
            </w:pPr>
            <w:r w:rsidRPr="00502741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741">
            <w:pPr>
              <w:pStyle w:val="BodyText"/>
              <w:rPr>
                <w:lang w:val="en-NZ"/>
              </w:rPr>
            </w:pPr>
            <w:r w:rsidRPr="00502741">
              <w:rPr>
                <w:rStyle w:val="SpecialBold"/>
              </w:rPr>
              <w:t>PERFORMANCE CRITERIA</w:t>
            </w:r>
          </w:p>
        </w:tc>
      </w:tr>
      <w:tr w:rsidTr="00502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741" w:rsidP="00502741">
            <w:pPr>
              <w:pStyle w:val="BodyText"/>
            </w:pPr>
            <w:r w:rsidRPr="00502741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741">
            <w:pPr>
              <w:pStyle w:val="BodyText"/>
              <w:rPr>
                <w:lang w:val="en-NZ"/>
              </w:rPr>
            </w:pPr>
            <w:r w:rsidRPr="005027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2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741">
            <w:pPr>
              <w:pStyle w:val="BodyText"/>
              <w:rPr>
                <w:lang w:val="en-NZ"/>
              </w:rPr>
            </w:pPr>
            <w:r w:rsidRPr="00502741">
              <w:t>1. Work with the carer to establish their needs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741" w:rsidP="00502741">
            <w:pPr>
              <w:pStyle w:val="BodyText"/>
            </w:pPr>
            <w:r w:rsidRPr="00502741">
              <w:t>1.1 Establish a rapport with the carer through an open, empathic and confident manner</w:t>
            </w:r>
          </w:p>
          <w:p w:rsidR="00000000" w:rsidRPr="00502741" w:rsidP="00502741">
            <w:pPr>
              <w:pStyle w:val="BodyText"/>
            </w:pPr>
            <w:r w:rsidRPr="00502741">
              <w:t xml:space="preserve">1.2 Outline the assessment process and explain how </w:t>
            </w:r>
            <w:r w:rsidRPr="00502741">
              <w:t xml:space="preserve">information will be used </w:t>
            </w:r>
          </w:p>
          <w:p w:rsidR="00000000" w:rsidRPr="00502741" w:rsidP="00502741">
            <w:pPr>
              <w:pStyle w:val="BodyText"/>
            </w:pPr>
            <w:r w:rsidRPr="00502741">
              <w:t>1.3 Use active listening to gather informatio</w:t>
            </w:r>
            <w:r w:rsidRPr="00502741">
              <w:t>n that enables assessment of needs and allocation of priorities</w:t>
            </w:r>
          </w:p>
          <w:p w:rsidR="00000000" w:rsidRPr="00502741" w:rsidP="00502741">
            <w:pPr>
              <w:pStyle w:val="BodyText"/>
            </w:pPr>
            <w:r w:rsidRPr="00502741">
              <w:t>1.4 Use communication that shows understanding and respect for individual differences and needs and right to self-determination</w:t>
            </w:r>
          </w:p>
          <w:p w:rsidR="00000000" w:rsidRPr="00502741" w:rsidP="00502741">
            <w:pPr>
              <w:pStyle w:val="BodyText"/>
            </w:pPr>
            <w:r w:rsidRPr="00502741">
              <w:t>1.5 Focus discussion on the care relationship rather than the in</w:t>
            </w:r>
            <w:r w:rsidRPr="00502741">
              <w:t xml:space="preserve">dividual </w:t>
            </w:r>
          </w:p>
          <w:p w:rsidR="00000000" w:rsidRPr="00502741" w:rsidP="00502741">
            <w:pPr>
              <w:pStyle w:val="BodyText"/>
            </w:pPr>
            <w:r w:rsidRPr="00502741">
              <w:t>1.6 Complete the assessment process according to organisation procedures and tools</w:t>
            </w:r>
          </w:p>
          <w:p w:rsidR="00000000" w:rsidRPr="00502741" w:rsidP="00502741">
            <w:pPr>
              <w:pStyle w:val="BodyText"/>
            </w:pPr>
            <w:r w:rsidRPr="00502741">
              <w:t>1.7 Recognise and respond to situations of risk and complexity according to organisation guidelines</w:t>
            </w:r>
          </w:p>
          <w:p w:rsidR="00000000" w:rsidP="00502741">
            <w:pPr>
              <w:pStyle w:val="BodyText"/>
              <w:rPr>
                <w:lang w:val="en-NZ"/>
              </w:rPr>
            </w:pPr>
            <w:r w:rsidRPr="00502741">
              <w:t xml:space="preserve">1.8 Document information within identified timeframe according </w:t>
            </w:r>
            <w:r w:rsidRPr="00502741">
              <w:t>to organisation guidelines</w:t>
            </w:r>
          </w:p>
        </w:tc>
      </w:tr>
      <w:tr w:rsidTr="00502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741">
            <w:pPr>
              <w:pStyle w:val="BodyText"/>
              <w:rPr>
                <w:lang w:val="en-NZ"/>
              </w:rPr>
            </w:pPr>
            <w:r w:rsidRPr="00502741">
              <w:t>2. Work with the carer to develop a support plan</w:t>
            </w:r>
            <w:r w:rsidRPr="00502741">
              <w:rPr>
                <w:rStyle w:val="Emphasis"/>
              </w:rPr>
              <w:t xml:space="preserve">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741" w:rsidP="00502741">
            <w:pPr>
              <w:pStyle w:val="BodyText"/>
            </w:pPr>
            <w:r w:rsidRPr="00502741">
              <w:t xml:space="preserve">2.1 Determine the carer’s eligibility to access available services </w:t>
            </w:r>
          </w:p>
          <w:p w:rsidR="00000000" w:rsidRPr="00502741" w:rsidP="00502741">
            <w:pPr>
              <w:pStyle w:val="BodyText"/>
            </w:pPr>
            <w:r w:rsidRPr="00502741">
              <w:t>2.2 Identify barriers to the provision of services</w:t>
            </w:r>
          </w:p>
          <w:p w:rsidR="00000000" w:rsidRPr="00502741" w:rsidP="00502741">
            <w:pPr>
              <w:pStyle w:val="BodyText"/>
            </w:pPr>
            <w:r w:rsidRPr="00502741">
              <w:t xml:space="preserve">2.3 </w:t>
            </w:r>
            <w:r w:rsidRPr="00502741">
              <w:t xml:space="preserve">Assist the carer to identify possible services and supports to address identified needs </w:t>
            </w:r>
          </w:p>
          <w:p w:rsidR="00000000" w:rsidRPr="00502741" w:rsidP="00502741">
            <w:pPr>
              <w:pStyle w:val="BodyText"/>
            </w:pPr>
            <w:r w:rsidRPr="00502741">
              <w:t>2.4 Support the carer’s strengths and abilities as well as address their needs in the planning process</w:t>
            </w:r>
          </w:p>
          <w:p w:rsidR="00000000" w:rsidRPr="00502741" w:rsidP="00502741">
            <w:pPr>
              <w:pStyle w:val="BodyText"/>
            </w:pPr>
            <w:r w:rsidRPr="00502741">
              <w:t>2.5 Recognise and respond to carers who are reluctant</w:t>
            </w:r>
            <w:r w:rsidRPr="00502741">
              <w:rPr>
                <w:rStyle w:val="Emphasis"/>
              </w:rPr>
              <w:t xml:space="preserve"> </w:t>
            </w:r>
            <w:r w:rsidRPr="00502741">
              <w:t>to access</w:t>
            </w:r>
            <w:r w:rsidRPr="00502741">
              <w:rPr>
                <w:rStyle w:val="Emphasis"/>
              </w:rPr>
              <w:t xml:space="preserve"> </w:t>
            </w:r>
            <w:r w:rsidRPr="00502741">
              <w:t>respite or other support services</w:t>
            </w:r>
          </w:p>
          <w:p w:rsidR="00000000" w:rsidRPr="00502741" w:rsidP="00502741">
            <w:pPr>
              <w:pStyle w:val="BodyText"/>
            </w:pPr>
            <w:r w:rsidRPr="00502741">
              <w:t>2.6 Support the carer to make informed decisions to prioritise their identified needs and select services from a range of available options</w:t>
            </w:r>
          </w:p>
          <w:p w:rsidR="00000000" w:rsidRPr="00502741" w:rsidP="00502741">
            <w:pPr>
              <w:pStyle w:val="BodyText"/>
            </w:pPr>
            <w:r w:rsidRPr="00502741">
              <w:t>2.7 Seek advice from supervisor, as required, to determine service issues associat</w:t>
            </w:r>
            <w:r w:rsidRPr="00502741">
              <w:t>ed with assessment information</w:t>
            </w:r>
          </w:p>
          <w:p w:rsidR="00000000" w:rsidP="00502741">
            <w:pPr>
              <w:pStyle w:val="BodyText"/>
              <w:rPr>
                <w:lang w:val="en-NZ"/>
              </w:rPr>
            </w:pPr>
            <w:r w:rsidRPr="00502741">
              <w:t>2.8 Document agreed support plan according to organisation guidelines</w:t>
            </w:r>
          </w:p>
        </w:tc>
      </w:tr>
      <w:tr w:rsidTr="00502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741">
            <w:pPr>
              <w:pStyle w:val="BodyText"/>
              <w:rPr>
                <w:lang w:val="en-NZ"/>
              </w:rPr>
            </w:pPr>
            <w:r w:rsidRPr="00502741">
              <w:t>3. Work with the carer to implement the support plan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741" w:rsidP="00502741">
            <w:pPr>
              <w:pStyle w:val="BodyText"/>
            </w:pPr>
            <w:r w:rsidRPr="00502741">
              <w:t xml:space="preserve">3.1 Address need for support and services in order of priority </w:t>
            </w:r>
          </w:p>
          <w:p w:rsidR="00000000" w:rsidRPr="00502741" w:rsidP="00502741">
            <w:pPr>
              <w:pStyle w:val="BodyText"/>
            </w:pPr>
            <w:r w:rsidRPr="00502741">
              <w:t>3.2 Identify and collaborate with oth</w:t>
            </w:r>
            <w:r w:rsidRPr="00502741">
              <w:t xml:space="preserve">er professionals and organisations to implement support plan </w:t>
            </w:r>
          </w:p>
          <w:p w:rsidR="00000000" w:rsidRPr="00502741" w:rsidP="00502741">
            <w:pPr>
              <w:pStyle w:val="BodyText"/>
            </w:pPr>
            <w:r w:rsidRPr="00502741">
              <w:t>3.3 Make referrals to other service providers, according to organisation and funding guidelines</w:t>
            </w:r>
          </w:p>
          <w:p w:rsidR="00000000" w:rsidP="00502741">
            <w:pPr>
              <w:pStyle w:val="BodyText"/>
              <w:rPr>
                <w:lang w:val="en-NZ"/>
              </w:rPr>
            </w:pPr>
            <w:r w:rsidRPr="00502741">
              <w:t xml:space="preserve">3.4 Identify and use self-care strategies for responding to </w:t>
            </w:r>
            <w:r w:rsidRPr="00502741">
              <w:t>impactful situations</w:t>
            </w:r>
          </w:p>
        </w:tc>
      </w:tr>
      <w:tr w:rsidTr="00502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741">
            <w:pPr>
              <w:pStyle w:val="BodyText"/>
              <w:rPr>
                <w:lang w:val="en-NZ"/>
              </w:rPr>
            </w:pPr>
            <w:r w:rsidRPr="00502741">
              <w:t>4. Review the ef</w:t>
            </w:r>
            <w:r w:rsidRPr="00502741">
              <w:t>fectiveness of the support plan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741" w:rsidP="00502741">
            <w:pPr>
              <w:pStyle w:val="BodyText"/>
            </w:pPr>
            <w:r w:rsidRPr="00502741">
              <w:t>4.1 Make a reassessment of the carer’s needs in response to changes in the carer or care recipient’s situation</w:t>
            </w:r>
          </w:p>
          <w:p w:rsidR="00000000" w:rsidRPr="00502741" w:rsidP="00502741">
            <w:pPr>
              <w:pStyle w:val="BodyText"/>
            </w:pPr>
            <w:r w:rsidRPr="00502741">
              <w:t xml:space="preserve">4.2 Working with the carer, re-prioritise the carer’s needs based on the reassessment </w:t>
            </w:r>
          </w:p>
          <w:p w:rsidR="00000000" w:rsidRPr="00502741" w:rsidP="00502741">
            <w:pPr>
              <w:pStyle w:val="BodyText"/>
            </w:pPr>
            <w:r w:rsidRPr="00502741">
              <w:t>4.3 Review the carer suppo</w:t>
            </w:r>
            <w:r w:rsidRPr="00502741">
              <w:t>rt plan and document changes according to organisation procedures</w:t>
            </w:r>
          </w:p>
          <w:p w:rsidR="00000000" w:rsidRPr="00502741" w:rsidP="00502741">
            <w:pPr>
              <w:pStyle w:val="BodyText"/>
            </w:pPr>
            <w:r w:rsidRPr="00502741">
              <w:t>4.4 Reflect on learning from individual situations and use to inform future practice</w:t>
            </w:r>
          </w:p>
        </w:tc>
      </w:tr>
    </w:tbl>
    <w:p w:rsidR="00000000" w:rsidRPr="00502741" w:rsidP="00502741">
      <w:pPr>
        <w:pStyle w:val="BodyText"/>
      </w:pPr>
    </w:p>
    <w:p w:rsidR="00000000" w:rsidRPr="00502741" w:rsidP="00502741">
      <w:pPr>
        <w:pStyle w:val="AllowPageBreak"/>
      </w:pPr>
    </w:p>
    <w:p w:rsidR="00000000" w:rsidRPr="00502741" w:rsidP="00502741">
      <w:pPr>
        <w:pStyle w:val="Heading1"/>
      </w:pPr>
      <w:bookmarkStart w:id="4" w:name="O_811494"/>
      <w:bookmarkEnd w:id="4"/>
      <w:r w:rsidRPr="00502741">
        <w:t>Foundation Skills</w:t>
      </w:r>
    </w:p>
    <w:p w:rsidR="0025106F" w:rsidRPr="0025106F" w:rsidP="0025106F">
      <w:pPr>
        <w:pStyle w:val="BodyText"/>
        <w:rPr>
          <w:i/>
        </w:rPr>
      </w:pPr>
      <w:r w:rsidRPr="0025106F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502741" w:rsidP="0025106F">
      <w:pPr>
        <w:pStyle w:val="BodyText"/>
      </w:pPr>
      <w:r w:rsidRPr="00502741">
        <w:t>Foundation skills essential to performance are explicit in the performance criteria of this unit of competency.</w:t>
      </w:r>
    </w:p>
    <w:p w:rsidR="00000000" w:rsidRPr="00502741" w:rsidP="00502741">
      <w:pPr>
        <w:pStyle w:val="Heading1"/>
      </w:pPr>
      <w:bookmarkStart w:id="5" w:name="O_811496"/>
      <w:bookmarkEnd w:id="5"/>
      <w:r w:rsidRPr="00502741">
        <w:t>Unit Mapping Information</w:t>
      </w:r>
    </w:p>
    <w:p w:rsidR="00000000" w:rsidRPr="00502741" w:rsidP="0025106F">
      <w:pPr>
        <w:pStyle w:val="BodyText"/>
      </w:pPr>
      <w:r w:rsidRPr="00502741">
        <w:t>No equivalent unit</w:t>
      </w:r>
    </w:p>
    <w:p w:rsidR="00000000" w:rsidRPr="00502741" w:rsidP="00502741">
      <w:pPr>
        <w:pStyle w:val="Heading1"/>
      </w:pPr>
      <w:bookmarkStart w:id="6" w:name="O_811503"/>
      <w:bookmarkEnd w:id="6"/>
      <w:r w:rsidRPr="00502741">
        <w:t>Links</w:t>
      </w:r>
    </w:p>
    <w:p w:rsidR="00000000" w:rsidRPr="00502741" w:rsidP="0025106F">
      <w:pPr>
        <w:pStyle w:val="BodyText"/>
      </w:pPr>
      <w:r w:rsidRPr="005027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F0A9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02741" w:rsidP="00502741"/>
    <w:sectPr w:rsidSect="005027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7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741" w:rsidRPr="0025106F" w:rsidP="002510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7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06F" w:rsidP="00502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106F" w:rsidP="00502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106F" w:rsidP="005027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7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0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741" w:rsidRPr="0025106F" w:rsidP="002510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7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06F" w:rsidRPr="002D2AF8" w:rsidP="00502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CHCCCS030 Determine and respond to carer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5106F" w:rsidP="005027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7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7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7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7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7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7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7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7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7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7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7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741"/>
  </w:style>
  <w:style w:type="character" w:customStyle="1" w:styleId="Heading1Char">
    <w:name w:val="Heading 1 Char"/>
    <w:basedOn w:val="DefaultParagraphFont"/>
    <w:link w:val="Heading1"/>
    <w:rsid w:val="005027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7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7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02741"/>
    <w:rPr>
      <w:b/>
      <w:spacing w:val="0"/>
    </w:rPr>
  </w:style>
  <w:style w:type="character" w:styleId="Emphasis">
    <w:name w:val="Emphasis"/>
    <w:basedOn w:val="DefaultParagraphFont"/>
    <w:qFormat/>
    <w:rsid w:val="00502741"/>
    <w:rPr>
      <w:i/>
    </w:rPr>
  </w:style>
  <w:style w:type="paragraph" w:customStyle="1" w:styleId="SuperHeading">
    <w:name w:val="SuperHeading"/>
    <w:basedOn w:val="Normal"/>
    <w:rsid w:val="005027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7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7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7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7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7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7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7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7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7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7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7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7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7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7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7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7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27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27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7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7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7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7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7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7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7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7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7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7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7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7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7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27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7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7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741"/>
  </w:style>
  <w:style w:type="paragraph" w:styleId="TableofFigures">
    <w:name w:val="table of figures"/>
    <w:basedOn w:val="Normal"/>
    <w:next w:val="Normal"/>
    <w:semiHidden/>
    <w:rsid w:val="005027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7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2741"/>
    <w:rPr>
      <w:rFonts w:ascii="Wingdings" w:hAnsi="Wingdings"/>
    </w:rPr>
  </w:style>
  <w:style w:type="paragraph" w:customStyle="1" w:styleId="TableHeading">
    <w:name w:val="Table Heading"/>
    <w:basedOn w:val="HeadingBase"/>
    <w:rsid w:val="005027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741"/>
    <w:rPr>
      <w:color w:val="0033CC"/>
      <w:u w:val="none"/>
    </w:rPr>
  </w:style>
  <w:style w:type="paragraph" w:customStyle="1" w:styleId="BodyTextRight">
    <w:name w:val="Body Text Right"/>
    <w:basedOn w:val="BodyText"/>
    <w:rsid w:val="005027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7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7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7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7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7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741"/>
    <w:rPr>
      <w:sz w:val="32"/>
    </w:rPr>
  </w:style>
  <w:style w:type="paragraph" w:customStyle="1" w:styleId="HeadingProcedure">
    <w:name w:val="Heading Procedure"/>
    <w:basedOn w:val="HeadingBase"/>
    <w:next w:val="Normal"/>
    <w:rsid w:val="005027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741"/>
    <w:pPr>
      <w:spacing w:before="60" w:after="60"/>
    </w:pPr>
  </w:style>
  <w:style w:type="paragraph" w:styleId="ListContinue">
    <w:name w:val="List Continue"/>
    <w:basedOn w:val="List"/>
    <w:rsid w:val="00502741"/>
    <w:pPr>
      <w:ind w:firstLine="0"/>
    </w:pPr>
  </w:style>
  <w:style w:type="paragraph" w:customStyle="1" w:styleId="ListNote">
    <w:name w:val="List Note"/>
    <w:basedOn w:val="List"/>
    <w:rsid w:val="005027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7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7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741"/>
    <w:rPr>
      <w:rFonts w:ascii="Courier New" w:hAnsi="Courier New"/>
    </w:rPr>
  </w:style>
  <w:style w:type="paragraph" w:customStyle="1" w:styleId="NoteBullet">
    <w:name w:val="Note Bullet"/>
    <w:basedOn w:val="Note"/>
    <w:rsid w:val="005027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7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7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7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7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27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7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741"/>
    <w:rPr>
      <w:b/>
      <w:smallCaps/>
    </w:rPr>
  </w:style>
  <w:style w:type="paragraph" w:customStyle="1" w:styleId="TableListNumber">
    <w:name w:val="Table List Number"/>
    <w:basedOn w:val="ListNumber"/>
    <w:rsid w:val="005027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7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741"/>
    <w:pPr>
      <w:numPr>
        <w:numId w:val="7"/>
      </w:numPr>
    </w:pPr>
  </w:style>
  <w:style w:type="paragraph" w:customStyle="1" w:styleId="ListAlpha2">
    <w:name w:val="List Alpha 2"/>
    <w:basedOn w:val="List2"/>
    <w:rsid w:val="00502741"/>
    <w:pPr>
      <w:numPr>
        <w:numId w:val="6"/>
      </w:numPr>
    </w:pPr>
  </w:style>
  <w:style w:type="paragraph" w:styleId="List2">
    <w:name w:val="List 2"/>
    <w:basedOn w:val="BodyText"/>
    <w:rsid w:val="005027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7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7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7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7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7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2741"/>
    <w:pPr>
      <w:numPr>
        <w:numId w:val="2"/>
      </w:numPr>
    </w:pPr>
  </w:style>
  <w:style w:type="paragraph" w:styleId="ListContinue2">
    <w:name w:val="List Continue 2"/>
    <w:basedOn w:val="List2"/>
    <w:rsid w:val="00502741"/>
    <w:pPr>
      <w:ind w:firstLine="0"/>
    </w:pPr>
  </w:style>
  <w:style w:type="paragraph" w:styleId="ListContinue3">
    <w:name w:val="List Continue 3"/>
    <w:basedOn w:val="List3"/>
    <w:rsid w:val="00502741"/>
    <w:pPr>
      <w:ind w:left="1021" w:firstLine="0"/>
    </w:pPr>
  </w:style>
  <w:style w:type="paragraph" w:styleId="ListContinue4">
    <w:name w:val="List Continue 4"/>
    <w:basedOn w:val="List4"/>
    <w:rsid w:val="00502741"/>
    <w:pPr>
      <w:ind w:firstLine="0"/>
    </w:pPr>
  </w:style>
  <w:style w:type="paragraph" w:styleId="ListContinue5">
    <w:name w:val="List Continue 5"/>
    <w:basedOn w:val="List5"/>
    <w:rsid w:val="00502741"/>
    <w:pPr>
      <w:ind w:firstLine="0"/>
    </w:pPr>
  </w:style>
  <w:style w:type="paragraph" w:styleId="ListNumber3">
    <w:name w:val="List Number 3"/>
    <w:basedOn w:val="List3"/>
    <w:rsid w:val="00502741"/>
    <w:pPr>
      <w:numPr>
        <w:numId w:val="3"/>
      </w:numPr>
    </w:pPr>
  </w:style>
  <w:style w:type="paragraph" w:styleId="ListNumber4">
    <w:name w:val="List Number 4"/>
    <w:basedOn w:val="List4"/>
    <w:rsid w:val="00502741"/>
    <w:pPr>
      <w:numPr>
        <w:numId w:val="4"/>
      </w:numPr>
    </w:pPr>
  </w:style>
  <w:style w:type="paragraph" w:styleId="ListNumber5">
    <w:name w:val="List Number 5"/>
    <w:basedOn w:val="List5"/>
    <w:rsid w:val="00502741"/>
    <w:pPr>
      <w:numPr>
        <w:numId w:val="5"/>
      </w:numPr>
    </w:pPr>
  </w:style>
  <w:style w:type="paragraph" w:styleId="BlockText">
    <w:name w:val="Block Text"/>
    <w:basedOn w:val="Normal"/>
    <w:rsid w:val="005027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7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741"/>
    <w:rPr>
      <w:sz w:val="16"/>
      <w:vertAlign w:val="superscript"/>
    </w:rPr>
  </w:style>
  <w:style w:type="character" w:customStyle="1" w:styleId="Symbols">
    <w:name w:val="Symbols"/>
    <w:basedOn w:val="DefaultParagraphFont"/>
    <w:rsid w:val="00502741"/>
    <w:rPr>
      <w:rFonts w:ascii="Symbol" w:hAnsi="Symbol"/>
    </w:rPr>
  </w:style>
  <w:style w:type="character" w:customStyle="1" w:styleId="MenuOptions">
    <w:name w:val="Menu Options"/>
    <w:basedOn w:val="DefaultParagraphFont"/>
    <w:rsid w:val="005027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741"/>
    <w:rPr>
      <w:b/>
    </w:rPr>
  </w:style>
  <w:style w:type="character" w:customStyle="1" w:styleId="Underlined">
    <w:name w:val="Underlined"/>
    <w:basedOn w:val="DefaultParagraphFont"/>
    <w:rsid w:val="00502741"/>
    <w:rPr>
      <w:u w:val="single"/>
    </w:rPr>
  </w:style>
  <w:style w:type="paragraph" w:customStyle="1" w:styleId="TableBodyTextRight">
    <w:name w:val="Table Body Text Right"/>
    <w:basedOn w:val="TableBodyText"/>
    <w:rsid w:val="005027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741"/>
    <w:rPr>
      <w:sz w:val="18"/>
    </w:rPr>
  </w:style>
  <w:style w:type="paragraph" w:customStyle="1" w:styleId="BodySmallRight">
    <w:name w:val="Body Small Right"/>
    <w:basedOn w:val="BodyTextRight"/>
    <w:rsid w:val="00502741"/>
    <w:rPr>
      <w:sz w:val="18"/>
      <w:szCs w:val="18"/>
    </w:rPr>
  </w:style>
  <w:style w:type="paragraph" w:customStyle="1" w:styleId="MarginEdition">
    <w:name w:val="Margin Edition"/>
    <w:basedOn w:val="MarginNote"/>
    <w:rsid w:val="005027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741"/>
    <w:rPr>
      <w:sz w:val="2"/>
      <w:szCs w:val="2"/>
    </w:rPr>
  </w:style>
  <w:style w:type="character" w:customStyle="1" w:styleId="Small">
    <w:name w:val="Small"/>
    <w:basedOn w:val="DefaultParagraphFont"/>
    <w:rsid w:val="00502741"/>
    <w:rPr>
      <w:sz w:val="16"/>
    </w:rPr>
  </w:style>
  <w:style w:type="paragraph" w:customStyle="1" w:styleId="WideTable">
    <w:name w:val="Wide Table"/>
    <w:basedOn w:val="Normal"/>
    <w:rsid w:val="005027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741"/>
  </w:style>
  <w:style w:type="paragraph" w:styleId="Quote">
    <w:name w:val="Quote"/>
    <w:basedOn w:val="Heading1"/>
    <w:link w:val="QuoteChar"/>
    <w:qFormat/>
    <w:rsid w:val="005027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7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741"/>
    <w:pPr>
      <w:pageBreakBefore/>
    </w:pPr>
  </w:style>
  <w:style w:type="paragraph" w:customStyle="1" w:styleId="Border">
    <w:name w:val="Border"/>
    <w:basedOn w:val="Normal"/>
    <w:qFormat/>
    <w:rsid w:val="005027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7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7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7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7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7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7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7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7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741"/>
    <w:rPr>
      <w:u w:val="single"/>
    </w:rPr>
  </w:style>
  <w:style w:type="character" w:customStyle="1" w:styleId="BoldandItalics">
    <w:name w:val="Bold and Italics"/>
    <w:qFormat/>
    <w:rsid w:val="00502741"/>
    <w:rPr>
      <w:b/>
      <w:i/>
      <w:u w:val="none"/>
    </w:rPr>
  </w:style>
  <w:style w:type="paragraph" w:styleId="BalloonText">
    <w:name w:val="Balloon Text"/>
    <w:basedOn w:val="Normal"/>
    <w:link w:val="BalloonTextChar"/>
    <w:rsid w:val="00502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7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7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7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7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7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741"/>
    <w:pPr>
      <w:spacing w:before="0" w:after="0"/>
    </w:pPr>
  </w:style>
  <w:style w:type="paragraph" w:customStyle="1" w:styleId="BodyTextBold">
    <w:name w:val="Body Text Bold"/>
    <w:basedOn w:val="BodyText"/>
    <w:qFormat/>
    <w:rsid w:val="00502741"/>
    <w:rPr>
      <w:b/>
    </w:rPr>
  </w:style>
  <w:style w:type="character" w:styleId="Hyperlink">
    <w:name w:val="Hyperlink"/>
    <w:basedOn w:val="DefaultParagraphFont"/>
    <w:uiPriority w:val="99"/>
    <w:unhideWhenUsed/>
    <w:rsid w:val="002510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3758</Characters>
  <Application>Microsoft Office Word</Application>
  <DocSecurity>0</DocSecurity>
  <Lines>117</Lines>
  <Paragraphs>65</Paragraphs>
  <ScaleCrop>false</ScaleCrop>
  <Company>Author-it Software Corporation Ltd.</Company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CHCCCS030 Determine and respond to carer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2023-07-01T03:50:00Z</dcterms:created>
  <dcterms:modified xsi:type="dcterms:W3CDTF">2023-07-01T03:50:00Z</dcterms:modified>
</cp:coreProperties>
</file>