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AF3" w:rsidP="00A01A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CHCCCS026 Transport individuals</w:t>
      </w:r>
      <w:r>
        <w:fldChar w:fldCharType="end"/>
      </w:r>
    </w:p>
    <w:p w:rsidR="00A01AF3" w:rsidP="00A01AF3">
      <w:pPr>
        <w:pStyle w:val="Version"/>
        <w:sectPr w:rsidSect="00A478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80D" w:rsidP="00A4780D">
      <w:pPr>
        <w:pStyle w:val="SuperHeading"/>
      </w:pPr>
      <w:r w:rsidRPr="00A4780D">
        <w:t>CHCCCS026 Transport individuals</w:t>
      </w:r>
    </w:p>
    <w:p w:rsidR="00000000" w:rsidRPr="00A4780D" w:rsidP="00A4780D">
      <w:pPr>
        <w:pStyle w:val="Heading1"/>
      </w:pPr>
      <w:bookmarkStart w:id="1" w:name="O_652743"/>
      <w:bookmarkEnd w:id="1"/>
      <w:r w:rsidRPr="00A4780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4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rPr>
                <w:rStyle w:val="SpecialBold"/>
              </w:rPr>
              <w:t>Comments</w:t>
            </w:r>
          </w:p>
        </w:tc>
      </w:tr>
      <w:tr w:rsidTr="00A478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t xml:space="preserve">This version was released in </w:t>
            </w:r>
            <w:r w:rsidRPr="00A4780D">
              <w:rPr>
                <w:rStyle w:val="Emphasis"/>
              </w:rPr>
              <w:t>CHC Community Services Training Package release 2.0</w:t>
            </w:r>
            <w:r w:rsidRPr="00A4780D">
              <w:t xml:space="preserve"> and meets the requirements of the 2012 Standards for Training Packages.</w:t>
            </w:r>
          </w:p>
          <w:p w:rsidR="00000000" w:rsidRPr="00A4780D" w:rsidP="00A4780D">
            <w:pPr>
              <w:pStyle w:val="BodyText"/>
            </w:pPr>
            <w:r w:rsidRPr="00A4780D">
              <w:t>Minimal change to the elements and performance criteri</w:t>
            </w:r>
            <w:r w:rsidRPr="00A4780D">
              <w:t>a. New evidence requirements for assessment including volume and frequency requirements. Significant changes to knowledge evidence.</w:t>
            </w:r>
          </w:p>
        </w:tc>
      </w:tr>
    </w:tbl>
    <w:p w:rsidR="00000000" w:rsidRPr="00A4780D" w:rsidP="00A4780D">
      <w:pPr>
        <w:pStyle w:val="BodyText"/>
      </w:pPr>
    </w:p>
    <w:p w:rsidR="00000000" w:rsidRPr="00A4780D" w:rsidP="00A4780D">
      <w:pPr>
        <w:pStyle w:val="AllowPageBreak"/>
      </w:pPr>
    </w:p>
    <w:p w:rsidR="00000000" w:rsidRPr="00A4780D" w:rsidP="00A4780D">
      <w:pPr>
        <w:pStyle w:val="Heading1"/>
      </w:pPr>
      <w:bookmarkStart w:id="2" w:name="O_652744"/>
      <w:bookmarkEnd w:id="2"/>
      <w:r w:rsidRPr="00A4780D">
        <w:t>Application</w:t>
      </w:r>
    </w:p>
    <w:p w:rsidR="00000000" w:rsidRPr="00A4780D" w:rsidP="00A01AF3">
      <w:pPr>
        <w:pStyle w:val="BodyText"/>
      </w:pPr>
      <w:r w:rsidRPr="00A4780D">
        <w:t>This unit describes the skills and knowledge required to provide safe, timely and efficient t</w:t>
      </w:r>
      <w:r w:rsidRPr="00A4780D">
        <w:t>ransportation of people from one location to another at a particular site, or to other sites.</w:t>
      </w:r>
    </w:p>
    <w:p w:rsidR="00000000" w:rsidRPr="00A4780D" w:rsidP="00A01AF3">
      <w:pPr>
        <w:pStyle w:val="BodyText"/>
      </w:pPr>
      <w:r w:rsidRPr="00A4780D">
        <w:t>This unit applies to workers in a range of settings where transporting people is a requirement of the work.</w:t>
      </w:r>
    </w:p>
    <w:p w:rsidR="00000000" w:rsidRPr="00A01AF3" w:rsidP="00A01AF3">
      <w:pPr>
        <w:pStyle w:val="BodyText"/>
        <w:rPr>
          <w:i/>
        </w:rPr>
      </w:pPr>
      <w:r w:rsidRPr="00A01AF3">
        <w:rPr>
          <w:rStyle w:val="Emphasis"/>
        </w:rPr>
        <w:t>The skills in this unit must be applied in accordanc</w:t>
      </w:r>
      <w:r w:rsidRPr="00A01AF3">
        <w:rPr>
          <w:rStyle w:val="Emphasis"/>
        </w:rPr>
        <w:t>e with Commonwealth and State/Territory legislation, Australian/New Zealand standards and industry codes of practice.</w:t>
      </w:r>
    </w:p>
    <w:p w:rsidR="00000000" w:rsidRPr="00A4780D" w:rsidP="00A4780D">
      <w:pPr>
        <w:pStyle w:val="Heading1"/>
      </w:pPr>
      <w:bookmarkStart w:id="3" w:name="O_652748"/>
      <w:bookmarkEnd w:id="3"/>
      <w:r w:rsidRPr="00A4780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rPr>
                <w:rStyle w:val="SpecialBold"/>
              </w:rPr>
              <w:t>PERFORMANCE CRITERIA</w:t>
            </w:r>
          </w:p>
        </w:tc>
      </w:tr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t>1. Prepare for transport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t>1.1 Confirm transport with relevant personnel</w:t>
            </w:r>
          </w:p>
          <w:p w:rsidR="00000000" w:rsidRPr="00A4780D" w:rsidP="00A4780D">
            <w:pPr>
              <w:pStyle w:val="BodyText"/>
            </w:pPr>
            <w:r w:rsidRPr="00A4780D">
              <w:t>1.2 Check with the person to be transported, the level of support required</w:t>
            </w:r>
          </w:p>
          <w:p w:rsidR="00000000" w:rsidRPr="00A4780D" w:rsidP="00A4780D">
            <w:pPr>
              <w:pStyle w:val="BodyText"/>
            </w:pPr>
            <w:r w:rsidRPr="00A4780D">
              <w:t>1.3 Explain p</w:t>
            </w:r>
            <w:r w:rsidRPr="00A4780D">
              <w:t>rocedure to the person or relevant personnel and answer any questions</w:t>
            </w:r>
          </w:p>
          <w:p w:rsidR="00000000" w:rsidRPr="00A4780D" w:rsidP="00A4780D">
            <w:pPr>
              <w:pStyle w:val="BodyText"/>
            </w:pPr>
            <w:r w:rsidRPr="00A4780D">
              <w:t>1.4 Prepare for the safe and timely transportation of the person</w:t>
            </w:r>
          </w:p>
          <w:p w:rsidR="00000000" w:rsidRPr="00A4780D" w:rsidP="00A4780D">
            <w:pPr>
              <w:pStyle w:val="BodyText"/>
            </w:pPr>
            <w:r w:rsidRPr="00A4780D">
              <w:t xml:space="preserve">1.5 Select transportation equipment and check to ensure </w:t>
            </w:r>
            <w:r w:rsidRPr="00A4780D">
              <w:t>that it is clean, complete and correctly functioning for transpor</w:t>
            </w:r>
            <w:r w:rsidRPr="00A4780D">
              <w:t xml:space="preserve">tation according to transportation requirements </w:t>
            </w:r>
          </w:p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t xml:space="preserve">1.6 Check any other equipment to ensure that it is attached correctly and safely to transportation equipment </w:t>
            </w:r>
          </w:p>
        </w:tc>
      </w:tr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</w:p>
        </w:tc>
      </w:tr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t>2. Transport the person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t>2.1 Transport the person to designated location in acco</w:t>
            </w:r>
            <w:r w:rsidRPr="00A4780D">
              <w:t>rdance with transportation requirements and organisation policy</w:t>
            </w:r>
          </w:p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t>2.2 Manoeuvre and transport equipment to ensure the person’s comfort and safety and minimise risk to self</w:t>
            </w:r>
          </w:p>
        </w:tc>
      </w:tr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</w:p>
        </w:tc>
      </w:tr>
      <w:tr w:rsidTr="00A01A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80D">
            <w:pPr>
              <w:pStyle w:val="BodyText"/>
              <w:rPr>
                <w:lang w:val="en-NZ"/>
              </w:rPr>
            </w:pPr>
            <w:r w:rsidRPr="00A4780D">
              <w:t>3. Deliver the person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80D" w:rsidP="00A4780D">
            <w:pPr>
              <w:pStyle w:val="BodyText"/>
            </w:pPr>
            <w:r w:rsidRPr="00A4780D">
              <w:t xml:space="preserve">3.1 Deliver the person to designated location and inform relevant personnel of the person’s arrival </w:t>
            </w:r>
          </w:p>
          <w:p w:rsidR="00000000" w:rsidRPr="00A4780D" w:rsidP="00A4780D">
            <w:pPr>
              <w:pStyle w:val="BodyText"/>
            </w:pPr>
            <w:r w:rsidRPr="00A4780D">
              <w:t>3.2 Inform relevant personnel of the person’s needs</w:t>
            </w:r>
          </w:p>
          <w:p w:rsidR="00000000" w:rsidRPr="00A4780D" w:rsidP="00A4780D">
            <w:pPr>
              <w:pStyle w:val="BodyText"/>
            </w:pPr>
            <w:r w:rsidRPr="00A4780D">
              <w:t xml:space="preserve">3.3 Return equipment used to deliver the person </w:t>
            </w:r>
          </w:p>
          <w:p w:rsidR="00000000" w:rsidRPr="00A4780D" w:rsidP="00A4780D">
            <w:pPr>
              <w:pStyle w:val="BodyText"/>
            </w:pPr>
            <w:r w:rsidRPr="00A4780D">
              <w:t>3.4 Accurately complete reporting requirements</w:t>
            </w:r>
          </w:p>
        </w:tc>
      </w:tr>
    </w:tbl>
    <w:p w:rsidR="00000000" w:rsidRPr="00A4780D" w:rsidP="00A4780D">
      <w:pPr>
        <w:pStyle w:val="BodyText"/>
      </w:pPr>
    </w:p>
    <w:p w:rsidR="00000000" w:rsidRPr="00A4780D" w:rsidP="00A4780D">
      <w:pPr>
        <w:pStyle w:val="AllowPageBreak"/>
      </w:pPr>
    </w:p>
    <w:p w:rsidR="00000000" w:rsidRPr="00A4780D" w:rsidP="00A4780D">
      <w:pPr>
        <w:pStyle w:val="Heading1"/>
      </w:pPr>
      <w:bookmarkStart w:id="4" w:name="O_652749"/>
      <w:bookmarkEnd w:id="4"/>
      <w:r w:rsidRPr="00A4780D">
        <w:t>Foundation Skills</w:t>
      </w:r>
    </w:p>
    <w:p w:rsidR="00000000" w:rsidRPr="00A01AF3" w:rsidP="00A01AF3">
      <w:pPr>
        <w:pStyle w:val="BodyText"/>
        <w:rPr>
          <w:i/>
        </w:rPr>
      </w:pPr>
      <w:r w:rsidRPr="00A01AF3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A4780D" w:rsidP="00A01AF3">
      <w:pPr>
        <w:pStyle w:val="BodyText"/>
      </w:pPr>
      <w:r w:rsidRPr="00A4780D">
        <w:t>Foundation skills essential to performance are explicit in the performance c</w:t>
      </w:r>
      <w:r w:rsidRPr="00A4780D">
        <w:t>riteria of this unit of competency.</w:t>
      </w:r>
    </w:p>
    <w:p w:rsidR="00000000" w:rsidRPr="00A4780D" w:rsidP="00A4780D">
      <w:pPr>
        <w:pStyle w:val="Heading1"/>
      </w:pPr>
      <w:bookmarkStart w:id="5" w:name="O_652751"/>
      <w:bookmarkEnd w:id="5"/>
      <w:r w:rsidRPr="00A4780D">
        <w:t>Unit Mapping Information</w:t>
      </w:r>
    </w:p>
    <w:p w:rsidR="00000000" w:rsidRPr="00A4780D" w:rsidP="00A01AF3">
      <w:pPr>
        <w:pStyle w:val="BodyText"/>
      </w:pPr>
      <w:r w:rsidRPr="00A4780D">
        <w:t>No equivalent unit.</w:t>
      </w:r>
    </w:p>
    <w:p w:rsidR="00000000" w:rsidRPr="00A4780D" w:rsidP="00A4780D">
      <w:pPr>
        <w:pStyle w:val="Heading1"/>
      </w:pPr>
      <w:bookmarkStart w:id="6" w:name="O_652758"/>
      <w:bookmarkEnd w:id="6"/>
      <w:r w:rsidRPr="00A4780D">
        <w:t>Links</w:t>
      </w:r>
    </w:p>
    <w:p w:rsidR="00000000" w:rsidRPr="00A4780D" w:rsidP="00A01AF3">
      <w:pPr>
        <w:pStyle w:val="BodyText"/>
      </w:pPr>
      <w:r w:rsidRPr="00A478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17205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4780D" w:rsidP="00A4780D"/>
    <w:sectPr w:rsidSect="00A478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D" w:rsidRPr="00A01AF3" w:rsidP="00A01A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3" w:rsidP="00A478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AF3" w:rsidP="00A478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1AF3" w:rsidP="00A478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80D" w:rsidRPr="00A01AF3" w:rsidP="00A01A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AF3" w:rsidRPr="002D2AF8" w:rsidP="00A478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CHCCCS026 Transport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A01AF3" w:rsidP="00A478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8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8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8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8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8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8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8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8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8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8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8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80D"/>
  </w:style>
  <w:style w:type="character" w:customStyle="1" w:styleId="Heading1Char">
    <w:name w:val="Heading 1 Char"/>
    <w:basedOn w:val="DefaultParagraphFont"/>
    <w:link w:val="Heading1"/>
    <w:rsid w:val="00A478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8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80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780D"/>
    <w:rPr>
      <w:b/>
      <w:spacing w:val="0"/>
    </w:rPr>
  </w:style>
  <w:style w:type="character" w:styleId="Emphasis">
    <w:name w:val="Emphasis"/>
    <w:basedOn w:val="DefaultParagraphFont"/>
    <w:qFormat/>
    <w:rsid w:val="00A4780D"/>
    <w:rPr>
      <w:i/>
    </w:rPr>
  </w:style>
  <w:style w:type="paragraph" w:customStyle="1" w:styleId="SuperHeading">
    <w:name w:val="SuperHeading"/>
    <w:basedOn w:val="Normal"/>
    <w:rsid w:val="00A478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78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8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8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8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8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8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8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8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8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8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8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8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8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8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8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8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8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780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780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78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78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8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8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80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8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8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8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8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8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8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8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8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8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78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8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8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80D"/>
  </w:style>
  <w:style w:type="paragraph" w:styleId="TableofFigures">
    <w:name w:val="table of figures"/>
    <w:basedOn w:val="Normal"/>
    <w:next w:val="Normal"/>
    <w:semiHidden/>
    <w:rsid w:val="00A478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80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780D"/>
    <w:rPr>
      <w:rFonts w:ascii="Wingdings" w:hAnsi="Wingdings"/>
    </w:rPr>
  </w:style>
  <w:style w:type="paragraph" w:customStyle="1" w:styleId="TableHeading">
    <w:name w:val="Table Heading"/>
    <w:basedOn w:val="HeadingBase"/>
    <w:rsid w:val="00A478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780D"/>
    <w:rPr>
      <w:color w:val="0033CC"/>
      <w:u w:val="none"/>
    </w:rPr>
  </w:style>
  <w:style w:type="paragraph" w:customStyle="1" w:styleId="BodyTextRight">
    <w:name w:val="Body Text Right"/>
    <w:basedOn w:val="BodyText"/>
    <w:rsid w:val="00A478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8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80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8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8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8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80D"/>
    <w:rPr>
      <w:sz w:val="32"/>
    </w:rPr>
  </w:style>
  <w:style w:type="paragraph" w:customStyle="1" w:styleId="HeadingProcedure">
    <w:name w:val="Heading Procedure"/>
    <w:basedOn w:val="HeadingBase"/>
    <w:next w:val="Normal"/>
    <w:rsid w:val="00A478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80D"/>
    <w:pPr>
      <w:spacing w:before="60" w:after="60"/>
    </w:pPr>
  </w:style>
  <w:style w:type="paragraph" w:styleId="ListContinue">
    <w:name w:val="List Continue"/>
    <w:basedOn w:val="List"/>
    <w:rsid w:val="00A4780D"/>
    <w:pPr>
      <w:ind w:firstLine="0"/>
    </w:pPr>
  </w:style>
  <w:style w:type="paragraph" w:customStyle="1" w:styleId="ListNote">
    <w:name w:val="List Note"/>
    <w:basedOn w:val="List"/>
    <w:rsid w:val="00A478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8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8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80D"/>
    <w:rPr>
      <w:rFonts w:ascii="Courier New" w:hAnsi="Courier New"/>
    </w:rPr>
  </w:style>
  <w:style w:type="paragraph" w:customStyle="1" w:styleId="NoteBullet">
    <w:name w:val="Note Bullet"/>
    <w:basedOn w:val="Note"/>
    <w:rsid w:val="00A478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8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8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8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80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78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8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80D"/>
    <w:rPr>
      <w:b/>
      <w:smallCaps/>
    </w:rPr>
  </w:style>
  <w:style w:type="paragraph" w:customStyle="1" w:styleId="TableListNumber">
    <w:name w:val="Table List Number"/>
    <w:basedOn w:val="ListNumber"/>
    <w:rsid w:val="00A478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8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80D"/>
    <w:pPr>
      <w:numPr>
        <w:numId w:val="7"/>
      </w:numPr>
    </w:pPr>
  </w:style>
  <w:style w:type="paragraph" w:customStyle="1" w:styleId="ListAlpha2">
    <w:name w:val="List Alpha 2"/>
    <w:basedOn w:val="List2"/>
    <w:rsid w:val="00A4780D"/>
    <w:pPr>
      <w:numPr>
        <w:numId w:val="6"/>
      </w:numPr>
    </w:pPr>
  </w:style>
  <w:style w:type="paragraph" w:styleId="List2">
    <w:name w:val="List 2"/>
    <w:basedOn w:val="BodyText"/>
    <w:rsid w:val="00A478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8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8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8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80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80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780D"/>
    <w:pPr>
      <w:numPr>
        <w:numId w:val="2"/>
      </w:numPr>
    </w:pPr>
  </w:style>
  <w:style w:type="paragraph" w:styleId="ListContinue2">
    <w:name w:val="List Continue 2"/>
    <w:basedOn w:val="List2"/>
    <w:rsid w:val="00A4780D"/>
    <w:pPr>
      <w:ind w:firstLine="0"/>
    </w:pPr>
  </w:style>
  <w:style w:type="paragraph" w:styleId="ListContinue3">
    <w:name w:val="List Continue 3"/>
    <w:basedOn w:val="List3"/>
    <w:rsid w:val="00A4780D"/>
    <w:pPr>
      <w:ind w:left="1021" w:firstLine="0"/>
    </w:pPr>
  </w:style>
  <w:style w:type="paragraph" w:styleId="ListContinue4">
    <w:name w:val="List Continue 4"/>
    <w:basedOn w:val="List4"/>
    <w:rsid w:val="00A4780D"/>
    <w:pPr>
      <w:ind w:firstLine="0"/>
    </w:pPr>
  </w:style>
  <w:style w:type="paragraph" w:styleId="ListContinue5">
    <w:name w:val="List Continue 5"/>
    <w:basedOn w:val="List5"/>
    <w:rsid w:val="00A4780D"/>
    <w:pPr>
      <w:ind w:firstLine="0"/>
    </w:pPr>
  </w:style>
  <w:style w:type="paragraph" w:styleId="ListNumber3">
    <w:name w:val="List Number 3"/>
    <w:basedOn w:val="List3"/>
    <w:rsid w:val="00A4780D"/>
    <w:pPr>
      <w:numPr>
        <w:numId w:val="3"/>
      </w:numPr>
    </w:pPr>
  </w:style>
  <w:style w:type="paragraph" w:styleId="ListNumber4">
    <w:name w:val="List Number 4"/>
    <w:basedOn w:val="List4"/>
    <w:rsid w:val="00A4780D"/>
    <w:pPr>
      <w:numPr>
        <w:numId w:val="4"/>
      </w:numPr>
    </w:pPr>
  </w:style>
  <w:style w:type="paragraph" w:styleId="ListNumber5">
    <w:name w:val="List Number 5"/>
    <w:basedOn w:val="List5"/>
    <w:rsid w:val="00A4780D"/>
    <w:pPr>
      <w:numPr>
        <w:numId w:val="5"/>
      </w:numPr>
    </w:pPr>
  </w:style>
  <w:style w:type="paragraph" w:styleId="BlockText">
    <w:name w:val="Block Text"/>
    <w:basedOn w:val="Normal"/>
    <w:rsid w:val="00A478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8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80D"/>
    <w:rPr>
      <w:sz w:val="16"/>
      <w:vertAlign w:val="superscript"/>
    </w:rPr>
  </w:style>
  <w:style w:type="character" w:customStyle="1" w:styleId="Symbols">
    <w:name w:val="Symbols"/>
    <w:basedOn w:val="DefaultParagraphFont"/>
    <w:rsid w:val="00A4780D"/>
    <w:rPr>
      <w:rFonts w:ascii="Symbol" w:hAnsi="Symbol"/>
    </w:rPr>
  </w:style>
  <w:style w:type="character" w:customStyle="1" w:styleId="MenuOptions">
    <w:name w:val="Menu Options"/>
    <w:basedOn w:val="DefaultParagraphFont"/>
    <w:rsid w:val="00A478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80D"/>
    <w:rPr>
      <w:b/>
    </w:rPr>
  </w:style>
  <w:style w:type="character" w:customStyle="1" w:styleId="Underlined">
    <w:name w:val="Underlined"/>
    <w:basedOn w:val="DefaultParagraphFont"/>
    <w:rsid w:val="00A4780D"/>
    <w:rPr>
      <w:u w:val="single"/>
    </w:rPr>
  </w:style>
  <w:style w:type="paragraph" w:customStyle="1" w:styleId="TableBodyTextRight">
    <w:name w:val="Table Body Text Right"/>
    <w:basedOn w:val="TableBodyText"/>
    <w:rsid w:val="00A478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80D"/>
    <w:rPr>
      <w:sz w:val="18"/>
    </w:rPr>
  </w:style>
  <w:style w:type="paragraph" w:customStyle="1" w:styleId="BodySmallRight">
    <w:name w:val="Body Small Right"/>
    <w:basedOn w:val="BodyTextRight"/>
    <w:rsid w:val="00A4780D"/>
    <w:rPr>
      <w:sz w:val="18"/>
      <w:szCs w:val="18"/>
    </w:rPr>
  </w:style>
  <w:style w:type="paragraph" w:customStyle="1" w:styleId="MarginEdition">
    <w:name w:val="Margin Edition"/>
    <w:basedOn w:val="MarginNote"/>
    <w:rsid w:val="00A478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80D"/>
    <w:rPr>
      <w:sz w:val="2"/>
      <w:szCs w:val="2"/>
    </w:rPr>
  </w:style>
  <w:style w:type="character" w:customStyle="1" w:styleId="Small">
    <w:name w:val="Small"/>
    <w:basedOn w:val="DefaultParagraphFont"/>
    <w:rsid w:val="00A4780D"/>
    <w:rPr>
      <w:sz w:val="16"/>
    </w:rPr>
  </w:style>
  <w:style w:type="paragraph" w:customStyle="1" w:styleId="WideTable">
    <w:name w:val="Wide Table"/>
    <w:basedOn w:val="Normal"/>
    <w:rsid w:val="00A478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80D"/>
  </w:style>
  <w:style w:type="paragraph" w:styleId="Quote">
    <w:name w:val="Quote"/>
    <w:basedOn w:val="Heading1"/>
    <w:link w:val="QuoteChar"/>
    <w:qFormat/>
    <w:rsid w:val="00A478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8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80D"/>
    <w:pPr>
      <w:pageBreakBefore/>
    </w:pPr>
  </w:style>
  <w:style w:type="paragraph" w:customStyle="1" w:styleId="Border">
    <w:name w:val="Border"/>
    <w:basedOn w:val="Normal"/>
    <w:qFormat/>
    <w:rsid w:val="00A478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8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8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8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8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8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8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8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8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80D"/>
    <w:rPr>
      <w:u w:val="single"/>
    </w:rPr>
  </w:style>
  <w:style w:type="character" w:customStyle="1" w:styleId="BoldandItalics">
    <w:name w:val="Bold and Italics"/>
    <w:qFormat/>
    <w:rsid w:val="00A4780D"/>
    <w:rPr>
      <w:b/>
      <w:i/>
      <w:u w:val="none"/>
    </w:rPr>
  </w:style>
  <w:style w:type="paragraph" w:styleId="BalloonText">
    <w:name w:val="Balloon Text"/>
    <w:basedOn w:val="Normal"/>
    <w:link w:val="BalloonTextChar"/>
    <w:rsid w:val="00A478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8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8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8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8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8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80D"/>
    <w:pPr>
      <w:spacing w:before="0" w:after="0"/>
    </w:pPr>
  </w:style>
  <w:style w:type="paragraph" w:customStyle="1" w:styleId="BodyTextBold">
    <w:name w:val="Body Text Bold"/>
    <w:basedOn w:val="BodyText"/>
    <w:qFormat/>
    <w:rsid w:val="00A4780D"/>
    <w:rPr>
      <w:b/>
    </w:rPr>
  </w:style>
  <w:style w:type="character" w:styleId="Hyperlink">
    <w:name w:val="Hyperlink"/>
    <w:basedOn w:val="DefaultParagraphFont"/>
    <w:uiPriority w:val="99"/>
    <w:unhideWhenUsed/>
    <w:rsid w:val="00A01A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403</Words>
  <Characters>2507</Characters>
  <Application>Microsoft Office Word</Application>
  <DocSecurity>0</DocSecurity>
  <Lines>86</Lines>
  <Paragraphs>49</Paragraphs>
  <ScaleCrop>false</ScaleCrop>
  <Company>Author-it Software Corporation Ltd.</Company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CHCCCS026 Transport individuals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