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F5D" w:rsidP="000E1F5D">
      <w:pPr>
        <w:pStyle w:val="Title"/>
      </w:pPr>
      <w:r>
        <w:fldChar w:fldCharType="begin"/>
      </w:r>
      <w:r>
        <w:instrText xml:space="preserve"> TITLE   \* MERGEFORMAT </w:instrText>
      </w:r>
      <w:r>
        <w:fldChar w:fldCharType="separate"/>
      </w:r>
      <w:r>
        <w:t>CHCCCS025 Support relationships with carers and families</w:t>
      </w:r>
      <w:r>
        <w:fldChar w:fldCharType="end"/>
      </w:r>
    </w:p>
    <w:p w:rsidR="000E1F5D" w:rsidP="000E1F5D">
      <w:pPr>
        <w:pStyle w:val="Version"/>
        <w:sectPr w:rsidSect="00D30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7F3" w:rsidP="00D307F3">
      <w:pPr>
        <w:pStyle w:val="SuperHeading"/>
      </w:pPr>
      <w:r w:rsidRPr="00D307F3">
        <w:t>CHCCCS025 Support relationships with carers and families</w:t>
      </w:r>
    </w:p>
    <w:p w:rsidR="00000000" w:rsidRPr="00D307F3" w:rsidP="00D307F3">
      <w:pPr>
        <w:pStyle w:val="Heading1"/>
      </w:pPr>
      <w:bookmarkStart w:id="1" w:name="O_652724"/>
      <w:bookmarkEnd w:id="1"/>
      <w:r w:rsidRPr="00D307F3">
        <w:t>Modification History</w:t>
      </w:r>
    </w:p>
    <w:tbl>
      <w:tblPr>
        <w:tblW w:w="0" w:type="auto"/>
        <w:tblLayout w:type="fixed"/>
        <w:tblCellMar>
          <w:left w:w="62" w:type="dxa"/>
          <w:right w:w="62" w:type="dxa"/>
        </w:tblCellMar>
        <w:tblLook w:val="0000"/>
      </w:tblPr>
      <w:tblGrid>
        <w:gridCol w:w="2790"/>
        <w:gridCol w:w="6344"/>
      </w:tblGrid>
      <w:tr w:rsidTr="00D307F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F3" w:rsidP="00D307F3">
            <w:pPr>
              <w:pStyle w:val="BodyText"/>
            </w:pPr>
            <w:r w:rsidRPr="00D307F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F3">
            <w:pPr>
              <w:pStyle w:val="BodyText"/>
              <w:rPr>
                <w:lang w:val="en-NZ"/>
              </w:rPr>
            </w:pPr>
            <w:r w:rsidRPr="00D307F3">
              <w:rPr>
                <w:rStyle w:val="SpecialBold"/>
              </w:rPr>
              <w:t>Comments</w:t>
            </w:r>
          </w:p>
        </w:tc>
      </w:tr>
      <w:tr w:rsidTr="00D307F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F3">
            <w:pPr>
              <w:pStyle w:val="BodyText"/>
              <w:rPr>
                <w:lang w:val="en-NZ"/>
              </w:rPr>
            </w:pPr>
            <w:r w:rsidRPr="00D307F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F3" w:rsidP="00D307F3">
            <w:pPr>
              <w:pStyle w:val="BodyText"/>
            </w:pPr>
            <w:r w:rsidRPr="00D307F3">
              <w:t xml:space="preserve">This version was released in </w:t>
            </w:r>
            <w:r w:rsidRPr="00D307F3">
              <w:rPr>
                <w:rStyle w:val="Emphasis"/>
              </w:rPr>
              <w:t>CHC Community Services Training Package release 2.0</w:t>
            </w:r>
            <w:r w:rsidRPr="00D307F3">
              <w:t xml:space="preserve"> and meets the requirements of the 2012 Standards for Training Packages.</w:t>
            </w:r>
          </w:p>
          <w:p w:rsidR="00000000" w:rsidRPr="00D307F3" w:rsidP="00D307F3">
            <w:pPr>
              <w:pStyle w:val="BodyText"/>
            </w:pPr>
            <w:r w:rsidRPr="00D307F3">
              <w:t>Merged CHCICS410A/CHCICS304B. Signific</w:t>
            </w:r>
            <w:r w:rsidRPr="00D307F3">
              <w:t>ant change to the elements and performance criteria. New evidence requirements for assessment including volume and frequency requirements. Significant changes to knowledge evidence.</w:t>
            </w:r>
          </w:p>
        </w:tc>
      </w:tr>
    </w:tbl>
    <w:p w:rsidR="00000000" w:rsidRPr="00D307F3" w:rsidP="00D307F3">
      <w:pPr>
        <w:pStyle w:val="BodyText"/>
      </w:pPr>
    </w:p>
    <w:p w:rsidR="00000000" w:rsidRPr="00D307F3" w:rsidP="00D307F3">
      <w:pPr>
        <w:pStyle w:val="AllowPageBreak"/>
      </w:pPr>
    </w:p>
    <w:p w:rsidR="00000000" w:rsidRPr="00D307F3" w:rsidP="00D307F3">
      <w:pPr>
        <w:pStyle w:val="Heading1"/>
      </w:pPr>
      <w:bookmarkStart w:id="2" w:name="O_652725"/>
      <w:bookmarkEnd w:id="2"/>
      <w:r w:rsidRPr="00D307F3">
        <w:t>Application</w:t>
      </w:r>
    </w:p>
    <w:p w:rsidR="00000000" w:rsidRPr="00D307F3" w:rsidP="000E1F5D">
      <w:pPr>
        <w:pStyle w:val="BodyText"/>
      </w:pPr>
      <w:r w:rsidRPr="00D307F3">
        <w:t>This unit describes the skills and knowledg</w:t>
      </w:r>
      <w:r w:rsidRPr="00D307F3">
        <w:t>e required to work positively with the carers and families of people using the service based on an understanding of their support needs.</w:t>
      </w:r>
    </w:p>
    <w:p w:rsidR="00000000" w:rsidRPr="00D307F3" w:rsidP="000E1F5D">
      <w:pPr>
        <w:pStyle w:val="BodyText"/>
      </w:pPr>
      <w:r w:rsidRPr="00D307F3">
        <w:t>This unit applies to workers across a range of community services contexts.</w:t>
      </w:r>
    </w:p>
    <w:p w:rsidR="00000000" w:rsidRPr="000E1F5D" w:rsidP="000E1F5D">
      <w:pPr>
        <w:pStyle w:val="BodyText"/>
        <w:rPr>
          <w:i/>
        </w:rPr>
      </w:pPr>
      <w:r w:rsidRPr="000E1F5D">
        <w:rPr>
          <w:rStyle w:val="Emphasis"/>
        </w:rPr>
        <w:t>The skills in this unit must be applied i</w:t>
      </w:r>
      <w:r w:rsidRPr="000E1F5D">
        <w:rPr>
          <w:rStyle w:val="Emphasis"/>
        </w:rPr>
        <w:t>n accordance with Commonwealth and State/Territory legislation, Australian/New Zealand standards and industry codes of practice.</w:t>
      </w:r>
    </w:p>
    <w:p w:rsidR="00000000" w:rsidRPr="00D307F3" w:rsidP="00D307F3">
      <w:pPr>
        <w:pStyle w:val="Heading1"/>
      </w:pPr>
      <w:bookmarkStart w:id="3" w:name="O_652729"/>
      <w:bookmarkEnd w:id="3"/>
      <w:r w:rsidRPr="00D307F3">
        <w:t>Elements and Performance Criteria</w:t>
      </w:r>
    </w:p>
    <w:tbl>
      <w:tblPr>
        <w:tblW w:w="0" w:type="auto"/>
        <w:tblLayout w:type="fixed"/>
        <w:tblCellMar>
          <w:left w:w="62" w:type="dxa"/>
          <w:right w:w="62" w:type="dxa"/>
        </w:tblCellMar>
        <w:tblLook w:val="0000"/>
      </w:tblPr>
      <w:tblGrid>
        <w:gridCol w:w="3261"/>
        <w:gridCol w:w="5702"/>
      </w:tblGrid>
      <w:tr w:rsidTr="00D307F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07F3" w:rsidP="00D307F3">
            <w:pPr>
              <w:pStyle w:val="BodyText"/>
            </w:pPr>
            <w:r w:rsidRPr="00D307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07F3">
            <w:pPr>
              <w:pStyle w:val="BodyText"/>
              <w:rPr>
                <w:lang w:val="en-NZ"/>
              </w:rPr>
            </w:pPr>
            <w:r w:rsidRPr="00D307F3">
              <w:rPr>
                <w:rStyle w:val="SpecialBold"/>
              </w:rPr>
              <w:t>PERFORMANCE CRITERIA</w:t>
            </w:r>
          </w:p>
        </w:tc>
      </w:tr>
      <w:tr w:rsidTr="00D307F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07F3" w:rsidP="00D307F3">
            <w:pPr>
              <w:pStyle w:val="BodyText"/>
            </w:pPr>
            <w:r w:rsidRPr="00D307F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307F3">
            <w:pPr>
              <w:pStyle w:val="BodyText"/>
              <w:rPr>
                <w:lang w:val="en-NZ"/>
              </w:rPr>
            </w:pPr>
            <w:r w:rsidRPr="00D307F3">
              <w:rPr>
                <w:rStyle w:val="Emphasis"/>
              </w:rPr>
              <w:t>Performance criteria describe the performance needed to demonstrate achievement of the element.</w:t>
            </w:r>
          </w:p>
        </w:tc>
      </w:tr>
      <w:tr w:rsidTr="00D307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7F3">
            <w:pPr>
              <w:pStyle w:val="BodyText"/>
              <w:rPr>
                <w:lang w:val="en-NZ"/>
              </w:rPr>
            </w:pPr>
            <w:r w:rsidRPr="00D307F3">
              <w:t>1. Include carers and family members as part of the support team</w:t>
            </w:r>
          </w:p>
        </w:tc>
        <w:tc>
          <w:tcPr>
            <w:tcW w:w="5702" w:type="dxa"/>
            <w:tcBorders>
              <w:top w:val="nil"/>
              <w:left w:val="nil"/>
              <w:bottom w:val="nil"/>
              <w:right w:val="nil"/>
            </w:tcBorders>
            <w:tcMar>
              <w:top w:w="0" w:type="dxa"/>
              <w:left w:w="62" w:type="dxa"/>
              <w:bottom w:w="0" w:type="dxa"/>
              <w:right w:w="62" w:type="dxa"/>
            </w:tcMar>
          </w:tcPr>
          <w:p w:rsidR="00000000" w:rsidRPr="00D307F3" w:rsidP="00D307F3">
            <w:pPr>
              <w:pStyle w:val="BodyText"/>
            </w:pPr>
            <w:r w:rsidRPr="00D307F3">
              <w:t>1.1 Assess and acknowledge the role and importance of carers and family members for the person</w:t>
            </w:r>
          </w:p>
          <w:p w:rsidR="00000000" w:rsidRPr="00D307F3" w:rsidP="00D307F3">
            <w:pPr>
              <w:pStyle w:val="BodyText"/>
            </w:pPr>
            <w:r w:rsidRPr="00D307F3">
              <w:t>1.2 Work in a manner that recognises and supports carer’s relationship with, and knowledge about, the person with support needs</w:t>
            </w:r>
          </w:p>
          <w:p w:rsidR="00000000" w:rsidRPr="00D307F3" w:rsidP="00D307F3">
            <w:pPr>
              <w:pStyle w:val="BodyText"/>
            </w:pPr>
            <w:r w:rsidRPr="00D307F3">
              <w:t>1.3 Identify the knowledge and skills of the carer that complement the role of the worker</w:t>
            </w:r>
          </w:p>
          <w:p w:rsidR="00000000" w:rsidP="00D307F3">
            <w:pPr>
              <w:pStyle w:val="BodyText"/>
              <w:rPr>
                <w:lang w:val="en-NZ"/>
              </w:rPr>
            </w:pPr>
            <w:r w:rsidRPr="00D307F3">
              <w:t>1.4 Involve carers and families in th</w:t>
            </w:r>
            <w:r w:rsidRPr="00D307F3">
              <w:t xml:space="preserve">e design and delivery of the person’s support services </w:t>
            </w:r>
          </w:p>
        </w:tc>
      </w:tr>
      <w:tr w:rsidTr="00D307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07F3">
            <w:pPr>
              <w:pStyle w:val="BodyText"/>
              <w:rPr>
                <w:lang w:val="en-NZ"/>
              </w:rPr>
            </w:pPr>
          </w:p>
        </w:tc>
      </w:tr>
      <w:tr w:rsidTr="00D307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7F3">
            <w:pPr>
              <w:pStyle w:val="BodyText"/>
              <w:rPr>
                <w:lang w:val="en-NZ"/>
              </w:rPr>
            </w:pPr>
            <w:r w:rsidRPr="00D307F3">
              <w:t xml:space="preserve">2. Assess and respond to changes in the care relationship </w:t>
            </w:r>
          </w:p>
        </w:tc>
        <w:tc>
          <w:tcPr>
            <w:tcW w:w="5702" w:type="dxa"/>
            <w:tcBorders>
              <w:top w:val="nil"/>
              <w:left w:val="nil"/>
              <w:bottom w:val="nil"/>
              <w:right w:val="nil"/>
            </w:tcBorders>
            <w:tcMar>
              <w:top w:w="0" w:type="dxa"/>
              <w:left w:w="62" w:type="dxa"/>
              <w:bottom w:w="0" w:type="dxa"/>
              <w:right w:w="62" w:type="dxa"/>
            </w:tcMar>
          </w:tcPr>
          <w:p w:rsidR="00000000" w:rsidRPr="00D307F3" w:rsidP="00D307F3">
            <w:pPr>
              <w:pStyle w:val="BodyText"/>
            </w:pPr>
            <w:r w:rsidRPr="00D307F3">
              <w:t>2.1 Assess potential risks of change to the care relationship including any potential physical and psychological harm to carers and the p</w:t>
            </w:r>
            <w:r w:rsidRPr="00D307F3">
              <w:t>erson</w:t>
            </w:r>
          </w:p>
          <w:p w:rsidR="00000000" w:rsidRPr="00D307F3" w:rsidP="00D307F3">
            <w:pPr>
              <w:pStyle w:val="BodyText"/>
            </w:pPr>
            <w:r w:rsidRPr="00D307F3">
              <w:t xml:space="preserve">2.2 Support the person, carer and family to identify and use strategies that maximise positive aspects of change and transition </w:t>
            </w:r>
          </w:p>
          <w:p w:rsidR="00000000" w:rsidP="00D307F3">
            <w:pPr>
              <w:pStyle w:val="BodyText"/>
              <w:rPr>
                <w:lang w:val="en-NZ"/>
              </w:rPr>
            </w:pPr>
            <w:r w:rsidRPr="00D307F3">
              <w:t xml:space="preserve">2.3 Support carers, families and friends to maximise ongoing support and involvement in the life of the person </w:t>
            </w:r>
          </w:p>
        </w:tc>
      </w:tr>
      <w:tr w:rsidTr="00D307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07F3">
            <w:pPr>
              <w:pStyle w:val="BodyText"/>
              <w:rPr>
                <w:lang w:val="en-NZ"/>
              </w:rPr>
            </w:pPr>
          </w:p>
        </w:tc>
      </w:tr>
      <w:tr w:rsidTr="00D307F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7F3">
            <w:pPr>
              <w:pStyle w:val="BodyText"/>
              <w:rPr>
                <w:lang w:val="en-NZ"/>
              </w:rPr>
            </w:pPr>
            <w:r w:rsidRPr="00D307F3">
              <w:t>3. Monitor and promote carer rights, health and well being</w:t>
            </w:r>
          </w:p>
        </w:tc>
        <w:tc>
          <w:tcPr>
            <w:tcW w:w="5702" w:type="dxa"/>
            <w:tcBorders>
              <w:top w:val="nil"/>
              <w:left w:val="nil"/>
              <w:bottom w:val="nil"/>
              <w:right w:val="nil"/>
            </w:tcBorders>
            <w:tcMar>
              <w:top w:w="0" w:type="dxa"/>
              <w:left w:w="62" w:type="dxa"/>
              <w:bottom w:w="0" w:type="dxa"/>
              <w:right w:w="62" w:type="dxa"/>
            </w:tcMar>
          </w:tcPr>
          <w:p w:rsidR="00000000" w:rsidRPr="00D307F3" w:rsidP="00D307F3">
            <w:pPr>
              <w:pStyle w:val="BodyText"/>
            </w:pPr>
            <w:r w:rsidRPr="00D307F3">
              <w:t xml:space="preserve">3.1 Respect the confidentiality and privacy of the carer, as well as the person with support needs </w:t>
            </w:r>
          </w:p>
          <w:p w:rsidR="00000000" w:rsidRPr="00D307F3" w:rsidP="00D307F3">
            <w:pPr>
              <w:pStyle w:val="BodyText"/>
            </w:pPr>
            <w:r w:rsidRPr="00D307F3">
              <w:t>3.2 Identify and respond to the need for services required by the carer to support the care relat</w:t>
            </w:r>
            <w:r w:rsidRPr="00D307F3">
              <w:t>ionship with the person</w:t>
            </w:r>
          </w:p>
          <w:p w:rsidR="00000000" w:rsidRPr="00D307F3" w:rsidP="00D307F3">
            <w:pPr>
              <w:pStyle w:val="BodyText"/>
            </w:pPr>
            <w:r w:rsidRPr="00D307F3">
              <w:t xml:space="preserve">3.3 Identify and respond to issues that may impact on the physical and emotional health and well being of the carer </w:t>
            </w:r>
          </w:p>
          <w:p w:rsidR="00000000" w:rsidRPr="00D307F3" w:rsidP="00D307F3">
            <w:pPr>
              <w:pStyle w:val="BodyText"/>
            </w:pPr>
            <w:r w:rsidRPr="00D307F3">
              <w:t>3.4 Provide carers and families with information about carer support services</w:t>
            </w:r>
          </w:p>
        </w:tc>
      </w:tr>
    </w:tbl>
    <w:p w:rsidR="00000000" w:rsidRPr="00D307F3" w:rsidP="00D307F3">
      <w:pPr>
        <w:pStyle w:val="BodyText"/>
      </w:pPr>
    </w:p>
    <w:p w:rsidR="00000000" w:rsidRPr="00D307F3" w:rsidP="00D307F3">
      <w:pPr>
        <w:pStyle w:val="AllowPageBreak"/>
      </w:pPr>
    </w:p>
    <w:p w:rsidR="00000000" w:rsidRPr="00D307F3" w:rsidP="00D307F3">
      <w:pPr>
        <w:pStyle w:val="Heading1"/>
      </w:pPr>
      <w:bookmarkStart w:id="4" w:name="O_652730"/>
      <w:bookmarkEnd w:id="4"/>
      <w:r w:rsidRPr="00D307F3">
        <w:t>Foundation Skills</w:t>
      </w:r>
    </w:p>
    <w:p w:rsidR="00000000" w:rsidRPr="000E1F5D" w:rsidP="000E1F5D">
      <w:pPr>
        <w:pStyle w:val="BodyText"/>
        <w:rPr>
          <w:i/>
        </w:rPr>
      </w:pPr>
      <w:r w:rsidRPr="000E1F5D">
        <w:rPr>
          <w:rStyle w:val="Emphasis"/>
        </w:rPr>
        <w:t>The Foundation Skills describe those required skills (such as language, literacy, numeracy and employment skills) that are essential to performance.</w:t>
      </w:r>
    </w:p>
    <w:p w:rsidR="00000000" w:rsidRPr="00D307F3" w:rsidP="000E1F5D">
      <w:pPr>
        <w:pStyle w:val="BodyText"/>
      </w:pPr>
      <w:r w:rsidRPr="00D307F3">
        <w:t>Foundation skills essential to performance are explicit in the performance criteria of this unit of compet</w:t>
      </w:r>
      <w:r w:rsidRPr="00D307F3">
        <w:t>ency.</w:t>
      </w:r>
    </w:p>
    <w:p w:rsidR="00000000" w:rsidRPr="00D307F3" w:rsidP="00D307F3">
      <w:pPr>
        <w:pStyle w:val="Heading1"/>
      </w:pPr>
      <w:bookmarkStart w:id="5" w:name="O_652732"/>
      <w:bookmarkEnd w:id="5"/>
      <w:r w:rsidRPr="00D307F3">
        <w:t>Unit Mapping Information</w:t>
      </w:r>
    </w:p>
    <w:p w:rsidR="00000000" w:rsidRPr="00D307F3" w:rsidP="000E1F5D">
      <w:pPr>
        <w:pStyle w:val="BodyText"/>
      </w:pPr>
      <w:r w:rsidRPr="00D307F3">
        <w:t>No equivalent unit.</w:t>
      </w:r>
    </w:p>
    <w:p w:rsidR="00000000" w:rsidRPr="00D307F3" w:rsidP="00D307F3">
      <w:pPr>
        <w:pStyle w:val="Heading1"/>
      </w:pPr>
      <w:bookmarkStart w:id="6" w:name="O_652739"/>
      <w:bookmarkEnd w:id="6"/>
      <w:r w:rsidRPr="00D307F3">
        <w:t>Links</w:t>
      </w:r>
    </w:p>
    <w:p w:rsidR="00000000" w:rsidRPr="00D307F3" w:rsidP="000E1F5D">
      <w:pPr>
        <w:pStyle w:val="BodyText"/>
      </w:pPr>
      <w:r w:rsidRPr="00D307F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B4B94">
        <w:rPr>
          <w:rStyle w:val="Hyperlink"/>
        </w:rPr>
        <w:t>https://vetnet.gov.au/Pages/TrainingDocs.aspx?q=5e0c25cc-3d9d-4b43-80d3-bd22cc4f1e53</w:t>
      </w:r>
      <w:r>
        <w:fldChar w:fldCharType="end"/>
      </w:r>
    </w:p>
    <w:p w:rsidR="00000000" w:rsidRPr="00D307F3" w:rsidP="000E1F5D">
      <w:pPr>
        <w:pStyle w:val="BodyText"/>
        <w:sectPr w:rsidSect="00D307F3">
          <w:headerReference w:type="default" r:id="rId10"/>
          <w:footerReference w:type="default" r:id="rId11"/>
          <w:pgSz w:w="11908" w:h="16833"/>
          <w:pgMar w:top="1702" w:right="1418" w:bottom="1702" w:left="1418" w:header="992" w:footer="992" w:gutter="0"/>
          <w:cols w:space="720"/>
          <w:noEndnote/>
          <w:docGrid w:linePitch="299"/>
        </w:sectPr>
      </w:pPr>
    </w:p>
    <w:p w:rsidR="00000000" w:rsidRPr="00D307F3" w:rsidP="00D307F3">
      <w:pPr>
        <w:pStyle w:val="SuperHeading"/>
      </w:pPr>
      <w:r w:rsidRPr="00D307F3">
        <w:t>Assessment Requirements for CHCCCS025 Support relationships with carers and families</w:t>
      </w:r>
    </w:p>
    <w:p w:rsidR="00000000" w:rsidRPr="00D307F3" w:rsidP="00D307F3">
      <w:pPr>
        <w:pStyle w:val="Heading1"/>
      </w:pPr>
      <w:bookmarkStart w:id="7" w:name="O_652734"/>
      <w:bookmarkEnd w:id="7"/>
      <w:r w:rsidRPr="00D307F3">
        <w:t>Modification History</w:t>
      </w:r>
    </w:p>
    <w:tbl>
      <w:tblPr>
        <w:tblW w:w="0" w:type="auto"/>
        <w:tblLayout w:type="fixed"/>
        <w:tblCellMar>
          <w:left w:w="62" w:type="dxa"/>
          <w:right w:w="62" w:type="dxa"/>
        </w:tblCellMar>
        <w:tblLook w:val="0000"/>
      </w:tblPr>
      <w:tblGrid>
        <w:gridCol w:w="2790"/>
        <w:gridCol w:w="6344"/>
      </w:tblGrid>
      <w:tr w:rsidTr="00D307F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F3" w:rsidP="00D307F3">
            <w:pPr>
              <w:pStyle w:val="BodyText"/>
            </w:pPr>
            <w:r w:rsidRPr="00D307F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F3">
            <w:pPr>
              <w:pStyle w:val="BodyText"/>
              <w:rPr>
                <w:lang w:val="en-NZ"/>
              </w:rPr>
            </w:pPr>
            <w:r w:rsidRPr="00D307F3">
              <w:rPr>
                <w:rStyle w:val="SpecialBold"/>
              </w:rPr>
              <w:t>Comments</w:t>
            </w:r>
          </w:p>
        </w:tc>
      </w:tr>
      <w:tr w:rsidTr="00D307F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F3">
            <w:pPr>
              <w:pStyle w:val="BodyText"/>
              <w:rPr>
                <w:lang w:val="en-NZ"/>
              </w:rPr>
            </w:pPr>
            <w:r w:rsidRPr="00D307F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F3" w:rsidP="00D307F3">
            <w:pPr>
              <w:pStyle w:val="BodyText"/>
            </w:pPr>
            <w:r w:rsidRPr="00D307F3">
              <w:t xml:space="preserve">This version was released in </w:t>
            </w:r>
            <w:r w:rsidRPr="00D307F3">
              <w:rPr>
                <w:rStyle w:val="Emphasis"/>
              </w:rPr>
              <w:t>CHC Community Services Training</w:t>
            </w:r>
            <w:r w:rsidRPr="00D307F3">
              <w:rPr>
                <w:rStyle w:val="Emphasis"/>
              </w:rPr>
              <w:t xml:space="preserve"> Package release 2.0</w:t>
            </w:r>
            <w:r w:rsidRPr="00D307F3">
              <w:t xml:space="preserve"> and meets the requirements of the 2012 Standards for Training Packages.</w:t>
            </w:r>
          </w:p>
          <w:p w:rsidR="00000000" w:rsidRPr="00D307F3" w:rsidP="00D307F3">
            <w:pPr>
              <w:pStyle w:val="BodyText"/>
            </w:pPr>
            <w:r w:rsidRPr="00D307F3">
              <w:t xml:space="preserve">Merged CHCICS410A/CHCICS304B. Significant change to the elements and performance criteria. New evidence requirements for assessment including volume and frequency </w:t>
            </w:r>
            <w:r w:rsidRPr="00D307F3">
              <w:t>requirements. Significant changes to knowledge evidence.</w:t>
            </w:r>
          </w:p>
        </w:tc>
      </w:tr>
    </w:tbl>
    <w:p w:rsidR="00000000" w:rsidRPr="00D307F3" w:rsidP="00D307F3">
      <w:pPr>
        <w:pStyle w:val="BodyText"/>
      </w:pPr>
    </w:p>
    <w:p w:rsidR="00000000" w:rsidRPr="00D307F3" w:rsidP="00D307F3">
      <w:pPr>
        <w:pStyle w:val="AllowPageBreak"/>
      </w:pPr>
    </w:p>
    <w:p w:rsidR="00000000" w:rsidRPr="00D307F3" w:rsidP="00D307F3">
      <w:pPr>
        <w:pStyle w:val="Heading1"/>
      </w:pPr>
      <w:bookmarkStart w:id="8" w:name="O_652735"/>
      <w:bookmarkEnd w:id="8"/>
      <w:r w:rsidRPr="00D307F3">
        <w:t>Performance Evidence</w:t>
      </w:r>
    </w:p>
    <w:p w:rsidR="00000000" w:rsidRPr="00D307F3" w:rsidP="000E1F5D">
      <w:pPr>
        <w:pStyle w:val="BodyText"/>
      </w:pPr>
      <w:r w:rsidRPr="00D307F3">
        <w:t>The candidate must show evidence of the ability to complete tasks outlined in elements and performance criteria of this unit, manage tasks and manage contingen</w:t>
      </w:r>
      <w:r w:rsidRPr="00D307F3">
        <w:t>cies in the context of the job role. There must be evidence that the candidate has:</w:t>
      </w:r>
    </w:p>
    <w:p w:rsidR="00000000" w:rsidRPr="00D307F3" w:rsidP="00D307F3">
      <w:pPr>
        <w:pStyle w:val="ListBullet"/>
      </w:pPr>
      <w:r w:rsidRPr="00D307F3">
        <w:t>assessed and responded to the needs of at least 3 different people and their carers or family members</w:t>
      </w:r>
    </w:p>
    <w:p w:rsidR="00000000" w:rsidRPr="00D307F3" w:rsidP="00D307F3">
      <w:pPr>
        <w:pStyle w:val="ListBullet"/>
      </w:pPr>
      <w:r w:rsidRPr="00D307F3">
        <w:t>used strengths-based solutions to respond to both routine and unpredictable problems related to care relationships</w:t>
      </w:r>
    </w:p>
    <w:p w:rsidR="00000000" w:rsidRPr="00D307F3" w:rsidP="00D307F3">
      <w:pPr>
        <w:pStyle w:val="AllowPageBreak"/>
      </w:pPr>
    </w:p>
    <w:p w:rsidR="00000000" w:rsidRPr="00D307F3" w:rsidP="00D307F3">
      <w:pPr>
        <w:pStyle w:val="Heading1"/>
      </w:pPr>
      <w:bookmarkStart w:id="9" w:name="O_652736"/>
      <w:bookmarkEnd w:id="9"/>
      <w:r w:rsidRPr="00D307F3">
        <w:t>Knowledge Evidence</w:t>
      </w:r>
    </w:p>
    <w:p w:rsidR="00000000" w:rsidRPr="00D307F3" w:rsidP="000E1F5D">
      <w:pPr>
        <w:pStyle w:val="BodyText"/>
      </w:pPr>
      <w:r w:rsidRPr="00D307F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307F3">
        <w:t xml:space="preserve">of: </w:t>
      </w:r>
    </w:p>
    <w:p w:rsidR="00000000" w:rsidRPr="00D307F3" w:rsidP="00D307F3">
      <w:pPr>
        <w:pStyle w:val="ListBullet"/>
      </w:pPr>
      <w:r w:rsidRPr="00D307F3">
        <w:t>context for caring in Australia:</w:t>
      </w:r>
    </w:p>
    <w:p w:rsidR="00000000" w:rsidRPr="00D307F3" w:rsidP="00D307F3">
      <w:pPr>
        <w:pStyle w:val="ListBullet2"/>
      </w:pPr>
      <w:r w:rsidRPr="00D307F3">
        <w:t>carer demographics</w:t>
      </w:r>
    </w:p>
    <w:p w:rsidR="00000000" w:rsidRPr="00D307F3" w:rsidP="00D307F3">
      <w:pPr>
        <w:pStyle w:val="ListBullet2"/>
      </w:pPr>
      <w:r w:rsidRPr="00D307F3">
        <w:t>carer support organisations and resources</w:t>
      </w:r>
    </w:p>
    <w:p w:rsidR="00000000" w:rsidRPr="00D307F3" w:rsidP="00D307F3">
      <w:pPr>
        <w:pStyle w:val="ListBullet2"/>
      </w:pPr>
      <w:r w:rsidRPr="00D307F3">
        <w:t>attitudes, stereotypes, false beliefs and myths associated with caring</w:t>
      </w:r>
    </w:p>
    <w:p w:rsidR="00000000" w:rsidRPr="00D307F3" w:rsidP="00D307F3">
      <w:pPr>
        <w:pStyle w:val="ListBullet2"/>
      </w:pPr>
      <w:r w:rsidRPr="00D307F3">
        <w:t>different pathways into service settings for the person and the implications for car</w:t>
      </w:r>
      <w:r w:rsidRPr="00D307F3">
        <w:t>ers, families and friends</w:t>
      </w:r>
    </w:p>
    <w:p w:rsidR="00000000" w:rsidRPr="00D307F3" w:rsidP="00D307F3">
      <w:pPr>
        <w:pStyle w:val="ListBullet"/>
      </w:pPr>
      <w:r w:rsidRPr="00D307F3">
        <w:t>rights, roles and responsibilities of different people in the care relationship</w:t>
      </w:r>
    </w:p>
    <w:p w:rsidR="00000000" w:rsidRPr="00D307F3" w:rsidP="00D307F3">
      <w:pPr>
        <w:pStyle w:val="ListBullet2"/>
      </w:pPr>
      <w:r w:rsidRPr="00D307F3">
        <w:t>the person</w:t>
      </w:r>
    </w:p>
    <w:p w:rsidR="00000000" w:rsidRPr="00D307F3" w:rsidP="00D307F3">
      <w:pPr>
        <w:pStyle w:val="ListBullet2"/>
      </w:pPr>
      <w:r w:rsidRPr="00D307F3">
        <w:t>family members</w:t>
      </w:r>
    </w:p>
    <w:p w:rsidR="00000000" w:rsidRPr="00D307F3" w:rsidP="00D307F3">
      <w:pPr>
        <w:pStyle w:val="ListBullet2"/>
      </w:pPr>
      <w:r w:rsidRPr="00D307F3">
        <w:t>friends</w:t>
      </w:r>
    </w:p>
    <w:p w:rsidR="00000000" w:rsidRPr="00D307F3" w:rsidP="00D307F3">
      <w:pPr>
        <w:pStyle w:val="ListBullet2"/>
      </w:pPr>
      <w:r w:rsidRPr="00D307F3">
        <w:t>support worker</w:t>
      </w:r>
    </w:p>
    <w:p w:rsidR="00000000" w:rsidRPr="00D307F3" w:rsidP="00D307F3">
      <w:pPr>
        <w:pStyle w:val="ListBullet"/>
      </w:pPr>
      <w:r w:rsidRPr="00D307F3">
        <w:t>impact of the caring role on family, carers and friends</w:t>
      </w:r>
    </w:p>
    <w:p w:rsidR="00000000" w:rsidRPr="00D307F3" w:rsidP="00D307F3">
      <w:pPr>
        <w:pStyle w:val="ListBullet"/>
      </w:pPr>
      <w:r w:rsidRPr="00D307F3">
        <w:t>different family patterns and structures and their impact on the person</w:t>
      </w:r>
    </w:p>
    <w:p w:rsidR="00000000" w:rsidRPr="00D307F3" w:rsidP="00D307F3">
      <w:pPr>
        <w:pStyle w:val="ListBullet"/>
      </w:pPr>
      <w:r w:rsidRPr="00D307F3">
        <w:t>life cycle transitions:</w:t>
      </w:r>
    </w:p>
    <w:p w:rsidR="00000000" w:rsidRPr="00D307F3" w:rsidP="00D307F3">
      <w:pPr>
        <w:pStyle w:val="ListBullet2"/>
      </w:pPr>
      <w:r w:rsidRPr="00D307F3">
        <w:t>types of transitions</w:t>
      </w:r>
    </w:p>
    <w:p w:rsidR="00000000" w:rsidRPr="00D307F3" w:rsidP="00D307F3">
      <w:pPr>
        <w:pStyle w:val="ListBullet2"/>
      </w:pPr>
      <w:r w:rsidRPr="00D307F3">
        <w:t>positive and negative impacts</w:t>
      </w:r>
    </w:p>
    <w:p w:rsidR="00000000" w:rsidRPr="00D307F3" w:rsidP="00D307F3">
      <w:pPr>
        <w:pStyle w:val="ListBullet"/>
      </w:pPr>
      <w:r w:rsidRPr="00D307F3">
        <w:t>current service delivery philosophy and models:</w:t>
      </w:r>
    </w:p>
    <w:p w:rsidR="00000000" w:rsidRPr="00D307F3" w:rsidP="00D307F3">
      <w:pPr>
        <w:pStyle w:val="ListBullet2"/>
      </w:pPr>
      <w:r w:rsidRPr="00D307F3">
        <w:t>basic principles of person-centred practice, strengths-bas</w:t>
      </w:r>
      <w:r w:rsidRPr="00D307F3">
        <w:t>ed practice and active support</w:t>
      </w:r>
    </w:p>
    <w:p w:rsidR="00000000" w:rsidRPr="00D307F3" w:rsidP="00D307F3">
      <w:pPr>
        <w:pStyle w:val="ListBullet2"/>
      </w:pPr>
      <w:r w:rsidRPr="00D307F3">
        <w:t>strategies to work positively with families, carers and friends</w:t>
      </w:r>
    </w:p>
    <w:p w:rsidR="00000000" w:rsidRPr="00D307F3" w:rsidP="00D307F3">
      <w:pPr>
        <w:pStyle w:val="ListBullet"/>
      </w:pPr>
      <w:r w:rsidRPr="00D307F3">
        <w:t>organisation policies and procedures in relation to carers and families</w:t>
      </w:r>
    </w:p>
    <w:p w:rsidR="00000000" w:rsidRPr="00D307F3" w:rsidP="00D307F3">
      <w:pPr>
        <w:pStyle w:val="ListBullet"/>
      </w:pPr>
      <w:r w:rsidRPr="00D307F3">
        <w:t>legal and ethical requirements for working with carers and families and how these are ap</w:t>
      </w:r>
      <w:r w:rsidRPr="00D307F3">
        <w:t>plied in an organisation and individual practice, including:</w:t>
      </w:r>
    </w:p>
    <w:p w:rsidR="00000000" w:rsidRPr="00D307F3" w:rsidP="00D307F3">
      <w:pPr>
        <w:pStyle w:val="ListBullet2"/>
      </w:pPr>
      <w:r w:rsidRPr="00D307F3">
        <w:t>discrimination</w:t>
      </w:r>
    </w:p>
    <w:p w:rsidR="00000000" w:rsidRPr="00D307F3" w:rsidP="00D307F3">
      <w:pPr>
        <w:pStyle w:val="ListBullet2"/>
      </w:pPr>
      <w:r w:rsidRPr="00D307F3">
        <w:t>privacy, confidentiality and disclosure</w:t>
      </w:r>
    </w:p>
    <w:p w:rsidR="00000000" w:rsidRPr="00D307F3" w:rsidP="00D307F3">
      <w:pPr>
        <w:pStyle w:val="ListBullet2"/>
      </w:pPr>
      <w:r w:rsidRPr="00D307F3">
        <w:t>work role boundaries – responsibilities and limitations</w:t>
      </w:r>
    </w:p>
    <w:p w:rsidR="00000000" w:rsidRPr="00D307F3" w:rsidP="00D307F3">
      <w:pPr>
        <w:pStyle w:val="AllowPageBreak"/>
      </w:pPr>
    </w:p>
    <w:p w:rsidR="00000000" w:rsidRPr="00D307F3" w:rsidP="00D307F3">
      <w:pPr>
        <w:pStyle w:val="Heading1"/>
      </w:pPr>
      <w:bookmarkStart w:id="10" w:name="O_652737"/>
      <w:bookmarkEnd w:id="10"/>
      <w:r w:rsidRPr="00D307F3">
        <w:t>Assessment Conditions</w:t>
      </w:r>
    </w:p>
    <w:p w:rsidR="00000000" w:rsidRPr="00D307F3" w:rsidP="000E1F5D">
      <w:pPr>
        <w:pStyle w:val="BodyText"/>
      </w:pPr>
      <w:r w:rsidRPr="00D307F3">
        <w:t xml:space="preserve">Skills must have been demonstrated in the workplace or in a simulated environment that reflects workplace conditions. The following conditions must have been met for this unit: </w:t>
      </w:r>
    </w:p>
    <w:p w:rsidR="00000000" w:rsidRPr="00D307F3" w:rsidP="00D307F3">
      <w:pPr>
        <w:pStyle w:val="ListBullet"/>
      </w:pPr>
      <w:r w:rsidRPr="00D307F3">
        <w:t>use of suitable facilities, equipment and resources, including organisation p</w:t>
      </w:r>
      <w:r w:rsidRPr="00D307F3">
        <w:t>olicy, protocols and procedures relevant to carers and families</w:t>
      </w:r>
    </w:p>
    <w:p w:rsidR="00000000" w:rsidRPr="00D307F3" w:rsidP="00D307F3">
      <w:pPr>
        <w:pStyle w:val="ListBullet"/>
      </w:pPr>
      <w:r w:rsidRPr="00D307F3">
        <w:t>modelling of industry operating conditions and contingencies, including people, carers or family members with whom the candidate can interact</w:t>
      </w:r>
    </w:p>
    <w:p w:rsidR="00000000" w:rsidRPr="00D307F3" w:rsidP="00D307F3">
      <w:pPr>
        <w:pStyle w:val="BodyText"/>
      </w:pPr>
    </w:p>
    <w:p w:rsidR="00000000" w:rsidRPr="00D307F3" w:rsidP="000E1F5D">
      <w:pPr>
        <w:pStyle w:val="BodyText"/>
      </w:pPr>
      <w:r w:rsidRPr="00D307F3">
        <w:t>Assessors must satisfy the Standards for Register</w:t>
      </w:r>
      <w:r w:rsidRPr="00D307F3">
        <w:t>ed Training Organisations (RTOs) 2015/AQTF mandatory competency requirements for assessors.</w:t>
      </w:r>
    </w:p>
    <w:p w:rsidR="00000000" w:rsidRPr="00D307F3" w:rsidP="00D307F3">
      <w:pPr>
        <w:pStyle w:val="Heading1"/>
      </w:pPr>
      <w:bookmarkStart w:id="11" w:name="O_652740"/>
      <w:bookmarkEnd w:id="11"/>
      <w:r w:rsidRPr="00D307F3">
        <w:t>Links</w:t>
      </w:r>
    </w:p>
    <w:p w:rsidR="00000000" w:rsidRPr="00D307F3" w:rsidP="000E1F5D">
      <w:pPr>
        <w:pStyle w:val="BodyText"/>
      </w:pPr>
      <w:r w:rsidRPr="00D307F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B4B94">
        <w:rPr>
          <w:rStyle w:val="Hyperlink"/>
        </w:rPr>
        <w:t>https://vetnet.gov.au/Pages/TrainingDocs.aspx?q=5e0c25cc-3d9d-4b43-80d3-bd22cc4f1e53</w:t>
      </w:r>
      <w:r>
        <w:fldChar w:fldCharType="end"/>
      </w:r>
    </w:p>
    <w:p w:rsidR="00000000" w:rsidRPr="00D307F3" w:rsidP="00D307F3"/>
    <w:sectPr w:rsidSect="00D307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F3" w:rsidRPr="000E1F5D" w:rsidP="000E1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5D" w:rsidP="00D30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F5D" w:rsidP="00D307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E1F5D" w:rsidP="00D307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F3" w:rsidP="00D307F3">
    <w:pPr>
      <w:pStyle w:val="Footer"/>
      <w:framePr w:wrap="around"/>
    </w:pPr>
    <w:r>
      <w:fldChar w:fldCharType="begin"/>
    </w:r>
    <w:r>
      <w:instrText xml:space="preserve"> DOCPROPERTY  Subject  \* MERGEFORMAT </w:instrText>
    </w:r>
    <w:r>
      <w:fldChar w:fldCharType="separate"/>
    </w:r>
    <w:r w:rsidR="000E1F5D">
      <w:t>Approved</w:t>
    </w:r>
    <w:r w:rsidR="000E1F5D">
      <w:fldChar w:fldCharType="end"/>
    </w:r>
    <w:r>
      <w:tab/>
      <w:t xml:space="preserve">Page </w:t>
    </w:r>
    <w:r>
      <w:fldChar w:fldCharType="begin"/>
    </w:r>
    <w:r>
      <w:instrText xml:space="preserve"> PAGE  \* Arabic  \* MERGEFORMAT </w:instrText>
    </w:r>
    <w:r>
      <w:fldChar w:fldCharType="separate"/>
    </w:r>
    <w:r w:rsidR="000E1F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F5D">
      <w:rPr>
        <w:noProof/>
      </w:rPr>
      <w:t>4</w:t>
    </w:r>
    <w:r>
      <w:rPr>
        <w:noProof/>
      </w:rPr>
      <w:fldChar w:fldCharType="end"/>
    </w:r>
  </w:p>
  <w:p w:rsidR="00D307F3" w:rsidP="00D307F3">
    <w:pPr>
      <w:pStyle w:val="Footer"/>
      <w:framePr w:wrap="around"/>
    </w:pPr>
    <w:r>
      <w:t xml:space="preserve">© Commonwealth of Australia, </w:t>
    </w:r>
    <w:r>
      <w:fldChar w:fldCharType="begin"/>
    </w:r>
    <w:r>
      <w:instrText xml:space="preserve"> DATE  \@ "yyyy"  \* MERGEFORMAT </w:instrText>
    </w:r>
    <w:r>
      <w:fldChar w:fldCharType="separate"/>
    </w:r>
    <w:r w:rsidR="000E1F5D">
      <w:rPr>
        <w:noProof/>
      </w:rPr>
      <w:t>2025</w:t>
    </w:r>
    <w:r>
      <w:fldChar w:fldCharType="end"/>
    </w:r>
    <w:r>
      <w:tab/>
    </w:r>
    <w:r>
      <w:fldChar w:fldCharType="begin"/>
    </w:r>
    <w:r>
      <w:instrText xml:space="preserve"> DOCPROPERTY  Author  \* MERGEFORMAT </w:instrText>
    </w:r>
    <w:r>
      <w:fldChar w:fldCharType="separate"/>
    </w:r>
    <w:r w:rsidR="000E1F5D">
      <w:t>HumanAbility</w:t>
    </w:r>
    <w:r w:rsidR="000E1F5D">
      <w:fldChar w:fldCharType="end"/>
    </w:r>
  </w:p>
  <w:p w:rsidR="00D307F3" w:rsidP="00D30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7F3" w:rsidRPr="000E1F5D" w:rsidP="000E1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5D" w:rsidRPr="002D2AF8" w:rsidP="00D307F3">
    <w:pPr>
      <w:pStyle w:val="Header"/>
      <w:framePr w:wrap="around"/>
    </w:pPr>
    <w:r>
      <w:fldChar w:fldCharType="begin"/>
    </w:r>
    <w:r>
      <w:instrText xml:space="preserve"> TITLE   \* MERGEFORMAT </w:instrText>
    </w:r>
    <w:r>
      <w:fldChar w:fldCharType="separate"/>
    </w:r>
    <w:r>
      <w:t>CHCCCS025 Support relationships with carers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1F5D" w:rsidP="00D307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F3" w:rsidRPr="002D2AF8" w:rsidP="00D307F3">
    <w:pPr>
      <w:pStyle w:val="Header"/>
      <w:framePr w:wrap="around"/>
    </w:pPr>
    <w:r>
      <w:fldChar w:fldCharType="begin"/>
    </w:r>
    <w:r>
      <w:instrText xml:space="preserve"> TITLE   \* MERGEFORMAT </w:instrText>
    </w:r>
    <w:r>
      <w:fldChar w:fldCharType="separate"/>
    </w:r>
    <w:r w:rsidR="000E1F5D">
      <w:t>CHCCCS025 Support relationships with carers and families</w:t>
    </w:r>
    <w:r w:rsidR="000E1F5D">
      <w:fldChar w:fldCharType="end"/>
    </w:r>
    <w:r>
      <w:tab/>
      <w:t xml:space="preserve">Date this document was generated: </w:t>
    </w:r>
    <w:r>
      <w:fldChar w:fldCharType="begin"/>
    </w:r>
    <w:r>
      <w:instrText xml:space="preserve"> CREATEDATE  \@ "d MMMM yyyy"  \* MERGEFORMAT </w:instrText>
    </w:r>
    <w:r>
      <w:fldChar w:fldCharType="separate"/>
    </w:r>
    <w:r w:rsidR="000E1F5D">
      <w:rPr>
        <w:noProof/>
      </w:rPr>
      <w:t>1 March 2025</w:t>
    </w:r>
    <w:r>
      <w:fldChar w:fldCharType="end"/>
    </w:r>
  </w:p>
  <w:p w:rsidR="00D307F3" w:rsidP="00D30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43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AA1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05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7F3"/>
    <w:pPr>
      <w:spacing w:before="360" w:after="60"/>
      <w:outlineLvl w:val="0"/>
    </w:pPr>
    <w:rPr>
      <w:sz w:val="32"/>
    </w:rPr>
  </w:style>
  <w:style w:type="paragraph" w:styleId="Heading2">
    <w:name w:val="heading 2"/>
    <w:basedOn w:val="HeadingBase"/>
    <w:next w:val="BodyText"/>
    <w:link w:val="Heading2Char"/>
    <w:qFormat/>
    <w:rsid w:val="00D307F3"/>
    <w:pPr>
      <w:keepLines/>
      <w:spacing w:before="240" w:after="120"/>
      <w:outlineLvl w:val="1"/>
    </w:pPr>
    <w:rPr>
      <w:sz w:val="28"/>
      <w:szCs w:val="40"/>
    </w:rPr>
  </w:style>
  <w:style w:type="paragraph" w:styleId="Heading3">
    <w:name w:val="heading 3"/>
    <w:basedOn w:val="HeadingBase"/>
    <w:next w:val="BodyText"/>
    <w:link w:val="Heading3Char"/>
    <w:qFormat/>
    <w:rsid w:val="00D307F3"/>
    <w:pPr>
      <w:spacing w:before="180" w:after="120"/>
      <w:outlineLvl w:val="2"/>
    </w:pPr>
    <w:rPr>
      <w:spacing w:val="-10"/>
      <w:kern w:val="32"/>
    </w:rPr>
  </w:style>
  <w:style w:type="paragraph" w:styleId="Heading4">
    <w:name w:val="heading 4"/>
    <w:basedOn w:val="HeadingBase"/>
    <w:next w:val="BodyText"/>
    <w:link w:val="Heading4Char"/>
    <w:qFormat/>
    <w:rsid w:val="00D307F3"/>
    <w:pPr>
      <w:spacing w:before="160" w:after="120"/>
      <w:outlineLvl w:val="3"/>
    </w:pPr>
    <w:rPr>
      <w:sz w:val="22"/>
    </w:rPr>
  </w:style>
  <w:style w:type="paragraph" w:styleId="Heading5">
    <w:name w:val="heading 5"/>
    <w:basedOn w:val="HeadingBase"/>
    <w:next w:val="Normal"/>
    <w:link w:val="Heading5Char"/>
    <w:qFormat/>
    <w:rsid w:val="00D307F3"/>
    <w:pPr>
      <w:spacing w:before="80"/>
      <w:outlineLvl w:val="4"/>
    </w:pPr>
    <w:rPr>
      <w:color w:val="918585"/>
      <w:sz w:val="20"/>
    </w:rPr>
  </w:style>
  <w:style w:type="paragraph" w:styleId="Heading6">
    <w:name w:val="heading 6"/>
    <w:basedOn w:val="HeadingBase"/>
    <w:next w:val="Normal"/>
    <w:link w:val="Heading6Char"/>
    <w:qFormat/>
    <w:rsid w:val="00D307F3"/>
    <w:pPr>
      <w:spacing w:before="60"/>
      <w:outlineLvl w:val="5"/>
    </w:pPr>
    <w:rPr>
      <w:color w:val="918585"/>
      <w:sz w:val="20"/>
    </w:rPr>
  </w:style>
  <w:style w:type="paragraph" w:styleId="Heading7">
    <w:name w:val="heading 7"/>
    <w:basedOn w:val="Normal"/>
    <w:next w:val="Normal"/>
    <w:link w:val="Heading7Char"/>
    <w:qFormat/>
    <w:rsid w:val="00D307F3"/>
    <w:pPr>
      <w:ind w:left="720"/>
      <w:outlineLvl w:val="6"/>
    </w:pPr>
    <w:rPr>
      <w:i/>
    </w:rPr>
  </w:style>
  <w:style w:type="paragraph" w:styleId="Heading8">
    <w:name w:val="heading 8"/>
    <w:basedOn w:val="Normal"/>
    <w:next w:val="Normal"/>
    <w:link w:val="Heading8Char"/>
    <w:qFormat/>
    <w:rsid w:val="00D307F3"/>
    <w:pPr>
      <w:ind w:left="720"/>
      <w:outlineLvl w:val="7"/>
    </w:pPr>
    <w:rPr>
      <w:i/>
    </w:rPr>
  </w:style>
  <w:style w:type="paragraph" w:styleId="Heading9">
    <w:name w:val="heading 9"/>
    <w:basedOn w:val="Normal"/>
    <w:next w:val="Normal"/>
    <w:link w:val="Heading9Char"/>
    <w:qFormat/>
    <w:rsid w:val="00D307F3"/>
    <w:pPr>
      <w:ind w:left="720"/>
      <w:outlineLvl w:val="8"/>
    </w:pPr>
    <w:rPr>
      <w:i/>
    </w:rPr>
  </w:style>
  <w:style w:type="character" w:default="1" w:styleId="DefaultParagraphFont">
    <w:name w:val="Default Paragraph Font"/>
    <w:uiPriority w:val="1"/>
    <w:unhideWhenUsed/>
    <w:rsid w:val="00D30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7F3"/>
  </w:style>
  <w:style w:type="character" w:customStyle="1" w:styleId="Heading1Char">
    <w:name w:val="Heading 1 Char"/>
    <w:basedOn w:val="DefaultParagraphFont"/>
    <w:link w:val="Heading1"/>
    <w:rsid w:val="00D307F3"/>
    <w:rPr>
      <w:rFonts w:ascii="Times New Roman" w:eastAsia="Times New Roman" w:hAnsi="Times New Roman" w:cs="Times New Roman"/>
      <w:b/>
      <w:sz w:val="32"/>
      <w:szCs w:val="20"/>
      <w:lang w:eastAsia="en-US"/>
    </w:rPr>
  </w:style>
  <w:style w:type="paragraph" w:styleId="BodyText">
    <w:name w:val="Body Text"/>
    <w:basedOn w:val="Normal"/>
    <w:link w:val="BodyTextChar"/>
    <w:rsid w:val="00D30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7F3"/>
    <w:rPr>
      <w:rFonts w:ascii="Times New Roman" w:eastAsia="Times New Roman" w:hAnsi="Times New Roman" w:cs="Times New Roman"/>
      <w:sz w:val="24"/>
      <w:lang w:eastAsia="en-US"/>
    </w:rPr>
  </w:style>
  <w:style w:type="paragraph" w:styleId="ListBullet">
    <w:name w:val="List Bullet"/>
    <w:basedOn w:val="List"/>
    <w:rsid w:val="00D307F3"/>
    <w:pPr>
      <w:numPr>
        <w:numId w:val="12"/>
      </w:numPr>
      <w:tabs>
        <w:tab w:val="clear" w:pos="340"/>
      </w:tabs>
      <w:spacing w:before="40" w:after="40"/>
    </w:pPr>
  </w:style>
  <w:style w:type="character" w:customStyle="1" w:styleId="SpecialBold">
    <w:name w:val="Special Bold"/>
    <w:basedOn w:val="DefaultParagraphFont"/>
    <w:rsid w:val="00D307F3"/>
    <w:rPr>
      <w:b/>
      <w:spacing w:val="0"/>
    </w:rPr>
  </w:style>
  <w:style w:type="paragraph" w:styleId="ListBullet2">
    <w:name w:val="List Bullet 2"/>
    <w:basedOn w:val="List2"/>
    <w:rsid w:val="00D307F3"/>
    <w:pPr>
      <w:numPr>
        <w:numId w:val="13"/>
      </w:numPr>
      <w:tabs>
        <w:tab w:val="clear" w:pos="680"/>
      </w:tabs>
    </w:pPr>
  </w:style>
  <w:style w:type="character" w:styleId="Emphasis">
    <w:name w:val="Emphasis"/>
    <w:basedOn w:val="DefaultParagraphFont"/>
    <w:qFormat/>
    <w:rsid w:val="00D307F3"/>
    <w:rPr>
      <w:i/>
    </w:rPr>
  </w:style>
  <w:style w:type="paragraph" w:customStyle="1" w:styleId="SuperHeading">
    <w:name w:val="SuperHeading"/>
    <w:basedOn w:val="Normal"/>
    <w:rsid w:val="00D307F3"/>
    <w:pPr>
      <w:spacing w:before="240" w:after="120"/>
      <w:outlineLvl w:val="0"/>
    </w:pPr>
    <w:rPr>
      <w:rFonts w:ascii="Times New Roman" w:hAnsi="Times New Roman"/>
      <w:b/>
      <w:sz w:val="32"/>
    </w:rPr>
  </w:style>
  <w:style w:type="paragraph" w:customStyle="1" w:styleId="AllowPageBreak">
    <w:name w:val="AllowPageBreak"/>
    <w:rsid w:val="00D30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7F3"/>
    <w:rPr>
      <w:rFonts w:ascii="Courier New" w:eastAsia="Times New Roman" w:hAnsi="Courier New" w:cs="Times New Roman"/>
      <w:i/>
      <w:szCs w:val="20"/>
      <w:lang w:eastAsia="en-US"/>
    </w:rPr>
  </w:style>
  <w:style w:type="paragraph" w:customStyle="1" w:styleId="HeadingBase">
    <w:name w:val="Heading Base"/>
    <w:rsid w:val="00D30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7F3"/>
    <w:pPr>
      <w:tabs>
        <w:tab w:val="right" w:leader="dot" w:pos="9072"/>
      </w:tabs>
      <w:ind w:left="567"/>
    </w:pPr>
    <w:rPr>
      <w:szCs w:val="22"/>
    </w:rPr>
  </w:style>
  <w:style w:type="paragraph" w:customStyle="1" w:styleId="TOCBase">
    <w:name w:val="TOC Base"/>
    <w:rsid w:val="00D30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7F3"/>
    <w:pPr>
      <w:tabs>
        <w:tab w:val="right" w:leader="dot" w:pos="9072"/>
      </w:tabs>
      <w:spacing w:before="40" w:after="40"/>
      <w:ind w:left="284"/>
    </w:pPr>
    <w:rPr>
      <w:rFonts w:ascii="Times New Roman" w:hAnsi="Times New Roman"/>
    </w:rPr>
  </w:style>
  <w:style w:type="paragraph" w:styleId="TOC1">
    <w:name w:val="toc 1"/>
    <w:basedOn w:val="TOCBase"/>
    <w:next w:val="Normal"/>
    <w:rsid w:val="00D30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7F3"/>
    <w:rPr>
      <w:rFonts w:ascii="Times New Roman" w:eastAsia="Times New Roman" w:hAnsi="Times New Roman" w:cs="Times New Roman"/>
      <w:sz w:val="16"/>
      <w:lang w:eastAsia="en-US"/>
    </w:rPr>
  </w:style>
  <w:style w:type="paragraph" w:styleId="Title">
    <w:name w:val="Title"/>
    <w:basedOn w:val="HeadingBase"/>
    <w:link w:val="TitleChar"/>
    <w:qFormat/>
    <w:rsid w:val="00D307F3"/>
    <w:pPr>
      <w:spacing w:before="5040"/>
      <w:jc w:val="center"/>
    </w:pPr>
    <w:rPr>
      <w:sz w:val="48"/>
      <w:szCs w:val="72"/>
      <w:lang w:val="en-US"/>
    </w:rPr>
  </w:style>
  <w:style w:type="character" w:customStyle="1" w:styleId="TitleChar">
    <w:name w:val="Title Char"/>
    <w:basedOn w:val="DefaultParagraphFont"/>
    <w:link w:val="Title"/>
    <w:rsid w:val="00D30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7F3"/>
    <w:pPr>
      <w:tabs>
        <w:tab w:val="left" w:pos="3600"/>
        <w:tab w:val="left" w:pos="3958"/>
      </w:tabs>
    </w:pPr>
  </w:style>
  <w:style w:type="paragraph" w:styleId="List">
    <w:name w:val="List"/>
    <w:basedOn w:val="BodyText"/>
    <w:next w:val="BodyText"/>
    <w:rsid w:val="00D307F3"/>
    <w:pPr>
      <w:tabs>
        <w:tab w:val="left" w:pos="340"/>
      </w:tabs>
      <w:spacing w:before="60" w:after="60"/>
      <w:ind w:left="340" w:hanging="340"/>
    </w:pPr>
  </w:style>
  <w:style w:type="paragraph" w:customStyle="1" w:styleId="Note">
    <w:name w:val="Note"/>
    <w:basedOn w:val="BodyText"/>
    <w:rsid w:val="00D30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7F3"/>
    <w:pPr>
      <w:framePr w:wrap="auto" w:hAnchor="text" w:y="6049"/>
    </w:pPr>
    <w:rPr>
      <w:color w:val="000000"/>
      <w:sz w:val="40"/>
    </w:rPr>
  </w:style>
  <w:style w:type="paragraph" w:customStyle="1" w:styleId="TOCTitle">
    <w:name w:val="TOCTitle"/>
    <w:basedOn w:val="Heading1"/>
    <w:rsid w:val="00D307F3"/>
    <w:pPr>
      <w:spacing w:after="240"/>
      <w:jc w:val="center"/>
      <w:outlineLvl w:val="9"/>
    </w:pPr>
    <w:rPr>
      <w:caps/>
    </w:rPr>
  </w:style>
  <w:style w:type="paragraph" w:customStyle="1" w:styleId="Version">
    <w:name w:val="Version"/>
    <w:rsid w:val="00D30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7F3"/>
    <w:pPr>
      <w:keepNext w:val="0"/>
      <w:tabs>
        <w:tab w:val="right" w:pos="4176"/>
      </w:tabs>
      <w:ind w:left="198" w:hanging="198"/>
    </w:pPr>
    <w:rPr>
      <w:rFonts w:ascii="Garamond" w:hAnsi="Garamond"/>
    </w:rPr>
  </w:style>
  <w:style w:type="paragraph" w:styleId="IndexHeading">
    <w:name w:val="index heading"/>
    <w:basedOn w:val="Normal"/>
    <w:next w:val="Index1"/>
    <w:semiHidden/>
    <w:rsid w:val="00D307F3"/>
    <w:pPr>
      <w:spacing w:before="120" w:after="120"/>
    </w:pPr>
    <w:rPr>
      <w:rFonts w:ascii="Arial" w:hAnsi="Arial"/>
      <w:b/>
      <w:color w:val="918585"/>
      <w:sz w:val="24"/>
    </w:rPr>
  </w:style>
  <w:style w:type="paragraph" w:styleId="Header">
    <w:name w:val="header"/>
    <w:basedOn w:val="Normal"/>
    <w:link w:val="HeaderChar"/>
    <w:rsid w:val="00D30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7F3"/>
    <w:rPr>
      <w:rFonts w:ascii="Times New Roman" w:eastAsia="Times New Roman" w:hAnsi="Times New Roman" w:cs="Times New Roman"/>
      <w:sz w:val="16"/>
      <w:szCs w:val="20"/>
      <w:lang w:val="en-GB" w:eastAsia="en-US"/>
    </w:rPr>
  </w:style>
  <w:style w:type="paragraph" w:customStyle="1" w:styleId="Chapter">
    <w:name w:val="Chapter"/>
    <w:basedOn w:val="Normal"/>
    <w:rsid w:val="00D307F3"/>
    <w:pPr>
      <w:spacing w:before="240"/>
    </w:pPr>
    <w:rPr>
      <w:rFonts w:ascii="Times New Roman" w:hAnsi="Times New Roman"/>
      <w:smallCaps/>
      <w:spacing w:val="80"/>
      <w:sz w:val="28"/>
    </w:rPr>
  </w:style>
  <w:style w:type="paragraph" w:customStyle="1" w:styleId="InChapter">
    <w:name w:val="InChapter"/>
    <w:basedOn w:val="Heading3"/>
    <w:rsid w:val="00D307F3"/>
    <w:pPr>
      <w:spacing w:after="240"/>
      <w:outlineLvl w:val="9"/>
    </w:pPr>
    <w:rPr>
      <w:noProof/>
    </w:rPr>
  </w:style>
  <w:style w:type="paragraph" w:styleId="Index2">
    <w:name w:val="index 2"/>
    <w:basedOn w:val="Normal"/>
    <w:next w:val="Normal"/>
    <w:semiHidden/>
    <w:rsid w:val="00D307F3"/>
    <w:pPr>
      <w:tabs>
        <w:tab w:val="right" w:pos="4176"/>
      </w:tabs>
      <w:ind w:left="568" w:hanging="284"/>
    </w:pPr>
    <w:rPr>
      <w:rFonts w:ascii="Garamond" w:hAnsi="Garamond"/>
    </w:rPr>
  </w:style>
  <w:style w:type="paragraph" w:customStyle="1" w:styleId="Byline">
    <w:name w:val="Byline"/>
    <w:rsid w:val="00D30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7F3"/>
    <w:pPr>
      <w:tabs>
        <w:tab w:val="clear" w:pos="3600"/>
        <w:tab w:val="clear" w:pos="3958"/>
      </w:tabs>
      <w:jc w:val="right"/>
    </w:pPr>
  </w:style>
  <w:style w:type="paragraph" w:styleId="Caption">
    <w:name w:val="caption"/>
    <w:basedOn w:val="BodyText"/>
    <w:next w:val="Normal"/>
    <w:qFormat/>
    <w:rsid w:val="00D307F3"/>
    <w:pPr>
      <w:framePr w:w="2268" w:hSpace="181" w:vSpace="181" w:wrap="around" w:vAnchor="text" w:hAnchor="page" w:x="1135" w:y="285" w:anchorLock="1"/>
    </w:pPr>
    <w:rPr>
      <w:i/>
    </w:rPr>
  </w:style>
  <w:style w:type="paragraph" w:customStyle="1" w:styleId="MiniTOCTitle">
    <w:name w:val="MiniTOCTitle"/>
    <w:basedOn w:val="Heading4"/>
    <w:rsid w:val="00D307F3"/>
    <w:pPr>
      <w:spacing w:before="240"/>
      <w:outlineLvl w:val="9"/>
    </w:pPr>
    <w:rPr>
      <w:noProof/>
      <w:sz w:val="24"/>
    </w:rPr>
  </w:style>
  <w:style w:type="paragraph" w:customStyle="1" w:styleId="MiniTOCItem">
    <w:name w:val="MiniTOCItem"/>
    <w:basedOn w:val="ListBullet"/>
    <w:rsid w:val="00D307F3"/>
    <w:pPr>
      <w:numPr>
        <w:numId w:val="0"/>
      </w:numPr>
      <w:tabs>
        <w:tab w:val="right" w:leader="dot" w:pos="6521"/>
      </w:tabs>
      <w:spacing w:before="0" w:after="0"/>
    </w:pPr>
  </w:style>
  <w:style w:type="paragraph" w:customStyle="1" w:styleId="TOFTitle">
    <w:name w:val="TOFTitle"/>
    <w:basedOn w:val="TOCTitle"/>
    <w:rsid w:val="00D307F3"/>
  </w:style>
  <w:style w:type="paragraph" w:styleId="TableofFigures">
    <w:name w:val="table of figures"/>
    <w:basedOn w:val="Normal"/>
    <w:next w:val="Normal"/>
    <w:semiHidden/>
    <w:rsid w:val="00D307F3"/>
    <w:pPr>
      <w:tabs>
        <w:tab w:val="right" w:leader="dot" w:pos="9072"/>
      </w:tabs>
      <w:ind w:left="970" w:hanging="403"/>
    </w:pPr>
    <w:rPr>
      <w:rFonts w:ascii="Times New Roman" w:hAnsi="Times New Roman"/>
      <w:b/>
    </w:rPr>
  </w:style>
  <w:style w:type="paragraph" w:styleId="ListNumber">
    <w:name w:val="List Number"/>
    <w:basedOn w:val="List"/>
    <w:rsid w:val="00D307F3"/>
    <w:pPr>
      <w:numPr>
        <w:numId w:val="15"/>
      </w:numPr>
      <w:tabs>
        <w:tab w:val="clear" w:pos="340"/>
      </w:tabs>
    </w:pPr>
  </w:style>
  <w:style w:type="character" w:customStyle="1" w:styleId="WingdingSymbols">
    <w:name w:val="Wingding Symbols"/>
    <w:rsid w:val="00D307F3"/>
    <w:rPr>
      <w:rFonts w:ascii="Wingdings" w:hAnsi="Wingdings"/>
    </w:rPr>
  </w:style>
  <w:style w:type="paragraph" w:customStyle="1" w:styleId="TableHeading">
    <w:name w:val="Table Heading"/>
    <w:basedOn w:val="HeadingBase"/>
    <w:rsid w:val="00D307F3"/>
    <w:pPr>
      <w:keepLines/>
      <w:pBdr>
        <w:bottom w:val="single" w:sz="6" w:space="1" w:color="918585"/>
      </w:pBdr>
      <w:spacing w:before="240"/>
    </w:pPr>
  </w:style>
  <w:style w:type="character" w:customStyle="1" w:styleId="HotSpot">
    <w:name w:val="HotSpot"/>
    <w:rsid w:val="00D307F3"/>
    <w:rPr>
      <w:color w:val="0033CC"/>
      <w:u w:val="none"/>
    </w:rPr>
  </w:style>
  <w:style w:type="paragraph" w:customStyle="1" w:styleId="BodyTextRight">
    <w:name w:val="Body Text Right"/>
    <w:basedOn w:val="BodyText"/>
    <w:rsid w:val="00D307F3"/>
    <w:pPr>
      <w:spacing w:before="0" w:after="0"/>
      <w:jc w:val="right"/>
    </w:pPr>
  </w:style>
  <w:style w:type="paragraph" w:styleId="Index3">
    <w:name w:val="index 3"/>
    <w:basedOn w:val="ListNumber2"/>
    <w:next w:val="Normal"/>
    <w:semiHidden/>
    <w:rsid w:val="00D307F3"/>
    <w:pPr>
      <w:numPr>
        <w:numId w:val="0"/>
      </w:numPr>
      <w:tabs>
        <w:tab w:val="right" w:leader="dot" w:pos="4176"/>
      </w:tabs>
    </w:pPr>
  </w:style>
  <w:style w:type="paragraph" w:styleId="ListNumber2">
    <w:name w:val="List Number 2"/>
    <w:basedOn w:val="List2"/>
    <w:rsid w:val="00D307F3"/>
    <w:pPr>
      <w:numPr>
        <w:numId w:val="10"/>
      </w:numPr>
      <w:tabs>
        <w:tab w:val="clear" w:pos="1060"/>
      </w:tabs>
    </w:pPr>
  </w:style>
  <w:style w:type="paragraph" w:customStyle="1" w:styleId="MarginNote">
    <w:name w:val="Margin Note"/>
    <w:basedOn w:val="BodyText"/>
    <w:rsid w:val="00D30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7F3"/>
    <w:rPr>
      <w:sz w:val="32"/>
    </w:rPr>
  </w:style>
  <w:style w:type="paragraph" w:customStyle="1" w:styleId="HeadingProcedure">
    <w:name w:val="Heading Procedure"/>
    <w:basedOn w:val="HeadingBase"/>
    <w:next w:val="Normal"/>
    <w:rsid w:val="00D307F3"/>
    <w:pPr>
      <w:tabs>
        <w:tab w:val="left" w:pos="0"/>
      </w:tabs>
      <w:spacing w:before="120" w:after="60"/>
    </w:pPr>
    <w:rPr>
      <w:i/>
      <w:color w:val="918585"/>
      <w:sz w:val="22"/>
    </w:rPr>
  </w:style>
  <w:style w:type="paragraph" w:customStyle="1" w:styleId="TableBodyText">
    <w:name w:val="Table Body Text"/>
    <w:basedOn w:val="BodyText"/>
    <w:rsid w:val="00D307F3"/>
    <w:pPr>
      <w:spacing w:before="60" w:after="60"/>
    </w:pPr>
  </w:style>
  <w:style w:type="paragraph" w:styleId="ListContinue">
    <w:name w:val="List Continue"/>
    <w:basedOn w:val="List"/>
    <w:rsid w:val="00D307F3"/>
    <w:pPr>
      <w:ind w:firstLine="0"/>
    </w:pPr>
  </w:style>
  <w:style w:type="paragraph" w:customStyle="1" w:styleId="ListNote">
    <w:name w:val="List Note"/>
    <w:basedOn w:val="List"/>
    <w:rsid w:val="00D307F3"/>
    <w:pPr>
      <w:pBdr>
        <w:top w:val="single" w:sz="6" w:space="2" w:color="918585"/>
        <w:bottom w:val="single" w:sz="6" w:space="2" w:color="918585"/>
      </w:pBdr>
      <w:tabs>
        <w:tab w:val="left" w:pos="1021"/>
      </w:tabs>
      <w:ind w:firstLine="0"/>
    </w:pPr>
  </w:style>
  <w:style w:type="paragraph" w:customStyle="1" w:styleId="Warning">
    <w:name w:val="Warning"/>
    <w:basedOn w:val="BodyText"/>
    <w:rsid w:val="00D307F3"/>
    <w:pPr>
      <w:shd w:val="clear" w:color="auto" w:fill="D9D9D9"/>
      <w:tabs>
        <w:tab w:val="left" w:pos="992"/>
      </w:tabs>
      <w:ind w:left="119" w:right="119"/>
    </w:pPr>
    <w:rPr>
      <w:sz w:val="20"/>
    </w:rPr>
  </w:style>
  <w:style w:type="paragraph" w:customStyle="1" w:styleId="MarginIcons">
    <w:name w:val="Margin Icons"/>
    <w:basedOn w:val="BodyText"/>
    <w:rsid w:val="00D30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7F3"/>
    <w:rPr>
      <w:rFonts w:ascii="Courier New" w:hAnsi="Courier New"/>
    </w:rPr>
  </w:style>
  <w:style w:type="paragraph" w:customStyle="1" w:styleId="NoteBullet">
    <w:name w:val="Note Bullet"/>
    <w:basedOn w:val="Note"/>
    <w:rsid w:val="00D307F3"/>
    <w:pPr>
      <w:tabs>
        <w:tab w:val="clear" w:pos="680"/>
      </w:tabs>
      <w:spacing w:before="60" w:after="60"/>
    </w:pPr>
  </w:style>
  <w:style w:type="paragraph" w:customStyle="1" w:styleId="SubHeading2">
    <w:name w:val="SubHeading2"/>
    <w:basedOn w:val="HeadingBase"/>
    <w:rsid w:val="00D307F3"/>
    <w:pPr>
      <w:spacing w:before="240" w:after="60"/>
    </w:pPr>
    <w:rPr>
      <w:sz w:val="20"/>
    </w:rPr>
  </w:style>
  <w:style w:type="paragraph" w:customStyle="1" w:styleId="SubHeading1">
    <w:name w:val="SubHeading1"/>
    <w:basedOn w:val="HeadingBase"/>
    <w:rsid w:val="00D307F3"/>
    <w:pPr>
      <w:spacing w:before="240" w:after="60"/>
    </w:pPr>
    <w:rPr>
      <w:color w:val="918585"/>
      <w:sz w:val="22"/>
    </w:rPr>
  </w:style>
  <w:style w:type="paragraph" w:customStyle="1" w:styleId="SideHeading">
    <w:name w:val="Side Heading"/>
    <w:basedOn w:val="HeadingBase"/>
    <w:rsid w:val="00D30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7F3"/>
    <w:pPr>
      <w:tabs>
        <w:tab w:val="num" w:pos="360"/>
      </w:tabs>
    </w:pPr>
  </w:style>
  <w:style w:type="paragraph" w:styleId="PlainText">
    <w:name w:val="Plain Text"/>
    <w:basedOn w:val="Normal"/>
    <w:link w:val="PlainTextChar"/>
    <w:rsid w:val="00D307F3"/>
    <w:rPr>
      <w:sz w:val="20"/>
    </w:rPr>
  </w:style>
  <w:style w:type="character" w:customStyle="1" w:styleId="PlainTextChar">
    <w:name w:val="Plain Text Char"/>
    <w:basedOn w:val="DefaultParagraphFont"/>
    <w:link w:val="PlainText"/>
    <w:rsid w:val="00D307F3"/>
    <w:rPr>
      <w:rFonts w:ascii="Courier New" w:eastAsia="Times New Roman" w:hAnsi="Courier New" w:cs="Times New Roman"/>
      <w:sz w:val="20"/>
      <w:szCs w:val="20"/>
      <w:lang w:eastAsia="en-US"/>
    </w:rPr>
  </w:style>
  <w:style w:type="character" w:customStyle="1" w:styleId="MenuOption">
    <w:name w:val="Menu Option"/>
    <w:basedOn w:val="DefaultParagraphFont"/>
    <w:rsid w:val="00D307F3"/>
    <w:rPr>
      <w:b/>
      <w:smallCaps/>
    </w:rPr>
  </w:style>
  <w:style w:type="paragraph" w:customStyle="1" w:styleId="TableListNumber">
    <w:name w:val="Table List Number"/>
    <w:basedOn w:val="ListNumber"/>
    <w:rsid w:val="00D307F3"/>
    <w:pPr>
      <w:numPr>
        <w:numId w:val="0"/>
      </w:numPr>
    </w:pPr>
  </w:style>
  <w:style w:type="paragraph" w:styleId="TOC4">
    <w:name w:val="toc 4"/>
    <w:basedOn w:val="TOCBase"/>
    <w:next w:val="Normal"/>
    <w:semiHidden/>
    <w:rsid w:val="00D307F3"/>
    <w:pPr>
      <w:tabs>
        <w:tab w:val="right" w:leader="dot" w:pos="9071"/>
      </w:tabs>
      <w:ind w:left="1701"/>
    </w:pPr>
  </w:style>
  <w:style w:type="paragraph" w:customStyle="1" w:styleId="ListAlpha">
    <w:name w:val="List Alpha"/>
    <w:basedOn w:val="List"/>
    <w:rsid w:val="00D307F3"/>
    <w:pPr>
      <w:numPr>
        <w:numId w:val="9"/>
      </w:numPr>
    </w:pPr>
  </w:style>
  <w:style w:type="paragraph" w:customStyle="1" w:styleId="ListAlpha2">
    <w:name w:val="List Alpha 2"/>
    <w:basedOn w:val="List2"/>
    <w:rsid w:val="00D307F3"/>
    <w:pPr>
      <w:numPr>
        <w:numId w:val="8"/>
      </w:numPr>
    </w:pPr>
  </w:style>
  <w:style w:type="paragraph" w:styleId="List2">
    <w:name w:val="List 2"/>
    <w:basedOn w:val="BodyText"/>
    <w:rsid w:val="00D307F3"/>
    <w:pPr>
      <w:tabs>
        <w:tab w:val="left" w:pos="680"/>
      </w:tabs>
      <w:spacing w:before="60" w:after="60"/>
      <w:ind w:left="680" w:hanging="340"/>
    </w:pPr>
  </w:style>
  <w:style w:type="paragraph" w:styleId="List3">
    <w:name w:val="List 3"/>
    <w:basedOn w:val="BodyText"/>
    <w:rsid w:val="00D307F3"/>
    <w:pPr>
      <w:tabs>
        <w:tab w:val="left" w:pos="1021"/>
      </w:tabs>
      <w:spacing w:before="60" w:after="60"/>
      <w:ind w:left="1020" w:hanging="340"/>
    </w:pPr>
  </w:style>
  <w:style w:type="paragraph" w:styleId="List4">
    <w:name w:val="List 4"/>
    <w:basedOn w:val="BodyText"/>
    <w:rsid w:val="00D307F3"/>
    <w:pPr>
      <w:tabs>
        <w:tab w:val="left" w:pos="1361"/>
      </w:tabs>
      <w:spacing w:before="60" w:after="60"/>
      <w:ind w:left="1361" w:hanging="340"/>
    </w:pPr>
  </w:style>
  <w:style w:type="paragraph" w:styleId="List5">
    <w:name w:val="List 5"/>
    <w:basedOn w:val="BodyText"/>
    <w:rsid w:val="00D307F3"/>
    <w:pPr>
      <w:tabs>
        <w:tab w:val="left" w:pos="1701"/>
      </w:tabs>
      <w:spacing w:before="60" w:after="60"/>
      <w:ind w:left="1701" w:hanging="340"/>
    </w:pPr>
  </w:style>
  <w:style w:type="paragraph" w:styleId="ListBullet3">
    <w:name w:val="List Bullet 3"/>
    <w:basedOn w:val="List3"/>
    <w:rsid w:val="00D307F3"/>
    <w:pPr>
      <w:numPr>
        <w:numId w:val="14"/>
      </w:numPr>
      <w:tabs>
        <w:tab w:val="clear" w:pos="1021"/>
      </w:tabs>
      <w:ind w:left="1037" w:hanging="357"/>
    </w:pPr>
  </w:style>
  <w:style w:type="paragraph" w:styleId="ListBullet4">
    <w:name w:val="List Bullet 4"/>
    <w:basedOn w:val="List4"/>
    <w:rsid w:val="00D307F3"/>
    <w:pPr>
      <w:numPr>
        <w:numId w:val="3"/>
      </w:numPr>
      <w:tabs>
        <w:tab w:val="clear" w:pos="1361"/>
      </w:tabs>
    </w:pPr>
  </w:style>
  <w:style w:type="paragraph" w:styleId="ListBullet5">
    <w:name w:val="List Bullet 5"/>
    <w:basedOn w:val="List5"/>
    <w:rsid w:val="00D307F3"/>
    <w:pPr>
      <w:numPr>
        <w:numId w:val="4"/>
      </w:numPr>
    </w:pPr>
  </w:style>
  <w:style w:type="paragraph" w:styleId="ListContinue2">
    <w:name w:val="List Continue 2"/>
    <w:basedOn w:val="List2"/>
    <w:rsid w:val="00D307F3"/>
    <w:pPr>
      <w:ind w:firstLine="0"/>
    </w:pPr>
  </w:style>
  <w:style w:type="paragraph" w:styleId="ListContinue3">
    <w:name w:val="List Continue 3"/>
    <w:basedOn w:val="List3"/>
    <w:rsid w:val="00D307F3"/>
    <w:pPr>
      <w:ind w:left="1021" w:firstLine="0"/>
    </w:pPr>
  </w:style>
  <w:style w:type="paragraph" w:styleId="ListContinue4">
    <w:name w:val="List Continue 4"/>
    <w:basedOn w:val="List4"/>
    <w:rsid w:val="00D307F3"/>
    <w:pPr>
      <w:ind w:firstLine="0"/>
    </w:pPr>
  </w:style>
  <w:style w:type="paragraph" w:styleId="ListContinue5">
    <w:name w:val="List Continue 5"/>
    <w:basedOn w:val="List5"/>
    <w:rsid w:val="00D307F3"/>
    <w:pPr>
      <w:ind w:firstLine="0"/>
    </w:pPr>
  </w:style>
  <w:style w:type="paragraph" w:styleId="ListNumber3">
    <w:name w:val="List Number 3"/>
    <w:basedOn w:val="List3"/>
    <w:rsid w:val="00D307F3"/>
    <w:pPr>
      <w:numPr>
        <w:numId w:val="5"/>
      </w:numPr>
    </w:pPr>
  </w:style>
  <w:style w:type="paragraph" w:styleId="ListNumber4">
    <w:name w:val="List Number 4"/>
    <w:basedOn w:val="List4"/>
    <w:rsid w:val="00D307F3"/>
    <w:pPr>
      <w:numPr>
        <w:numId w:val="6"/>
      </w:numPr>
    </w:pPr>
  </w:style>
  <w:style w:type="paragraph" w:styleId="ListNumber5">
    <w:name w:val="List Number 5"/>
    <w:basedOn w:val="List5"/>
    <w:rsid w:val="00D307F3"/>
    <w:pPr>
      <w:numPr>
        <w:numId w:val="7"/>
      </w:numPr>
    </w:pPr>
  </w:style>
  <w:style w:type="paragraph" w:styleId="BlockText">
    <w:name w:val="Block Text"/>
    <w:basedOn w:val="Normal"/>
    <w:rsid w:val="00D307F3"/>
    <w:pPr>
      <w:spacing w:after="120"/>
      <w:ind w:left="1440" w:right="1440"/>
    </w:pPr>
  </w:style>
  <w:style w:type="character" w:customStyle="1" w:styleId="Subscript">
    <w:name w:val="Subscript"/>
    <w:basedOn w:val="DefaultParagraphFont"/>
    <w:rsid w:val="00D307F3"/>
    <w:rPr>
      <w:sz w:val="16"/>
      <w:vertAlign w:val="subscript"/>
    </w:rPr>
  </w:style>
  <w:style w:type="character" w:customStyle="1" w:styleId="Superscript">
    <w:name w:val="Superscript"/>
    <w:basedOn w:val="DefaultParagraphFont"/>
    <w:rsid w:val="00D307F3"/>
    <w:rPr>
      <w:sz w:val="16"/>
      <w:vertAlign w:val="superscript"/>
    </w:rPr>
  </w:style>
  <w:style w:type="character" w:customStyle="1" w:styleId="Symbols">
    <w:name w:val="Symbols"/>
    <w:basedOn w:val="DefaultParagraphFont"/>
    <w:rsid w:val="00D307F3"/>
    <w:rPr>
      <w:rFonts w:ascii="Symbol" w:hAnsi="Symbol"/>
    </w:rPr>
  </w:style>
  <w:style w:type="character" w:customStyle="1" w:styleId="MenuOptions">
    <w:name w:val="Menu Options"/>
    <w:basedOn w:val="DefaultParagraphFont"/>
    <w:rsid w:val="00D307F3"/>
    <w:rPr>
      <w:rFonts w:ascii="Arial Narrow" w:hAnsi="Arial Narrow"/>
      <w:smallCaps/>
    </w:rPr>
  </w:style>
  <w:style w:type="character" w:customStyle="1" w:styleId="Buttons">
    <w:name w:val="Buttons"/>
    <w:basedOn w:val="DefaultParagraphFont"/>
    <w:rsid w:val="00D307F3"/>
    <w:rPr>
      <w:b/>
    </w:rPr>
  </w:style>
  <w:style w:type="character" w:customStyle="1" w:styleId="Underlined">
    <w:name w:val="Underlined"/>
    <w:basedOn w:val="DefaultParagraphFont"/>
    <w:rsid w:val="00D307F3"/>
    <w:rPr>
      <w:u w:val="single"/>
    </w:rPr>
  </w:style>
  <w:style w:type="paragraph" w:customStyle="1" w:styleId="TableBodyTextRight">
    <w:name w:val="Table Body Text Right"/>
    <w:basedOn w:val="TableBodyText"/>
    <w:rsid w:val="00D307F3"/>
    <w:pPr>
      <w:widowControl w:val="0"/>
      <w:autoSpaceDE w:val="0"/>
      <w:autoSpaceDN w:val="0"/>
      <w:adjustRightInd w:val="0"/>
      <w:jc w:val="right"/>
    </w:pPr>
    <w:rPr>
      <w:rFonts w:cs="Arial"/>
      <w:szCs w:val="18"/>
    </w:rPr>
  </w:style>
  <w:style w:type="paragraph" w:customStyle="1" w:styleId="CopyrightText">
    <w:name w:val="Copyright Text"/>
    <w:basedOn w:val="BodyText"/>
    <w:rsid w:val="00D307F3"/>
    <w:rPr>
      <w:sz w:val="18"/>
    </w:rPr>
  </w:style>
  <w:style w:type="paragraph" w:customStyle="1" w:styleId="BodySmallRight">
    <w:name w:val="Body Small Right"/>
    <w:basedOn w:val="BodyTextRight"/>
    <w:rsid w:val="00D307F3"/>
    <w:rPr>
      <w:sz w:val="18"/>
      <w:szCs w:val="18"/>
    </w:rPr>
  </w:style>
  <w:style w:type="paragraph" w:customStyle="1" w:styleId="MarginEdition">
    <w:name w:val="Margin Edition"/>
    <w:basedOn w:val="MarginNote"/>
    <w:rsid w:val="00D307F3"/>
    <w:pPr>
      <w:spacing w:before="0" w:after="0"/>
    </w:pPr>
    <w:rPr>
      <w:rFonts w:ascii="Times New Roman" w:hAnsi="Times New Roman"/>
      <w:color w:val="999999"/>
    </w:rPr>
  </w:style>
  <w:style w:type="paragraph" w:customStyle="1" w:styleId="Spacer">
    <w:name w:val="Spacer"/>
    <w:basedOn w:val="Normal"/>
    <w:rsid w:val="00D307F3"/>
    <w:rPr>
      <w:sz w:val="2"/>
      <w:szCs w:val="2"/>
    </w:rPr>
  </w:style>
  <w:style w:type="character" w:customStyle="1" w:styleId="Small">
    <w:name w:val="Small"/>
    <w:basedOn w:val="DefaultParagraphFont"/>
    <w:rsid w:val="00D307F3"/>
    <w:rPr>
      <w:sz w:val="16"/>
    </w:rPr>
  </w:style>
  <w:style w:type="paragraph" w:customStyle="1" w:styleId="WideTable">
    <w:name w:val="Wide Table"/>
    <w:basedOn w:val="Normal"/>
    <w:rsid w:val="00D307F3"/>
    <w:pPr>
      <w:ind w:left="-1418"/>
    </w:pPr>
    <w:rPr>
      <w:sz w:val="2"/>
      <w:szCs w:val="2"/>
    </w:rPr>
  </w:style>
  <w:style w:type="character" w:styleId="PageNumber">
    <w:name w:val="page number"/>
    <w:basedOn w:val="DefaultParagraphFont"/>
    <w:rsid w:val="00D307F3"/>
  </w:style>
  <w:style w:type="paragraph" w:styleId="Quote">
    <w:name w:val="Quote"/>
    <w:basedOn w:val="Heading1"/>
    <w:link w:val="QuoteChar"/>
    <w:qFormat/>
    <w:rsid w:val="00D307F3"/>
    <w:rPr>
      <w:b w:val="0"/>
      <w:sz w:val="72"/>
      <w:szCs w:val="72"/>
      <w:lang w:val="en-NZ"/>
    </w:rPr>
  </w:style>
  <w:style w:type="character" w:customStyle="1" w:styleId="QuoteChar">
    <w:name w:val="Quote Char"/>
    <w:basedOn w:val="DefaultParagraphFont"/>
    <w:link w:val="Quote"/>
    <w:rsid w:val="00D30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7F3"/>
    <w:pPr>
      <w:pageBreakBefore/>
    </w:pPr>
  </w:style>
  <w:style w:type="paragraph" w:customStyle="1" w:styleId="Border">
    <w:name w:val="Border"/>
    <w:basedOn w:val="Normal"/>
    <w:qFormat/>
    <w:rsid w:val="00D30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7F3"/>
    <w:rPr>
      <w:b/>
      <w:bCs/>
      <w:i/>
      <w:iCs/>
      <w:color w:val="auto"/>
    </w:rPr>
  </w:style>
  <w:style w:type="paragraph" w:styleId="IntenseQuote">
    <w:name w:val="Intense Quote"/>
    <w:basedOn w:val="Normal"/>
    <w:next w:val="Normal"/>
    <w:link w:val="IntenseQuoteChar"/>
    <w:uiPriority w:val="30"/>
    <w:qFormat/>
    <w:rsid w:val="00D30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7F3"/>
    <w:rPr>
      <w:smallCaps/>
      <w:color w:val="auto"/>
      <w:u w:val="single"/>
    </w:rPr>
  </w:style>
  <w:style w:type="character" w:styleId="IntenseReference">
    <w:name w:val="Intense Reference"/>
    <w:basedOn w:val="DefaultParagraphFont"/>
    <w:uiPriority w:val="32"/>
    <w:qFormat/>
    <w:rsid w:val="00D307F3"/>
    <w:rPr>
      <w:b/>
      <w:bCs/>
      <w:smallCaps/>
      <w:color w:val="auto"/>
      <w:spacing w:val="5"/>
      <w:u w:val="single"/>
    </w:rPr>
  </w:style>
  <w:style w:type="paragraph" w:customStyle="1" w:styleId="2ColumnHeading">
    <w:name w:val="2Column Heading"/>
    <w:basedOn w:val="BodyText"/>
    <w:qFormat/>
    <w:rsid w:val="00D307F3"/>
    <w:pPr>
      <w:spacing w:after="60"/>
      <w:ind w:left="-2268"/>
    </w:pPr>
    <w:rPr>
      <w:b/>
    </w:rPr>
  </w:style>
  <w:style w:type="paragraph" w:customStyle="1" w:styleId="Heading1TOC">
    <w:name w:val="Heading1 TOC"/>
    <w:basedOn w:val="Normal"/>
    <w:qFormat/>
    <w:rsid w:val="00D307F3"/>
    <w:pPr>
      <w:spacing w:before="240" w:after="120"/>
    </w:pPr>
    <w:rPr>
      <w:rFonts w:ascii="Times New Roman" w:hAnsi="Times New Roman"/>
      <w:b/>
      <w:sz w:val="32"/>
    </w:rPr>
  </w:style>
  <w:style w:type="paragraph" w:customStyle="1" w:styleId="Heading2TOC">
    <w:name w:val="Heading2 TOC"/>
    <w:basedOn w:val="Normal"/>
    <w:qFormat/>
    <w:rsid w:val="00D307F3"/>
    <w:pPr>
      <w:spacing w:before="240" w:after="60"/>
    </w:pPr>
    <w:rPr>
      <w:rFonts w:ascii="Times New Roman" w:hAnsi="Times New Roman"/>
      <w:b/>
      <w:sz w:val="28"/>
    </w:rPr>
  </w:style>
  <w:style w:type="character" w:customStyle="1" w:styleId="Underline">
    <w:name w:val="Underline"/>
    <w:basedOn w:val="DefaultParagraphFont"/>
    <w:qFormat/>
    <w:rsid w:val="00D307F3"/>
    <w:rPr>
      <w:u w:val="single"/>
    </w:rPr>
  </w:style>
  <w:style w:type="character" w:customStyle="1" w:styleId="BoldandItalics">
    <w:name w:val="Bold and Italics"/>
    <w:qFormat/>
    <w:rsid w:val="00D307F3"/>
    <w:rPr>
      <w:b/>
      <w:i/>
      <w:u w:val="none"/>
    </w:rPr>
  </w:style>
  <w:style w:type="paragraph" w:styleId="BalloonText">
    <w:name w:val="Balloon Text"/>
    <w:basedOn w:val="Normal"/>
    <w:link w:val="BalloonTextChar"/>
    <w:rsid w:val="00D307F3"/>
    <w:rPr>
      <w:rFonts w:ascii="Tahoma" w:hAnsi="Tahoma" w:cs="Tahoma"/>
      <w:sz w:val="16"/>
      <w:szCs w:val="16"/>
    </w:rPr>
  </w:style>
  <w:style w:type="character" w:customStyle="1" w:styleId="BalloonTextChar">
    <w:name w:val="Balloon Text Char"/>
    <w:basedOn w:val="DefaultParagraphFont"/>
    <w:link w:val="BalloonText"/>
    <w:rsid w:val="00D30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7F3"/>
    <w:rPr>
      <w:b/>
      <w:color w:val="660033"/>
      <w:spacing w:val="0"/>
    </w:rPr>
  </w:style>
  <w:style w:type="paragraph" w:customStyle="1" w:styleId="Nameditemlist">
    <w:name w:val="Named item list"/>
    <w:basedOn w:val="BodyText"/>
    <w:qFormat/>
    <w:rsid w:val="00D307F3"/>
    <w:pPr>
      <w:tabs>
        <w:tab w:val="left" w:pos="2835"/>
      </w:tabs>
      <w:ind w:left="2835" w:hanging="2835"/>
    </w:pPr>
  </w:style>
  <w:style w:type="paragraph" w:customStyle="1" w:styleId="BodyTextnopadding">
    <w:name w:val="Body Text no padding"/>
    <w:basedOn w:val="BodyText"/>
    <w:qFormat/>
    <w:rsid w:val="00D307F3"/>
    <w:pPr>
      <w:spacing w:before="0" w:after="0"/>
    </w:pPr>
  </w:style>
  <w:style w:type="paragraph" w:customStyle="1" w:styleId="BodyTextBold">
    <w:name w:val="Body Text Bold"/>
    <w:basedOn w:val="BodyText"/>
    <w:qFormat/>
    <w:rsid w:val="00D307F3"/>
    <w:rPr>
      <w:b/>
    </w:rPr>
  </w:style>
  <w:style w:type="character" w:styleId="Hyperlink">
    <w:name w:val="Hyperlink"/>
    <w:basedOn w:val="DefaultParagraphFont"/>
    <w:uiPriority w:val="99"/>
    <w:unhideWhenUsed/>
    <w:rsid w:val="000E1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5618</Characters>
  <Application>Microsoft Office Word</Application>
  <DocSecurity>0</DocSecurity>
  <Lines>165</Lines>
  <Paragraphs>98</Paragraphs>
  <ScaleCrop>false</ScaleCrop>
  <Company>Author-it Software Corporation Ltd.</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CHCCCS025 Support relationships with carers and families</dc:title>
  <dc:subject>Approved</dc:subject>
  <dc:creator>HumanAbility</dc:creator>
  <cp:keywords>Release: 1</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