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CAE" w:rsidP="00EB0CAE">
      <w:pPr>
        <w:pStyle w:val="Title"/>
      </w:pPr>
      <w:r>
        <w:fldChar w:fldCharType="begin"/>
      </w:r>
      <w:r>
        <w:instrText xml:space="preserve"> TITLE   \* MERGEFORMAT </w:instrText>
      </w:r>
      <w:r>
        <w:fldChar w:fldCharType="separate"/>
      </w:r>
      <w:r>
        <w:t>CHCCCS019 Recognise and respond to crisis situations</w:t>
      </w:r>
      <w:r>
        <w:fldChar w:fldCharType="end"/>
      </w:r>
    </w:p>
    <w:p w:rsidR="00EB0CAE" w:rsidP="00EB0CAE">
      <w:pPr>
        <w:pStyle w:val="Version"/>
        <w:sectPr w:rsidSect="00C152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253" w:rsidP="00C15253">
      <w:pPr>
        <w:pStyle w:val="SuperHeading"/>
      </w:pPr>
      <w:r w:rsidRPr="00C15253">
        <w:t>CHCCCS019 Recognise and respond to crisis situations</w:t>
      </w:r>
    </w:p>
    <w:p w:rsidR="00000000" w:rsidRPr="00C15253" w:rsidP="00C15253">
      <w:pPr>
        <w:pStyle w:val="Heading1"/>
      </w:pPr>
      <w:bookmarkStart w:id="1" w:name="O_652629"/>
      <w:bookmarkEnd w:id="1"/>
      <w:r w:rsidRPr="00C15253">
        <w:t>Modification History</w:t>
      </w:r>
    </w:p>
    <w:tbl>
      <w:tblPr>
        <w:tblW w:w="0" w:type="auto"/>
        <w:tblLayout w:type="fixed"/>
        <w:tblCellMar>
          <w:left w:w="62" w:type="dxa"/>
          <w:right w:w="62" w:type="dxa"/>
        </w:tblCellMar>
        <w:tblLook w:val="0000"/>
      </w:tblPr>
      <w:tblGrid>
        <w:gridCol w:w="2790"/>
        <w:gridCol w:w="6344"/>
      </w:tblGrid>
      <w:tr w:rsidTr="00C152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253" w:rsidP="00C15253">
            <w:pPr>
              <w:pStyle w:val="BodyText"/>
            </w:pPr>
            <w:r w:rsidRPr="00C1525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253">
            <w:pPr>
              <w:pStyle w:val="BodyText"/>
              <w:rPr>
                <w:lang w:val="en-NZ"/>
              </w:rPr>
            </w:pPr>
            <w:r w:rsidRPr="00C15253">
              <w:rPr>
                <w:rStyle w:val="SpecialBold"/>
              </w:rPr>
              <w:t>Comments</w:t>
            </w:r>
          </w:p>
        </w:tc>
      </w:tr>
      <w:tr w:rsidTr="00C152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253">
            <w:pPr>
              <w:pStyle w:val="BodyText"/>
              <w:rPr>
                <w:lang w:val="en-NZ"/>
              </w:rPr>
            </w:pPr>
            <w:r w:rsidRPr="00C1525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253" w:rsidP="00C15253">
            <w:pPr>
              <w:pStyle w:val="BodyText"/>
            </w:pPr>
            <w:r w:rsidRPr="00C15253">
              <w:t xml:space="preserve">This version was released in </w:t>
            </w:r>
            <w:r w:rsidRPr="00C15253">
              <w:rPr>
                <w:rStyle w:val="Emphasis"/>
              </w:rPr>
              <w:t>CHC Community Services Training Package release 2.0</w:t>
            </w:r>
            <w:r w:rsidRPr="00C15253">
              <w:t xml:space="preserve"> and meets the requirements of the 2012 Standards for Training Packages.</w:t>
            </w:r>
          </w:p>
          <w:p w:rsidR="00000000" w:rsidRPr="00C15253" w:rsidP="00C15253">
            <w:pPr>
              <w:pStyle w:val="BodyText"/>
            </w:pPr>
            <w:r w:rsidRPr="00C15253">
              <w:t>Significant change to the elements and perform</w:t>
            </w:r>
            <w:r w:rsidRPr="00C15253">
              <w:t>ance criteria. New evidence requirements for assessment including volume and frequency requirements. Significant changes to knowledge evidence.</w:t>
            </w:r>
          </w:p>
        </w:tc>
      </w:tr>
    </w:tbl>
    <w:p w:rsidR="00000000" w:rsidRPr="00C15253" w:rsidP="00C15253">
      <w:pPr>
        <w:pStyle w:val="BodyText"/>
      </w:pPr>
    </w:p>
    <w:p w:rsidR="00000000" w:rsidRPr="00C15253" w:rsidP="00C15253">
      <w:pPr>
        <w:pStyle w:val="AllowPageBreak"/>
      </w:pPr>
    </w:p>
    <w:p w:rsidR="00000000" w:rsidRPr="00C15253" w:rsidP="00C15253">
      <w:pPr>
        <w:pStyle w:val="Heading1"/>
      </w:pPr>
      <w:bookmarkStart w:id="2" w:name="O_652630"/>
      <w:bookmarkEnd w:id="2"/>
      <w:r w:rsidRPr="00C15253">
        <w:t>Application</w:t>
      </w:r>
    </w:p>
    <w:p w:rsidR="00000000" w:rsidRPr="00C15253" w:rsidP="00EB0CAE">
      <w:pPr>
        <w:pStyle w:val="BodyText"/>
      </w:pPr>
      <w:r w:rsidRPr="00C15253">
        <w:t>This unit describes the skills and knowledge required to recognise situations whe</w:t>
      </w:r>
      <w:r w:rsidRPr="00C15253">
        <w:t>re people may be in imminent crisis, and then to work collaboratively to minimise any safety concerns and make plans to access required support services.</w:t>
      </w:r>
    </w:p>
    <w:p w:rsidR="00000000" w:rsidRPr="00C15253" w:rsidP="00EB0CAE">
      <w:pPr>
        <w:pStyle w:val="BodyText"/>
      </w:pPr>
      <w:r w:rsidRPr="00C15253">
        <w:t>This unit applies to any community services worker involved in crisis intervention. Management of the</w:t>
      </w:r>
      <w:r w:rsidRPr="00C15253">
        <w:t xml:space="preserve"> crisis may involve face-to-face, telephone or remote contact with persons involved.</w:t>
      </w:r>
    </w:p>
    <w:p w:rsidR="00000000" w:rsidRPr="00EB0CAE" w:rsidP="00EB0CAE">
      <w:pPr>
        <w:pStyle w:val="BodyText"/>
        <w:rPr>
          <w:i/>
        </w:rPr>
      </w:pPr>
      <w:r w:rsidRPr="00EB0CAE">
        <w:rPr>
          <w:rStyle w:val="Emphasis"/>
        </w:rPr>
        <w:t>The skills in this unit must be applied in accordance with Commonwealth and State/Territory legislation, Australian/New Zealand standards and industry codes of practice.</w:t>
      </w:r>
    </w:p>
    <w:p w:rsidR="00000000" w:rsidRPr="00C15253" w:rsidP="00C15253">
      <w:pPr>
        <w:pStyle w:val="Heading1"/>
      </w:pPr>
      <w:bookmarkStart w:id="3" w:name="O_652634"/>
      <w:bookmarkEnd w:id="3"/>
      <w:r w:rsidRPr="00C15253">
        <w:t>Elements and Performance Criteria</w:t>
      </w:r>
    </w:p>
    <w:tbl>
      <w:tblPr>
        <w:tblW w:w="0" w:type="auto"/>
        <w:tblLayout w:type="fixed"/>
        <w:tblCellMar>
          <w:left w:w="62" w:type="dxa"/>
          <w:right w:w="62" w:type="dxa"/>
        </w:tblCellMar>
        <w:tblLook w:val="0000"/>
      </w:tblPr>
      <w:tblGrid>
        <w:gridCol w:w="3261"/>
        <w:gridCol w:w="5702"/>
      </w:tblGrid>
      <w:tr w:rsidTr="00C15253">
        <w:tblPrEx>
          <w:tblW w:w="0" w:type="auto"/>
          <w:tblLayout w:type="fixed"/>
          <w:tblCellMar>
            <w:left w:w="62" w:type="dxa"/>
            <w:right w:w="62" w:type="dxa"/>
          </w:tblCellMar>
          <w:tblLook w:val="0000"/>
        </w:tblPrEx>
        <w:trPr>
          <w:trHeight w:val="466"/>
          <w:tblHeader/>
        </w:trPr>
        <w:tc>
          <w:tcPr>
            <w:tcW w:w="3261" w:type="dxa"/>
            <w:tcBorders>
              <w:top w:val="nil"/>
              <w:left w:val="nil"/>
              <w:bottom w:val="nil"/>
              <w:right w:val="nil"/>
            </w:tcBorders>
            <w:tcMar>
              <w:top w:w="0" w:type="dxa"/>
              <w:left w:w="62" w:type="dxa"/>
              <w:bottom w:w="0" w:type="dxa"/>
              <w:right w:w="62" w:type="dxa"/>
            </w:tcMar>
          </w:tcPr>
          <w:p w:rsidR="00000000" w:rsidRPr="00C15253" w:rsidP="00C15253">
            <w:pPr>
              <w:pStyle w:val="BodyText"/>
            </w:pPr>
            <w:r w:rsidRPr="00C1525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15253">
            <w:pPr>
              <w:pStyle w:val="BodyText"/>
              <w:rPr>
                <w:lang w:val="en-NZ"/>
              </w:rPr>
            </w:pPr>
            <w:r w:rsidRPr="00C15253">
              <w:rPr>
                <w:rStyle w:val="SpecialBold"/>
              </w:rPr>
              <w:t>PERFORMANCE CRITERIA</w:t>
            </w:r>
          </w:p>
        </w:tc>
      </w:tr>
      <w:tr w:rsidTr="00C1525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15253" w:rsidP="00C15253">
            <w:pPr>
              <w:pStyle w:val="BodyText"/>
            </w:pPr>
            <w:r w:rsidRPr="00C1525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15253">
            <w:pPr>
              <w:pStyle w:val="BodyText"/>
              <w:rPr>
                <w:lang w:val="en-NZ"/>
              </w:rPr>
            </w:pPr>
            <w:r w:rsidRPr="00C15253">
              <w:rPr>
                <w:rStyle w:val="Emphasis"/>
              </w:rPr>
              <w:t>Performance criteria describe the performance needed to demonstrate achievement of the element.</w:t>
            </w:r>
          </w:p>
        </w:tc>
      </w:tr>
      <w:tr w:rsidTr="00C15253">
        <w:tblPrEx>
          <w:tblW w:w="0" w:type="auto"/>
          <w:tblLayout w:type="fixed"/>
          <w:tblCellMar>
            <w:left w:w="62" w:type="dxa"/>
            <w:right w:w="62" w:type="dxa"/>
          </w:tblCellMar>
          <w:tblLook w:val="0000"/>
        </w:tblPrEx>
        <w:trPr>
          <w:trHeight w:val="2394"/>
        </w:trPr>
        <w:tc>
          <w:tcPr>
            <w:tcW w:w="3261" w:type="dxa"/>
            <w:tcBorders>
              <w:top w:val="nil"/>
              <w:left w:val="nil"/>
              <w:bottom w:val="nil"/>
              <w:right w:val="nil"/>
            </w:tcBorders>
            <w:tcMar>
              <w:top w:w="0" w:type="dxa"/>
              <w:left w:w="62" w:type="dxa"/>
              <w:bottom w:w="0" w:type="dxa"/>
              <w:right w:w="62" w:type="dxa"/>
            </w:tcMar>
          </w:tcPr>
          <w:p w:rsidR="00EB0CAE" w:rsidP="00C15253">
            <w:pPr>
              <w:pStyle w:val="BodyText"/>
            </w:pPr>
            <w:r w:rsidRPr="00C15253">
              <w:t>1. Identify imminent crisis situations</w:t>
            </w:r>
          </w:p>
          <w:p w:rsidR="00EB0CAE" w:rsidP="00C15253">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15253" w:rsidP="00C15253">
            <w:pPr>
              <w:pStyle w:val="BodyText"/>
            </w:pPr>
            <w:r w:rsidRPr="00C15253">
              <w:t>1.1 Recognise and respond to signs indicating that there may be safety issues for people</w:t>
            </w:r>
          </w:p>
          <w:p w:rsidR="00000000" w:rsidRPr="00C15253" w:rsidP="00C15253">
            <w:pPr>
              <w:pStyle w:val="BodyText"/>
            </w:pPr>
            <w:r w:rsidRPr="00C15253">
              <w:t>1.2 Consider indicators from direct and indirect communications that suggest the presence of safety issues</w:t>
            </w:r>
          </w:p>
          <w:p w:rsidR="00000000" w:rsidP="00C15253">
            <w:pPr>
              <w:pStyle w:val="BodyText"/>
              <w:rPr>
                <w:lang w:val="en-NZ"/>
              </w:rPr>
            </w:pPr>
            <w:r w:rsidRPr="00C15253">
              <w:t>1.3 Ask directly about safety issues whenever there are g</w:t>
            </w:r>
            <w:r w:rsidRPr="00C15253">
              <w:t>rounds for concern, and take immediate action based on organisation’s procedures</w:t>
            </w:r>
          </w:p>
        </w:tc>
      </w:tr>
      <w:tr w:rsidTr="00C152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5253">
            <w:pPr>
              <w:pStyle w:val="BodyText"/>
              <w:rPr>
                <w:lang w:val="en-NZ"/>
              </w:rPr>
            </w:pPr>
          </w:p>
        </w:tc>
      </w:tr>
      <w:tr w:rsidTr="00C152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15253">
            <w:pPr>
              <w:pStyle w:val="BodyText"/>
              <w:rPr>
                <w:lang w:val="en-NZ"/>
              </w:rPr>
            </w:pPr>
            <w:r w:rsidRPr="00C15253">
              <w:t xml:space="preserve">2. Address immediate safety concerns </w:t>
            </w:r>
          </w:p>
        </w:tc>
        <w:tc>
          <w:tcPr>
            <w:tcW w:w="5702" w:type="dxa"/>
            <w:tcBorders>
              <w:top w:val="nil"/>
              <w:left w:val="nil"/>
              <w:bottom w:val="nil"/>
              <w:right w:val="nil"/>
            </w:tcBorders>
            <w:tcMar>
              <w:top w:w="0" w:type="dxa"/>
              <w:left w:w="62" w:type="dxa"/>
              <w:bottom w:w="0" w:type="dxa"/>
              <w:right w:w="62" w:type="dxa"/>
            </w:tcMar>
          </w:tcPr>
          <w:p w:rsidR="00000000" w:rsidRPr="00C15253" w:rsidP="00C15253">
            <w:pPr>
              <w:pStyle w:val="BodyText"/>
            </w:pPr>
            <w:r w:rsidRPr="00C15253">
              <w:t>2.1 Listen empathetically to details of current crisis situation</w:t>
            </w:r>
          </w:p>
          <w:p w:rsidR="00000000" w:rsidRPr="00C15253" w:rsidP="00C15253">
            <w:pPr>
              <w:pStyle w:val="BodyText"/>
            </w:pPr>
            <w:r w:rsidRPr="00C15253">
              <w:t xml:space="preserve">2.2 Affirm and strengthen links to safety and living </w:t>
            </w:r>
          </w:p>
          <w:p w:rsidR="00000000" w:rsidRPr="00C15253" w:rsidP="00C15253">
            <w:pPr>
              <w:pStyle w:val="BodyText"/>
            </w:pPr>
            <w:r w:rsidRPr="00C15253">
              <w:t>2.3 Provide structure and strategies for dealing with the immediate crisis through enabling thoughts and behaviours</w:t>
            </w:r>
          </w:p>
          <w:p w:rsidR="00000000" w:rsidRPr="00C15253" w:rsidP="00C15253">
            <w:pPr>
              <w:pStyle w:val="BodyText"/>
            </w:pPr>
            <w:r w:rsidRPr="00C15253">
              <w:t>2.4 Balance collaboration and direction according to the person’s current capacity for decision-making and coping</w:t>
            </w:r>
          </w:p>
          <w:p w:rsidR="00000000" w:rsidRPr="00C15253" w:rsidP="00C15253">
            <w:pPr>
              <w:pStyle w:val="BodyText"/>
            </w:pPr>
            <w:r w:rsidRPr="00C15253">
              <w:t>2.5</w:t>
            </w:r>
            <w:r w:rsidRPr="00C15253">
              <w:tab/>
              <w:t>Identify and agree act</w:t>
            </w:r>
            <w:r w:rsidRPr="00C15253">
              <w:t>ions to reduce immediate danger and risk to others, including mobilisation of emergency assistance as required</w:t>
            </w:r>
          </w:p>
          <w:p w:rsidR="00000000" w:rsidRPr="00C15253" w:rsidP="00C15253">
            <w:pPr>
              <w:pStyle w:val="BodyText"/>
            </w:pPr>
            <w:r w:rsidRPr="00C15253">
              <w:t>2.6 Confirm that actions are legal, ethical, consistent with organisation policy and meet duty of care requirements</w:t>
            </w:r>
          </w:p>
          <w:p w:rsidR="00000000" w:rsidP="00C15253">
            <w:pPr>
              <w:pStyle w:val="BodyText"/>
              <w:rPr>
                <w:lang w:val="en-NZ"/>
              </w:rPr>
            </w:pPr>
            <w:r w:rsidRPr="00C15253">
              <w:t>2.7 Seek advice or assistance</w:t>
            </w:r>
            <w:r w:rsidRPr="00C15253">
              <w:t xml:space="preserve"> from supervisor as required</w:t>
            </w:r>
          </w:p>
        </w:tc>
      </w:tr>
      <w:tr w:rsidTr="00C152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5253">
            <w:pPr>
              <w:pStyle w:val="BodyText"/>
              <w:rPr>
                <w:lang w:val="en-NZ"/>
              </w:rPr>
            </w:pPr>
          </w:p>
        </w:tc>
      </w:tr>
      <w:tr w:rsidTr="00C152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15253">
            <w:pPr>
              <w:pStyle w:val="BodyText"/>
              <w:rPr>
                <w:lang w:val="en-NZ"/>
              </w:rPr>
            </w:pPr>
            <w:r w:rsidRPr="00C15253">
              <w:t>3. Provide referral for crisis intervention support</w:t>
            </w:r>
          </w:p>
        </w:tc>
        <w:tc>
          <w:tcPr>
            <w:tcW w:w="5702" w:type="dxa"/>
            <w:tcBorders>
              <w:top w:val="nil"/>
              <w:left w:val="nil"/>
              <w:bottom w:val="nil"/>
              <w:right w:val="nil"/>
            </w:tcBorders>
            <w:tcMar>
              <w:top w:w="0" w:type="dxa"/>
              <w:left w:w="62" w:type="dxa"/>
              <w:bottom w:w="0" w:type="dxa"/>
              <w:right w:w="62" w:type="dxa"/>
            </w:tcMar>
          </w:tcPr>
          <w:p w:rsidR="00000000" w:rsidRPr="00C15253" w:rsidP="00C15253">
            <w:pPr>
              <w:pStyle w:val="BodyText"/>
            </w:pPr>
            <w:r w:rsidRPr="00C15253">
              <w:t xml:space="preserve">3.1 Empower person to make informed choices about further help </w:t>
            </w:r>
          </w:p>
          <w:p w:rsidR="00000000" w:rsidRPr="00C15253" w:rsidP="00C15253">
            <w:pPr>
              <w:pStyle w:val="BodyText"/>
            </w:pPr>
            <w:r w:rsidRPr="00C15253">
              <w:t>3.2 Explore possible barriers to seeking or accepting help and develop responses</w:t>
            </w:r>
          </w:p>
          <w:p w:rsidR="00000000" w:rsidRPr="00C15253" w:rsidP="00C15253">
            <w:pPr>
              <w:pStyle w:val="BodyText"/>
            </w:pPr>
            <w:r w:rsidRPr="00C15253">
              <w:t>3.3 Develop a plan with the individual that includes agreed first steps to access and use informal supports and professional help</w:t>
            </w:r>
          </w:p>
          <w:p w:rsidR="00000000" w:rsidRPr="00C15253" w:rsidP="00C15253">
            <w:pPr>
              <w:pStyle w:val="BodyText"/>
            </w:pPr>
            <w:r w:rsidRPr="00C15253">
              <w:t>3.4 Refer to appropriate professionals as required</w:t>
            </w:r>
          </w:p>
          <w:p w:rsidR="00000000" w:rsidP="00C15253">
            <w:pPr>
              <w:pStyle w:val="BodyText"/>
              <w:rPr>
                <w:lang w:val="en-NZ"/>
              </w:rPr>
            </w:pPr>
            <w:r w:rsidRPr="00C15253">
              <w:t>3.5 Complete and maintain accurate documentation</w:t>
            </w:r>
          </w:p>
        </w:tc>
      </w:tr>
      <w:tr w:rsidTr="00C152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5253">
            <w:pPr>
              <w:pStyle w:val="BodyText"/>
              <w:rPr>
                <w:lang w:val="en-NZ"/>
              </w:rPr>
            </w:pPr>
          </w:p>
        </w:tc>
      </w:tr>
      <w:tr w:rsidTr="00C152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15253">
            <w:pPr>
              <w:pStyle w:val="BodyText"/>
              <w:rPr>
                <w:lang w:val="en-NZ"/>
              </w:rPr>
            </w:pPr>
            <w:r w:rsidRPr="00C15253">
              <w:t>4. Care for self</w:t>
            </w:r>
          </w:p>
        </w:tc>
        <w:tc>
          <w:tcPr>
            <w:tcW w:w="5702" w:type="dxa"/>
            <w:tcBorders>
              <w:top w:val="nil"/>
              <w:left w:val="nil"/>
              <w:bottom w:val="nil"/>
              <w:right w:val="nil"/>
            </w:tcBorders>
            <w:tcMar>
              <w:top w:w="0" w:type="dxa"/>
              <w:left w:w="62" w:type="dxa"/>
              <w:bottom w:w="0" w:type="dxa"/>
              <w:right w:w="62" w:type="dxa"/>
            </w:tcMar>
          </w:tcPr>
          <w:p w:rsidR="00000000" w:rsidRPr="00C15253" w:rsidP="00C15253">
            <w:pPr>
              <w:pStyle w:val="BodyText"/>
            </w:pPr>
            <w:r w:rsidRPr="00C15253">
              <w:t>4.1 R</w:t>
            </w:r>
            <w:r w:rsidRPr="00C15253">
              <w:t>ecognise and minimise risks to self associated with crisis support</w:t>
            </w:r>
          </w:p>
          <w:p w:rsidR="00000000" w:rsidRPr="00C15253" w:rsidP="00C15253">
            <w:pPr>
              <w:pStyle w:val="BodyText"/>
            </w:pPr>
            <w:r w:rsidRPr="00C15253">
              <w:t>4.2 Identify and respond to the need for supervision and debriefing</w:t>
            </w:r>
          </w:p>
        </w:tc>
      </w:tr>
    </w:tbl>
    <w:p w:rsidR="00000000" w:rsidRPr="00C15253" w:rsidP="00C15253">
      <w:pPr>
        <w:pStyle w:val="BodyText"/>
      </w:pPr>
    </w:p>
    <w:p w:rsidR="00000000" w:rsidRPr="00C15253" w:rsidP="00C15253">
      <w:pPr>
        <w:pStyle w:val="AllowPageBreak"/>
      </w:pPr>
    </w:p>
    <w:p w:rsidR="00000000" w:rsidRPr="00C15253" w:rsidP="00C15253">
      <w:pPr>
        <w:pStyle w:val="Heading1"/>
      </w:pPr>
      <w:bookmarkStart w:id="4" w:name="O_652635"/>
      <w:bookmarkEnd w:id="4"/>
      <w:r w:rsidRPr="00C15253">
        <w:t>Foundation Skills</w:t>
      </w:r>
    </w:p>
    <w:p w:rsidR="00000000" w:rsidRPr="00EB0CAE" w:rsidP="00EB0CAE">
      <w:pPr>
        <w:pStyle w:val="BodyText"/>
        <w:rPr>
          <w:i/>
        </w:rPr>
      </w:pPr>
      <w:r w:rsidRPr="00EB0CAE">
        <w:rPr>
          <w:rStyle w:val="Emphasis"/>
        </w:rPr>
        <w:t>The Foundation Skills describe those required skills (such as language, literacy, nu</w:t>
      </w:r>
      <w:r w:rsidRPr="00EB0CAE">
        <w:rPr>
          <w:rStyle w:val="Emphasis"/>
        </w:rPr>
        <w:t>meracy and employment skills) that are essential to performance.</w:t>
      </w:r>
    </w:p>
    <w:p w:rsidR="00000000" w:rsidRPr="00C15253" w:rsidP="00EB0CAE">
      <w:pPr>
        <w:pStyle w:val="BodyText"/>
      </w:pPr>
      <w:r w:rsidRPr="00C15253">
        <w:t>Foundation skills essential to performance are explicit in the performance criteria of this unit of competency.</w:t>
      </w:r>
    </w:p>
    <w:p w:rsidR="00000000" w:rsidRPr="00C15253" w:rsidP="00C15253">
      <w:pPr>
        <w:pStyle w:val="Heading1"/>
      </w:pPr>
      <w:bookmarkStart w:id="5" w:name="O_652637"/>
      <w:bookmarkEnd w:id="5"/>
      <w:r w:rsidRPr="00C15253">
        <w:t>Unit Mapping Information</w:t>
      </w:r>
    </w:p>
    <w:p w:rsidR="00000000" w:rsidRPr="00C15253" w:rsidP="00EB0CAE">
      <w:pPr>
        <w:pStyle w:val="BodyText"/>
      </w:pPr>
      <w:r w:rsidRPr="00C15253">
        <w:t>No equivalent unit.</w:t>
      </w:r>
    </w:p>
    <w:p w:rsidR="00000000" w:rsidRPr="00C15253" w:rsidP="00C15253">
      <w:pPr>
        <w:pStyle w:val="Heading1"/>
      </w:pPr>
      <w:bookmarkStart w:id="6" w:name="O_652644"/>
      <w:bookmarkEnd w:id="6"/>
      <w:r w:rsidRPr="00C15253">
        <w:t>Links</w:t>
      </w:r>
    </w:p>
    <w:p w:rsidR="00000000" w:rsidRPr="00C15253" w:rsidP="00EB0CAE">
      <w:pPr>
        <w:pStyle w:val="BodyText"/>
      </w:pPr>
      <w:r w:rsidRPr="00C1525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A43FA">
        <w:rPr>
          <w:rStyle w:val="Hyperlink"/>
        </w:rPr>
        <w:t>https://vetnet.gov.au/Pages/TrainingDocs.aspx?q=5e0c25cc-3d9d-4b43-80d3-bd22cc4f1e53</w:t>
      </w:r>
      <w:r>
        <w:fldChar w:fldCharType="end"/>
      </w:r>
    </w:p>
    <w:p w:rsidR="00000000" w:rsidRPr="00C15253" w:rsidP="00EB0CAE">
      <w:pPr>
        <w:pStyle w:val="BodyText"/>
        <w:sectPr w:rsidSect="00C15253">
          <w:headerReference w:type="default" r:id="rId10"/>
          <w:footerReference w:type="default" r:id="rId11"/>
          <w:pgSz w:w="11908" w:h="16833"/>
          <w:pgMar w:top="1702" w:right="1418" w:bottom="1702" w:left="1418" w:header="992" w:footer="992" w:gutter="0"/>
          <w:cols w:space="720"/>
          <w:noEndnote/>
          <w:docGrid w:linePitch="299"/>
        </w:sectPr>
      </w:pPr>
    </w:p>
    <w:p w:rsidR="00000000" w:rsidRPr="00C15253" w:rsidP="00C15253">
      <w:pPr>
        <w:pStyle w:val="SuperHeading"/>
      </w:pPr>
      <w:r w:rsidRPr="00C15253">
        <w:t>Assessment Requirements for CHCCCS019 Recognise a</w:t>
      </w:r>
      <w:r w:rsidRPr="00C15253">
        <w:t>nd respond to crisis situations</w:t>
      </w:r>
    </w:p>
    <w:p w:rsidR="00000000" w:rsidRPr="00C15253" w:rsidP="00C15253">
      <w:pPr>
        <w:pStyle w:val="Heading1"/>
      </w:pPr>
      <w:bookmarkStart w:id="7" w:name="O_652639"/>
      <w:bookmarkEnd w:id="7"/>
      <w:r w:rsidRPr="00C15253">
        <w:t>Modification History</w:t>
      </w:r>
    </w:p>
    <w:tbl>
      <w:tblPr>
        <w:tblW w:w="0" w:type="auto"/>
        <w:tblLayout w:type="fixed"/>
        <w:tblCellMar>
          <w:left w:w="62" w:type="dxa"/>
          <w:right w:w="62" w:type="dxa"/>
        </w:tblCellMar>
        <w:tblLook w:val="0000"/>
      </w:tblPr>
      <w:tblGrid>
        <w:gridCol w:w="2790"/>
        <w:gridCol w:w="6344"/>
      </w:tblGrid>
      <w:tr w:rsidTr="00C152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253" w:rsidP="00C15253">
            <w:pPr>
              <w:pStyle w:val="BodyText"/>
            </w:pPr>
            <w:r w:rsidRPr="00C1525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253">
            <w:pPr>
              <w:pStyle w:val="BodyText"/>
              <w:rPr>
                <w:lang w:val="en-NZ"/>
              </w:rPr>
            </w:pPr>
            <w:r w:rsidRPr="00C15253">
              <w:rPr>
                <w:rStyle w:val="SpecialBold"/>
              </w:rPr>
              <w:t>Comments</w:t>
            </w:r>
          </w:p>
        </w:tc>
      </w:tr>
      <w:tr w:rsidTr="00C152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253">
            <w:pPr>
              <w:pStyle w:val="BodyText"/>
              <w:rPr>
                <w:lang w:val="en-NZ"/>
              </w:rPr>
            </w:pPr>
            <w:r w:rsidRPr="00C1525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253" w:rsidP="00C15253">
            <w:pPr>
              <w:pStyle w:val="BodyText"/>
            </w:pPr>
            <w:r w:rsidRPr="00C15253">
              <w:t xml:space="preserve">This version was released in </w:t>
            </w:r>
            <w:r w:rsidRPr="00C15253">
              <w:rPr>
                <w:rStyle w:val="Emphasis"/>
              </w:rPr>
              <w:t>CHC Community Services Training Package release 2.0</w:t>
            </w:r>
            <w:r w:rsidRPr="00C15253">
              <w:t xml:space="preserve"> and meets the requirements of the 2012 Standards for Training Packages.</w:t>
            </w:r>
          </w:p>
          <w:p w:rsidR="00000000" w:rsidRPr="00C15253" w:rsidP="00C15253">
            <w:pPr>
              <w:pStyle w:val="BodyText"/>
            </w:pPr>
            <w:r w:rsidRPr="00C15253">
              <w:t>Signif</w:t>
            </w:r>
            <w:r w:rsidRPr="00C15253">
              <w:t>icant change to the elements and performance criteria. New evidence requirements for assessment including volume and frequency requirements. Significant changes to knowledge evidence.</w:t>
            </w:r>
          </w:p>
        </w:tc>
      </w:tr>
    </w:tbl>
    <w:p w:rsidR="00000000" w:rsidRPr="00C15253" w:rsidP="00C15253">
      <w:pPr>
        <w:pStyle w:val="BodyText"/>
      </w:pPr>
    </w:p>
    <w:p w:rsidR="00000000" w:rsidRPr="00C15253" w:rsidP="00C15253">
      <w:pPr>
        <w:pStyle w:val="AllowPageBreak"/>
      </w:pPr>
    </w:p>
    <w:p w:rsidR="00000000" w:rsidRPr="00C15253" w:rsidP="00C15253">
      <w:pPr>
        <w:pStyle w:val="Heading1"/>
      </w:pPr>
      <w:bookmarkStart w:id="8" w:name="O_652640"/>
      <w:bookmarkEnd w:id="8"/>
      <w:r w:rsidRPr="00C15253">
        <w:t>Performance Evidence</w:t>
      </w:r>
    </w:p>
    <w:p w:rsidR="00000000" w:rsidRPr="00C15253" w:rsidP="00EB0CAE">
      <w:pPr>
        <w:pStyle w:val="BodyText"/>
      </w:pPr>
      <w:r w:rsidRPr="00C15253">
        <w:t>The candidate must show evidence</w:t>
      </w:r>
      <w:r w:rsidRPr="00C15253">
        <w:t xml:space="preserve"> of the ability to complete tasks outlined in elements and performance criteria of this unit, manage tasks and manage contingencies in the context of the job role. There must be evidence that the candidate has:</w:t>
      </w:r>
    </w:p>
    <w:p w:rsidR="00000000" w:rsidRPr="00C15253" w:rsidP="00C15253">
      <w:pPr>
        <w:pStyle w:val="ListBullet"/>
      </w:pPr>
      <w:r w:rsidRPr="00C15253">
        <w:t>been involved in crisis intervention activit</w:t>
      </w:r>
      <w:r w:rsidRPr="00C15253">
        <w:t>ies on at least 3 occasions</w:t>
      </w:r>
    </w:p>
    <w:p w:rsidR="00000000" w:rsidRPr="00C15253" w:rsidP="00C15253">
      <w:pPr>
        <w:pStyle w:val="AllowPageBreak"/>
      </w:pPr>
    </w:p>
    <w:p w:rsidR="00000000" w:rsidRPr="00C15253" w:rsidP="00C15253">
      <w:pPr>
        <w:pStyle w:val="Heading1"/>
      </w:pPr>
      <w:bookmarkStart w:id="9" w:name="O_652641"/>
      <w:bookmarkEnd w:id="9"/>
      <w:r w:rsidRPr="00C15253">
        <w:t>Knowledge Evidence</w:t>
      </w:r>
    </w:p>
    <w:p w:rsidR="00000000" w:rsidRPr="00C15253" w:rsidP="00EB0CAE">
      <w:pPr>
        <w:pStyle w:val="BodyText"/>
      </w:pPr>
      <w:r w:rsidRPr="00C15253">
        <w:t xml:space="preserve">The candidate must be able to demonstrate essential knowledge required to effectively complete tasks outlined in elements and performance criteria of this unit, </w:t>
      </w:r>
      <w:r w:rsidRPr="00C15253">
        <w:t>manage tasks and manage contingencies in the context of the work role. This includes knowledge of:</w:t>
      </w:r>
    </w:p>
    <w:p w:rsidR="00000000" w:rsidRPr="00C15253" w:rsidP="00C15253">
      <w:pPr>
        <w:pStyle w:val="ListBullet"/>
      </w:pPr>
      <w:r w:rsidRPr="00C15253">
        <w:t>legal and ethical consideration relevant to recognising and responding to crisis situations including:</w:t>
      </w:r>
    </w:p>
    <w:p w:rsidR="00000000" w:rsidRPr="00C15253" w:rsidP="00C15253">
      <w:pPr>
        <w:pStyle w:val="ListBullet2"/>
      </w:pPr>
      <w:r w:rsidRPr="00C15253">
        <w:t>duty of care</w:t>
      </w:r>
    </w:p>
    <w:p w:rsidR="00000000" w:rsidRPr="00C15253" w:rsidP="00C15253">
      <w:pPr>
        <w:pStyle w:val="ListBullet2"/>
      </w:pPr>
      <w:r w:rsidRPr="00C15253">
        <w:t>privacy, confidentiality and disclosure</w:t>
      </w:r>
    </w:p>
    <w:p w:rsidR="00000000" w:rsidRPr="00C15253" w:rsidP="00C15253">
      <w:pPr>
        <w:pStyle w:val="ListBullet2"/>
      </w:pPr>
      <w:r w:rsidRPr="00C15253">
        <w:t>work role boundaries, responsibilities and limitations</w:t>
      </w:r>
    </w:p>
    <w:p w:rsidR="00000000" w:rsidRPr="00C15253" w:rsidP="00C15253">
      <w:pPr>
        <w:pStyle w:val="ListBullet2"/>
      </w:pPr>
      <w:r w:rsidRPr="00C15253">
        <w:t>mandatory reporting</w:t>
      </w:r>
    </w:p>
    <w:p w:rsidR="00000000" w:rsidRPr="00C15253" w:rsidP="00C15253">
      <w:pPr>
        <w:pStyle w:val="ListBullet2"/>
      </w:pPr>
      <w:r w:rsidRPr="00C15253">
        <w:t>codes of practice</w:t>
      </w:r>
    </w:p>
    <w:p w:rsidR="00000000" w:rsidRPr="00C15253" w:rsidP="00C15253">
      <w:pPr>
        <w:pStyle w:val="ListBullet"/>
      </w:pPr>
      <w:r w:rsidRPr="00C15253">
        <w:t>organisation policies and procedures for responding to crisis situations</w:t>
      </w:r>
    </w:p>
    <w:p w:rsidR="00000000" w:rsidRPr="00C15253" w:rsidP="00C15253">
      <w:pPr>
        <w:pStyle w:val="ListBullet"/>
      </w:pPr>
      <w:r w:rsidRPr="00C15253">
        <w:t>types of crisis situations, including:</w:t>
      </w:r>
    </w:p>
    <w:p w:rsidR="00000000" w:rsidRPr="00C15253" w:rsidP="00C15253">
      <w:pPr>
        <w:pStyle w:val="ListBullet2"/>
      </w:pPr>
      <w:r w:rsidRPr="00C15253">
        <w:t>potential suicide</w:t>
      </w:r>
    </w:p>
    <w:p w:rsidR="00000000" w:rsidRPr="00C15253" w:rsidP="00C15253">
      <w:pPr>
        <w:pStyle w:val="ListBullet2"/>
      </w:pPr>
      <w:r w:rsidRPr="00C15253">
        <w:t>threats to harm others</w:t>
      </w:r>
    </w:p>
    <w:p w:rsidR="00000000" w:rsidRPr="00C15253" w:rsidP="00C15253">
      <w:pPr>
        <w:pStyle w:val="ListBullet2"/>
      </w:pPr>
      <w:r w:rsidRPr="00C15253">
        <w:t>self harm</w:t>
      </w:r>
    </w:p>
    <w:p w:rsidR="00000000" w:rsidRPr="00C15253" w:rsidP="00C15253">
      <w:pPr>
        <w:pStyle w:val="ListBullet2"/>
      </w:pPr>
      <w:r w:rsidRPr="00C15253">
        <w:t>received threats</w:t>
      </w:r>
    </w:p>
    <w:p w:rsidR="00000000" w:rsidRPr="00C15253" w:rsidP="00C15253">
      <w:pPr>
        <w:pStyle w:val="ListBullet2"/>
      </w:pPr>
      <w:r w:rsidRPr="00C15253">
        <w:t>abuse, including child abuse</w:t>
      </w:r>
    </w:p>
    <w:p w:rsidR="00000000" w:rsidRPr="00C15253" w:rsidP="00C15253">
      <w:pPr>
        <w:pStyle w:val="ListBullet2"/>
      </w:pPr>
      <w:r w:rsidRPr="00C15253">
        <w:t>domestic and family violence</w:t>
      </w:r>
    </w:p>
    <w:p w:rsidR="00000000" w:rsidRPr="00C15253" w:rsidP="00C15253">
      <w:pPr>
        <w:pStyle w:val="ListBullet"/>
      </w:pPr>
      <w:r w:rsidRPr="00C15253">
        <w:t>common indicators or signs of crisis in other people</w:t>
      </w:r>
    </w:p>
    <w:p w:rsidR="00000000" w:rsidRPr="00C15253" w:rsidP="00C15253">
      <w:pPr>
        <w:pStyle w:val="ListBullet"/>
      </w:pPr>
      <w:r w:rsidRPr="00C15253">
        <w:t>personal values, beliefs and attitudes that facilitate or impede crisis care:</w:t>
      </w:r>
    </w:p>
    <w:p w:rsidR="00000000" w:rsidRPr="00C15253" w:rsidP="00C15253">
      <w:pPr>
        <w:pStyle w:val="ListBullet2"/>
      </w:pPr>
      <w:r w:rsidRPr="00C15253">
        <w:t>assumptions about who may be at risk</w:t>
      </w:r>
    </w:p>
    <w:p w:rsidR="00000000" w:rsidRPr="00C15253" w:rsidP="00C15253">
      <w:pPr>
        <w:pStyle w:val="ListBullet2"/>
      </w:pPr>
      <w:r w:rsidRPr="00C15253">
        <w:t>c</w:t>
      </w:r>
      <w:r w:rsidRPr="00C15253">
        <w:t>ommon notions about crisis situations</w:t>
      </w:r>
    </w:p>
    <w:p w:rsidR="00000000" w:rsidRPr="00C15253" w:rsidP="00C15253">
      <w:pPr>
        <w:pStyle w:val="ListBullet"/>
      </w:pPr>
      <w:r w:rsidRPr="00C15253">
        <w:t>principles and practices of crisis intervention:</w:t>
      </w:r>
    </w:p>
    <w:p w:rsidR="00000000" w:rsidRPr="00C15253" w:rsidP="00C15253">
      <w:pPr>
        <w:pStyle w:val="ListBullet2"/>
      </w:pPr>
      <w:r w:rsidRPr="00C15253">
        <w:t>critical incident procedures</w:t>
      </w:r>
    </w:p>
    <w:p w:rsidR="00000000" w:rsidRPr="00C15253" w:rsidP="00C15253">
      <w:pPr>
        <w:pStyle w:val="ListBullet2"/>
      </w:pPr>
      <w:r w:rsidRPr="00C15253">
        <w:t xml:space="preserve">facilitating emergency interventions </w:t>
      </w:r>
    </w:p>
    <w:p w:rsidR="00000000" w:rsidRPr="00C15253" w:rsidP="00C15253">
      <w:pPr>
        <w:pStyle w:val="ListBullet2"/>
      </w:pPr>
      <w:r w:rsidRPr="00C15253">
        <w:t>addressing safety concerns</w:t>
      </w:r>
    </w:p>
    <w:p w:rsidR="00000000" w:rsidRPr="00C15253" w:rsidP="00C15253">
      <w:pPr>
        <w:pStyle w:val="ListBullet"/>
      </w:pPr>
      <w:r w:rsidRPr="00C15253">
        <w:t>referral options and procedures for accessing services</w:t>
      </w:r>
    </w:p>
    <w:p w:rsidR="00000000" w:rsidRPr="00C15253" w:rsidP="00C15253">
      <w:pPr>
        <w:pStyle w:val="ListBullet"/>
      </w:pPr>
      <w:r w:rsidRPr="00C15253">
        <w:t>principles and practices of self-care and supervision</w:t>
      </w:r>
    </w:p>
    <w:p w:rsidR="00000000" w:rsidRPr="00C15253" w:rsidP="00C15253">
      <w:pPr>
        <w:pStyle w:val="AllowPageBreak"/>
      </w:pPr>
    </w:p>
    <w:p w:rsidR="00000000" w:rsidRPr="00C15253" w:rsidP="00C15253">
      <w:pPr>
        <w:pStyle w:val="Heading1"/>
      </w:pPr>
      <w:bookmarkStart w:id="10" w:name="O_652642"/>
      <w:bookmarkEnd w:id="10"/>
      <w:r w:rsidRPr="00C15253">
        <w:t>Assessment Conditions</w:t>
      </w:r>
    </w:p>
    <w:p w:rsidR="00000000" w:rsidRPr="00C15253" w:rsidP="00EB0CAE">
      <w:pPr>
        <w:pStyle w:val="BodyText"/>
      </w:pPr>
      <w:r w:rsidRPr="00C15253">
        <w:t>Skills must be demonstrated in a crisis support workplace or in a simulated environment that reflects workplace conditions. The following conditions must be met fo</w:t>
      </w:r>
      <w:r w:rsidRPr="00C15253">
        <w:t xml:space="preserve">r this unit: </w:t>
      </w:r>
    </w:p>
    <w:p w:rsidR="00000000" w:rsidRPr="00C15253" w:rsidP="00C15253">
      <w:pPr>
        <w:pStyle w:val="ListBullet"/>
      </w:pPr>
      <w:r w:rsidRPr="00C15253">
        <w:t>use of suitable facilities, equipment and resources, including organisation policies, procedures and resources</w:t>
      </w:r>
    </w:p>
    <w:p w:rsidR="00000000" w:rsidRPr="00C15253" w:rsidP="00C15253">
      <w:pPr>
        <w:pStyle w:val="ListBullet"/>
      </w:pPr>
      <w:r w:rsidRPr="00C15253">
        <w:t xml:space="preserve">modelling typical workplace conditions and contingencies, including: </w:t>
      </w:r>
    </w:p>
    <w:p w:rsidR="00000000" w:rsidRPr="00C15253" w:rsidP="00C15253">
      <w:pPr>
        <w:pStyle w:val="ListBullet2"/>
      </w:pPr>
      <w:r w:rsidRPr="00C15253">
        <w:t>interactions with people from a range of diverse background</w:t>
      </w:r>
      <w:r w:rsidRPr="00C15253">
        <w:t>s</w:t>
      </w:r>
    </w:p>
    <w:p w:rsidR="00000000" w:rsidRPr="00C15253" w:rsidP="00C15253">
      <w:pPr>
        <w:pStyle w:val="ListBullet2"/>
      </w:pPr>
      <w:r w:rsidRPr="00C15253">
        <w:t>links to other services</w:t>
      </w:r>
    </w:p>
    <w:p w:rsidR="00000000" w:rsidRPr="00C15253" w:rsidP="00C15253">
      <w:pPr>
        <w:pStyle w:val="ListBullet2"/>
      </w:pPr>
      <w:r w:rsidRPr="00C15253">
        <w:t>realistic, in-depth, validated industry scenarios and simulations of crisis situations</w:t>
      </w:r>
    </w:p>
    <w:p w:rsidR="00000000" w:rsidRPr="00C15253" w:rsidP="00C15253">
      <w:pPr>
        <w:pStyle w:val="BodyText"/>
      </w:pPr>
    </w:p>
    <w:p w:rsidR="00000000" w:rsidRPr="00C15253" w:rsidP="00EB0CAE">
      <w:pPr>
        <w:pStyle w:val="BodyText"/>
      </w:pPr>
      <w:r w:rsidRPr="00C15253">
        <w:t>Assessors must satisfy the Standards for Registered Training Organisations (RTOs) 2015/AQTF mandatory competency requirements for assessors.</w:t>
      </w:r>
    </w:p>
    <w:p w:rsidR="00000000" w:rsidRPr="00C15253" w:rsidP="00C15253">
      <w:pPr>
        <w:pStyle w:val="Heading1"/>
      </w:pPr>
      <w:bookmarkStart w:id="11" w:name="O_652645"/>
      <w:bookmarkEnd w:id="11"/>
      <w:r w:rsidRPr="00C15253">
        <w:t>Links</w:t>
      </w:r>
    </w:p>
    <w:p w:rsidR="00000000" w:rsidRPr="00C15253" w:rsidP="00EB0CAE">
      <w:pPr>
        <w:pStyle w:val="BodyText"/>
      </w:pPr>
      <w:r w:rsidRPr="00C1525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A43FA">
        <w:rPr>
          <w:rStyle w:val="Hyperlink"/>
        </w:rPr>
        <w:t>https://vetnet.gov.au/Pages/TrainingDocs.aspx?q=5e0c25cc-3d9d-4b43-80d3-bd22cc4f1e53</w:t>
      </w:r>
      <w:r>
        <w:fldChar w:fldCharType="end"/>
      </w:r>
    </w:p>
    <w:p w:rsidR="00000000" w:rsidRPr="00C15253" w:rsidP="00C15253"/>
    <w:sectPr w:rsidSect="00C152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53" w:rsidRPr="00EB0CAE" w:rsidP="00EB0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E" w:rsidP="00C15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CAE" w:rsidP="00C152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B0CAE" w:rsidP="00C152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53" w:rsidP="00C15253">
    <w:pPr>
      <w:pStyle w:val="Footer"/>
      <w:framePr w:wrap="around"/>
    </w:pPr>
    <w:r>
      <w:fldChar w:fldCharType="begin"/>
    </w:r>
    <w:r>
      <w:instrText xml:space="preserve"> DOCPROPERTY  Subject  \* MERGEFORMAT </w:instrText>
    </w:r>
    <w:r>
      <w:fldChar w:fldCharType="separate"/>
    </w:r>
    <w:r w:rsidR="00EB0CAE">
      <w:t>Approved</w:t>
    </w:r>
    <w:r w:rsidR="00EB0CAE">
      <w:fldChar w:fldCharType="end"/>
    </w:r>
    <w:r>
      <w:tab/>
      <w:t xml:space="preserve">Page </w:t>
    </w:r>
    <w:r>
      <w:fldChar w:fldCharType="begin"/>
    </w:r>
    <w:r>
      <w:instrText xml:space="preserve"> PAGE  \* Arabic  \* MERGEFORMAT </w:instrText>
    </w:r>
    <w:r>
      <w:fldChar w:fldCharType="separate"/>
    </w:r>
    <w:r w:rsidR="00EB0C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CAE">
      <w:rPr>
        <w:noProof/>
      </w:rPr>
      <w:t>4</w:t>
    </w:r>
    <w:r>
      <w:rPr>
        <w:noProof/>
      </w:rPr>
      <w:fldChar w:fldCharType="end"/>
    </w:r>
  </w:p>
  <w:p w:rsidR="00C15253" w:rsidP="00C15253">
    <w:pPr>
      <w:pStyle w:val="Footer"/>
      <w:framePr w:wrap="around"/>
    </w:pPr>
    <w:r>
      <w:t xml:space="preserve">© Commonwealth of Australia, </w:t>
    </w:r>
    <w:r>
      <w:fldChar w:fldCharType="begin"/>
    </w:r>
    <w:r>
      <w:instrText xml:space="preserve"> DATE  \@ "yyyy"  \* MERGEFORMAT </w:instrText>
    </w:r>
    <w:r>
      <w:fldChar w:fldCharType="separate"/>
    </w:r>
    <w:r w:rsidR="00EB0CAE">
      <w:rPr>
        <w:noProof/>
      </w:rPr>
      <w:t>2025</w:t>
    </w:r>
    <w:r>
      <w:fldChar w:fldCharType="end"/>
    </w:r>
    <w:r>
      <w:tab/>
    </w:r>
    <w:r>
      <w:fldChar w:fldCharType="begin"/>
    </w:r>
    <w:r>
      <w:instrText xml:space="preserve"> DOCPROPERTY  Author  \* MERGEFORMAT </w:instrText>
    </w:r>
    <w:r>
      <w:fldChar w:fldCharType="separate"/>
    </w:r>
    <w:r w:rsidR="00EB0CAE">
      <w:t>HumanAbility</w:t>
    </w:r>
    <w:r w:rsidR="00EB0CAE">
      <w:fldChar w:fldCharType="end"/>
    </w:r>
  </w:p>
  <w:p w:rsidR="00C15253" w:rsidP="00C15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5253" w:rsidRPr="00EB0CAE" w:rsidP="00EB0C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E" w:rsidRPr="002D2AF8" w:rsidP="00C15253">
    <w:pPr>
      <w:pStyle w:val="Header"/>
      <w:framePr w:wrap="around"/>
    </w:pPr>
    <w:r>
      <w:fldChar w:fldCharType="begin"/>
    </w:r>
    <w:r>
      <w:instrText xml:space="preserve"> TITLE   \* MERGEFORMAT </w:instrText>
    </w:r>
    <w:r>
      <w:fldChar w:fldCharType="separate"/>
    </w:r>
    <w:r>
      <w:t>CHCCCS019 Recognise and respond to crisis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0CAE" w:rsidP="00C152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53" w:rsidRPr="002D2AF8" w:rsidP="00C15253">
    <w:pPr>
      <w:pStyle w:val="Header"/>
      <w:framePr w:wrap="around"/>
    </w:pPr>
    <w:r>
      <w:fldChar w:fldCharType="begin"/>
    </w:r>
    <w:r>
      <w:instrText xml:space="preserve"> TITLE   \* MERGEFORMAT </w:instrText>
    </w:r>
    <w:r>
      <w:fldChar w:fldCharType="separate"/>
    </w:r>
    <w:r w:rsidR="00EB0CAE">
      <w:t>CHCCCS019 Recognise and respond to crisis situations</w:t>
    </w:r>
    <w:r w:rsidR="00EB0CAE">
      <w:fldChar w:fldCharType="end"/>
    </w:r>
    <w:r>
      <w:tab/>
      <w:t xml:space="preserve">Date this document was generated: </w:t>
    </w:r>
    <w:r>
      <w:fldChar w:fldCharType="begin"/>
    </w:r>
    <w:r>
      <w:instrText xml:space="preserve"> CREATEDATE  \@ "d MMMM yyyy"  \* MERGEFORMAT </w:instrText>
    </w:r>
    <w:r>
      <w:fldChar w:fldCharType="separate"/>
    </w:r>
    <w:r w:rsidR="00EB0CAE">
      <w:rPr>
        <w:noProof/>
      </w:rPr>
      <w:t>1 March 2025</w:t>
    </w:r>
    <w:r>
      <w:fldChar w:fldCharType="end"/>
    </w:r>
  </w:p>
  <w:p w:rsidR="00C15253" w:rsidP="00C15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800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E80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06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253"/>
    <w:pPr>
      <w:spacing w:before="360" w:after="60"/>
      <w:outlineLvl w:val="0"/>
    </w:pPr>
    <w:rPr>
      <w:sz w:val="32"/>
    </w:rPr>
  </w:style>
  <w:style w:type="paragraph" w:styleId="Heading2">
    <w:name w:val="heading 2"/>
    <w:basedOn w:val="HeadingBase"/>
    <w:next w:val="BodyText"/>
    <w:link w:val="Heading2Char"/>
    <w:qFormat/>
    <w:rsid w:val="00C15253"/>
    <w:pPr>
      <w:keepLines/>
      <w:spacing w:before="240" w:after="120"/>
      <w:outlineLvl w:val="1"/>
    </w:pPr>
    <w:rPr>
      <w:sz w:val="28"/>
      <w:szCs w:val="40"/>
    </w:rPr>
  </w:style>
  <w:style w:type="paragraph" w:styleId="Heading3">
    <w:name w:val="heading 3"/>
    <w:basedOn w:val="HeadingBase"/>
    <w:next w:val="BodyText"/>
    <w:link w:val="Heading3Char"/>
    <w:qFormat/>
    <w:rsid w:val="00C15253"/>
    <w:pPr>
      <w:spacing w:before="180" w:after="120"/>
      <w:outlineLvl w:val="2"/>
    </w:pPr>
    <w:rPr>
      <w:spacing w:val="-10"/>
      <w:kern w:val="32"/>
    </w:rPr>
  </w:style>
  <w:style w:type="paragraph" w:styleId="Heading4">
    <w:name w:val="heading 4"/>
    <w:basedOn w:val="HeadingBase"/>
    <w:next w:val="BodyText"/>
    <w:link w:val="Heading4Char"/>
    <w:qFormat/>
    <w:rsid w:val="00C15253"/>
    <w:pPr>
      <w:spacing w:before="160" w:after="120"/>
      <w:outlineLvl w:val="3"/>
    </w:pPr>
    <w:rPr>
      <w:sz w:val="22"/>
    </w:rPr>
  </w:style>
  <w:style w:type="paragraph" w:styleId="Heading5">
    <w:name w:val="heading 5"/>
    <w:basedOn w:val="HeadingBase"/>
    <w:next w:val="Normal"/>
    <w:link w:val="Heading5Char"/>
    <w:qFormat/>
    <w:rsid w:val="00C15253"/>
    <w:pPr>
      <w:spacing w:before="80"/>
      <w:outlineLvl w:val="4"/>
    </w:pPr>
    <w:rPr>
      <w:color w:val="918585"/>
      <w:sz w:val="20"/>
    </w:rPr>
  </w:style>
  <w:style w:type="paragraph" w:styleId="Heading6">
    <w:name w:val="heading 6"/>
    <w:basedOn w:val="HeadingBase"/>
    <w:next w:val="Normal"/>
    <w:link w:val="Heading6Char"/>
    <w:qFormat/>
    <w:rsid w:val="00C15253"/>
    <w:pPr>
      <w:spacing w:before="60"/>
      <w:outlineLvl w:val="5"/>
    </w:pPr>
    <w:rPr>
      <w:color w:val="918585"/>
      <w:sz w:val="20"/>
    </w:rPr>
  </w:style>
  <w:style w:type="paragraph" w:styleId="Heading7">
    <w:name w:val="heading 7"/>
    <w:basedOn w:val="Normal"/>
    <w:next w:val="Normal"/>
    <w:link w:val="Heading7Char"/>
    <w:qFormat/>
    <w:rsid w:val="00C15253"/>
    <w:pPr>
      <w:ind w:left="720"/>
      <w:outlineLvl w:val="6"/>
    </w:pPr>
    <w:rPr>
      <w:i/>
    </w:rPr>
  </w:style>
  <w:style w:type="paragraph" w:styleId="Heading8">
    <w:name w:val="heading 8"/>
    <w:basedOn w:val="Normal"/>
    <w:next w:val="Normal"/>
    <w:link w:val="Heading8Char"/>
    <w:qFormat/>
    <w:rsid w:val="00C15253"/>
    <w:pPr>
      <w:ind w:left="720"/>
      <w:outlineLvl w:val="7"/>
    </w:pPr>
    <w:rPr>
      <w:i/>
    </w:rPr>
  </w:style>
  <w:style w:type="paragraph" w:styleId="Heading9">
    <w:name w:val="heading 9"/>
    <w:basedOn w:val="Normal"/>
    <w:next w:val="Normal"/>
    <w:link w:val="Heading9Char"/>
    <w:qFormat/>
    <w:rsid w:val="00C15253"/>
    <w:pPr>
      <w:ind w:left="720"/>
      <w:outlineLvl w:val="8"/>
    </w:pPr>
    <w:rPr>
      <w:i/>
    </w:rPr>
  </w:style>
  <w:style w:type="character" w:default="1" w:styleId="DefaultParagraphFont">
    <w:name w:val="Default Paragraph Font"/>
    <w:uiPriority w:val="1"/>
    <w:unhideWhenUsed/>
    <w:rsid w:val="00C15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253"/>
  </w:style>
  <w:style w:type="character" w:customStyle="1" w:styleId="Heading1Char">
    <w:name w:val="Heading 1 Char"/>
    <w:basedOn w:val="DefaultParagraphFont"/>
    <w:link w:val="Heading1"/>
    <w:rsid w:val="00C15253"/>
    <w:rPr>
      <w:rFonts w:ascii="Times New Roman" w:eastAsia="Times New Roman" w:hAnsi="Times New Roman" w:cs="Times New Roman"/>
      <w:b/>
      <w:sz w:val="32"/>
      <w:szCs w:val="20"/>
      <w:lang w:eastAsia="en-US"/>
    </w:rPr>
  </w:style>
  <w:style w:type="paragraph" w:styleId="BodyText">
    <w:name w:val="Body Text"/>
    <w:basedOn w:val="Normal"/>
    <w:link w:val="BodyTextChar"/>
    <w:rsid w:val="00C15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5253"/>
    <w:rPr>
      <w:rFonts w:ascii="Times New Roman" w:eastAsia="Times New Roman" w:hAnsi="Times New Roman" w:cs="Times New Roman"/>
      <w:sz w:val="24"/>
      <w:lang w:eastAsia="en-US"/>
    </w:rPr>
  </w:style>
  <w:style w:type="paragraph" w:styleId="ListBullet">
    <w:name w:val="List Bullet"/>
    <w:basedOn w:val="List"/>
    <w:rsid w:val="00C15253"/>
    <w:pPr>
      <w:numPr>
        <w:numId w:val="12"/>
      </w:numPr>
      <w:tabs>
        <w:tab w:val="clear" w:pos="340"/>
      </w:tabs>
      <w:spacing w:before="40" w:after="40"/>
    </w:pPr>
  </w:style>
  <w:style w:type="character" w:customStyle="1" w:styleId="SpecialBold">
    <w:name w:val="Special Bold"/>
    <w:basedOn w:val="DefaultParagraphFont"/>
    <w:rsid w:val="00C15253"/>
    <w:rPr>
      <w:b/>
      <w:spacing w:val="0"/>
    </w:rPr>
  </w:style>
  <w:style w:type="paragraph" w:styleId="ListBullet2">
    <w:name w:val="List Bullet 2"/>
    <w:basedOn w:val="List2"/>
    <w:rsid w:val="00C15253"/>
    <w:pPr>
      <w:numPr>
        <w:numId w:val="13"/>
      </w:numPr>
      <w:tabs>
        <w:tab w:val="clear" w:pos="680"/>
      </w:tabs>
    </w:pPr>
  </w:style>
  <w:style w:type="character" w:styleId="Emphasis">
    <w:name w:val="Emphasis"/>
    <w:basedOn w:val="DefaultParagraphFont"/>
    <w:qFormat/>
    <w:rsid w:val="00C15253"/>
    <w:rPr>
      <w:i/>
    </w:rPr>
  </w:style>
  <w:style w:type="paragraph" w:customStyle="1" w:styleId="SuperHeading">
    <w:name w:val="SuperHeading"/>
    <w:basedOn w:val="Normal"/>
    <w:rsid w:val="00C15253"/>
    <w:pPr>
      <w:spacing w:before="240" w:after="120"/>
      <w:outlineLvl w:val="0"/>
    </w:pPr>
    <w:rPr>
      <w:rFonts w:ascii="Times New Roman" w:hAnsi="Times New Roman"/>
      <w:b/>
      <w:sz w:val="32"/>
    </w:rPr>
  </w:style>
  <w:style w:type="paragraph" w:customStyle="1" w:styleId="AllowPageBreak">
    <w:name w:val="AllowPageBreak"/>
    <w:rsid w:val="00C152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253"/>
    <w:rPr>
      <w:rFonts w:ascii="Courier New" w:eastAsia="Times New Roman" w:hAnsi="Courier New" w:cs="Times New Roman"/>
      <w:i/>
      <w:szCs w:val="20"/>
      <w:lang w:eastAsia="en-US"/>
    </w:rPr>
  </w:style>
  <w:style w:type="paragraph" w:customStyle="1" w:styleId="HeadingBase">
    <w:name w:val="Heading Base"/>
    <w:rsid w:val="00C15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253"/>
    <w:pPr>
      <w:tabs>
        <w:tab w:val="right" w:leader="dot" w:pos="9072"/>
      </w:tabs>
      <w:ind w:left="567"/>
    </w:pPr>
    <w:rPr>
      <w:szCs w:val="22"/>
    </w:rPr>
  </w:style>
  <w:style w:type="paragraph" w:customStyle="1" w:styleId="TOCBase">
    <w:name w:val="TOC Base"/>
    <w:rsid w:val="00C15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253"/>
    <w:pPr>
      <w:tabs>
        <w:tab w:val="right" w:leader="dot" w:pos="9072"/>
      </w:tabs>
      <w:spacing w:before="40" w:after="40"/>
      <w:ind w:left="284"/>
    </w:pPr>
    <w:rPr>
      <w:rFonts w:ascii="Times New Roman" w:hAnsi="Times New Roman"/>
    </w:rPr>
  </w:style>
  <w:style w:type="paragraph" w:styleId="TOC1">
    <w:name w:val="toc 1"/>
    <w:basedOn w:val="TOCBase"/>
    <w:next w:val="Normal"/>
    <w:rsid w:val="00C15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253"/>
    <w:rPr>
      <w:rFonts w:ascii="Times New Roman" w:eastAsia="Times New Roman" w:hAnsi="Times New Roman" w:cs="Times New Roman"/>
      <w:sz w:val="16"/>
      <w:lang w:eastAsia="en-US"/>
    </w:rPr>
  </w:style>
  <w:style w:type="paragraph" w:styleId="Title">
    <w:name w:val="Title"/>
    <w:basedOn w:val="HeadingBase"/>
    <w:link w:val="TitleChar"/>
    <w:qFormat/>
    <w:rsid w:val="00C15253"/>
    <w:pPr>
      <w:spacing w:before="5040"/>
      <w:jc w:val="center"/>
    </w:pPr>
    <w:rPr>
      <w:sz w:val="48"/>
      <w:szCs w:val="72"/>
      <w:lang w:val="en-US"/>
    </w:rPr>
  </w:style>
  <w:style w:type="character" w:customStyle="1" w:styleId="TitleChar">
    <w:name w:val="Title Char"/>
    <w:basedOn w:val="DefaultParagraphFont"/>
    <w:link w:val="Title"/>
    <w:rsid w:val="00C15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253"/>
    <w:pPr>
      <w:tabs>
        <w:tab w:val="left" w:pos="3600"/>
        <w:tab w:val="left" w:pos="3958"/>
      </w:tabs>
    </w:pPr>
  </w:style>
  <w:style w:type="paragraph" w:styleId="List">
    <w:name w:val="List"/>
    <w:basedOn w:val="BodyText"/>
    <w:next w:val="BodyText"/>
    <w:rsid w:val="00C15253"/>
    <w:pPr>
      <w:tabs>
        <w:tab w:val="left" w:pos="340"/>
      </w:tabs>
      <w:spacing w:before="60" w:after="60"/>
      <w:ind w:left="340" w:hanging="340"/>
    </w:pPr>
  </w:style>
  <w:style w:type="paragraph" w:customStyle="1" w:styleId="Note">
    <w:name w:val="Note"/>
    <w:basedOn w:val="BodyText"/>
    <w:rsid w:val="00C15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253"/>
    <w:pPr>
      <w:framePr w:wrap="auto" w:hAnchor="text" w:y="6049"/>
    </w:pPr>
    <w:rPr>
      <w:color w:val="000000"/>
      <w:sz w:val="40"/>
    </w:rPr>
  </w:style>
  <w:style w:type="paragraph" w:customStyle="1" w:styleId="TOCTitle">
    <w:name w:val="TOCTitle"/>
    <w:basedOn w:val="Heading1"/>
    <w:rsid w:val="00C15253"/>
    <w:pPr>
      <w:spacing w:after="240"/>
      <w:jc w:val="center"/>
      <w:outlineLvl w:val="9"/>
    </w:pPr>
    <w:rPr>
      <w:caps/>
    </w:rPr>
  </w:style>
  <w:style w:type="paragraph" w:customStyle="1" w:styleId="Version">
    <w:name w:val="Version"/>
    <w:rsid w:val="00C15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253"/>
    <w:pPr>
      <w:keepNext w:val="0"/>
      <w:tabs>
        <w:tab w:val="right" w:pos="4176"/>
      </w:tabs>
      <w:ind w:left="198" w:hanging="198"/>
    </w:pPr>
    <w:rPr>
      <w:rFonts w:ascii="Garamond" w:hAnsi="Garamond"/>
    </w:rPr>
  </w:style>
  <w:style w:type="paragraph" w:styleId="IndexHeading">
    <w:name w:val="index heading"/>
    <w:basedOn w:val="Normal"/>
    <w:next w:val="Index1"/>
    <w:semiHidden/>
    <w:rsid w:val="00C15253"/>
    <w:pPr>
      <w:spacing w:before="120" w:after="120"/>
    </w:pPr>
    <w:rPr>
      <w:rFonts w:ascii="Arial" w:hAnsi="Arial"/>
      <w:b/>
      <w:color w:val="918585"/>
      <w:sz w:val="24"/>
    </w:rPr>
  </w:style>
  <w:style w:type="paragraph" w:styleId="Header">
    <w:name w:val="header"/>
    <w:basedOn w:val="Normal"/>
    <w:link w:val="HeaderChar"/>
    <w:rsid w:val="00C15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253"/>
    <w:rPr>
      <w:rFonts w:ascii="Times New Roman" w:eastAsia="Times New Roman" w:hAnsi="Times New Roman" w:cs="Times New Roman"/>
      <w:sz w:val="16"/>
      <w:szCs w:val="20"/>
      <w:lang w:val="en-GB" w:eastAsia="en-US"/>
    </w:rPr>
  </w:style>
  <w:style w:type="paragraph" w:customStyle="1" w:styleId="Chapter">
    <w:name w:val="Chapter"/>
    <w:basedOn w:val="Normal"/>
    <w:rsid w:val="00C15253"/>
    <w:pPr>
      <w:spacing w:before="240"/>
    </w:pPr>
    <w:rPr>
      <w:rFonts w:ascii="Times New Roman" w:hAnsi="Times New Roman"/>
      <w:smallCaps/>
      <w:spacing w:val="80"/>
      <w:sz w:val="28"/>
    </w:rPr>
  </w:style>
  <w:style w:type="paragraph" w:customStyle="1" w:styleId="InChapter">
    <w:name w:val="InChapter"/>
    <w:basedOn w:val="Heading3"/>
    <w:rsid w:val="00C15253"/>
    <w:pPr>
      <w:spacing w:after="240"/>
      <w:outlineLvl w:val="9"/>
    </w:pPr>
    <w:rPr>
      <w:noProof/>
    </w:rPr>
  </w:style>
  <w:style w:type="paragraph" w:styleId="Index2">
    <w:name w:val="index 2"/>
    <w:basedOn w:val="Normal"/>
    <w:next w:val="Normal"/>
    <w:semiHidden/>
    <w:rsid w:val="00C15253"/>
    <w:pPr>
      <w:tabs>
        <w:tab w:val="right" w:pos="4176"/>
      </w:tabs>
      <w:ind w:left="568" w:hanging="284"/>
    </w:pPr>
    <w:rPr>
      <w:rFonts w:ascii="Garamond" w:hAnsi="Garamond"/>
    </w:rPr>
  </w:style>
  <w:style w:type="paragraph" w:customStyle="1" w:styleId="Byline">
    <w:name w:val="Byline"/>
    <w:rsid w:val="00C15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253"/>
    <w:pPr>
      <w:tabs>
        <w:tab w:val="clear" w:pos="3600"/>
        <w:tab w:val="clear" w:pos="3958"/>
      </w:tabs>
      <w:jc w:val="right"/>
    </w:pPr>
  </w:style>
  <w:style w:type="paragraph" w:styleId="Caption">
    <w:name w:val="caption"/>
    <w:basedOn w:val="BodyText"/>
    <w:next w:val="Normal"/>
    <w:qFormat/>
    <w:rsid w:val="00C15253"/>
    <w:pPr>
      <w:framePr w:w="2268" w:hSpace="181" w:vSpace="181" w:wrap="around" w:vAnchor="text" w:hAnchor="page" w:x="1135" w:y="285" w:anchorLock="1"/>
    </w:pPr>
    <w:rPr>
      <w:i/>
    </w:rPr>
  </w:style>
  <w:style w:type="paragraph" w:customStyle="1" w:styleId="MiniTOCTitle">
    <w:name w:val="MiniTOCTitle"/>
    <w:basedOn w:val="Heading4"/>
    <w:rsid w:val="00C15253"/>
    <w:pPr>
      <w:spacing w:before="240"/>
      <w:outlineLvl w:val="9"/>
    </w:pPr>
    <w:rPr>
      <w:noProof/>
      <w:sz w:val="24"/>
    </w:rPr>
  </w:style>
  <w:style w:type="paragraph" w:customStyle="1" w:styleId="MiniTOCItem">
    <w:name w:val="MiniTOCItem"/>
    <w:basedOn w:val="ListBullet"/>
    <w:rsid w:val="00C15253"/>
    <w:pPr>
      <w:numPr>
        <w:numId w:val="0"/>
      </w:numPr>
      <w:tabs>
        <w:tab w:val="right" w:leader="dot" w:pos="6521"/>
      </w:tabs>
      <w:spacing w:before="0" w:after="0"/>
    </w:pPr>
  </w:style>
  <w:style w:type="paragraph" w:customStyle="1" w:styleId="TOFTitle">
    <w:name w:val="TOFTitle"/>
    <w:basedOn w:val="TOCTitle"/>
    <w:rsid w:val="00C15253"/>
  </w:style>
  <w:style w:type="paragraph" w:styleId="TableofFigures">
    <w:name w:val="table of figures"/>
    <w:basedOn w:val="Normal"/>
    <w:next w:val="Normal"/>
    <w:semiHidden/>
    <w:rsid w:val="00C15253"/>
    <w:pPr>
      <w:tabs>
        <w:tab w:val="right" w:leader="dot" w:pos="9072"/>
      </w:tabs>
      <w:ind w:left="970" w:hanging="403"/>
    </w:pPr>
    <w:rPr>
      <w:rFonts w:ascii="Times New Roman" w:hAnsi="Times New Roman"/>
      <w:b/>
    </w:rPr>
  </w:style>
  <w:style w:type="paragraph" w:styleId="ListNumber">
    <w:name w:val="List Number"/>
    <w:basedOn w:val="List"/>
    <w:rsid w:val="00C15253"/>
    <w:pPr>
      <w:numPr>
        <w:numId w:val="15"/>
      </w:numPr>
      <w:tabs>
        <w:tab w:val="clear" w:pos="340"/>
      </w:tabs>
    </w:pPr>
  </w:style>
  <w:style w:type="character" w:customStyle="1" w:styleId="WingdingSymbols">
    <w:name w:val="Wingding Symbols"/>
    <w:rsid w:val="00C15253"/>
    <w:rPr>
      <w:rFonts w:ascii="Wingdings" w:hAnsi="Wingdings"/>
    </w:rPr>
  </w:style>
  <w:style w:type="paragraph" w:customStyle="1" w:styleId="TableHeading">
    <w:name w:val="Table Heading"/>
    <w:basedOn w:val="HeadingBase"/>
    <w:rsid w:val="00C15253"/>
    <w:pPr>
      <w:keepLines/>
      <w:pBdr>
        <w:bottom w:val="single" w:sz="6" w:space="1" w:color="918585"/>
      </w:pBdr>
      <w:spacing w:before="240"/>
    </w:pPr>
  </w:style>
  <w:style w:type="character" w:customStyle="1" w:styleId="HotSpot">
    <w:name w:val="HotSpot"/>
    <w:rsid w:val="00C15253"/>
    <w:rPr>
      <w:color w:val="0033CC"/>
      <w:u w:val="none"/>
    </w:rPr>
  </w:style>
  <w:style w:type="paragraph" w:customStyle="1" w:styleId="BodyTextRight">
    <w:name w:val="Body Text Right"/>
    <w:basedOn w:val="BodyText"/>
    <w:rsid w:val="00C15253"/>
    <w:pPr>
      <w:spacing w:before="0" w:after="0"/>
      <w:jc w:val="right"/>
    </w:pPr>
  </w:style>
  <w:style w:type="paragraph" w:styleId="Index3">
    <w:name w:val="index 3"/>
    <w:basedOn w:val="ListNumber2"/>
    <w:next w:val="Normal"/>
    <w:semiHidden/>
    <w:rsid w:val="00C15253"/>
    <w:pPr>
      <w:numPr>
        <w:numId w:val="0"/>
      </w:numPr>
      <w:tabs>
        <w:tab w:val="right" w:leader="dot" w:pos="4176"/>
      </w:tabs>
    </w:pPr>
  </w:style>
  <w:style w:type="paragraph" w:styleId="ListNumber2">
    <w:name w:val="List Number 2"/>
    <w:basedOn w:val="List2"/>
    <w:rsid w:val="00C15253"/>
    <w:pPr>
      <w:numPr>
        <w:numId w:val="10"/>
      </w:numPr>
      <w:tabs>
        <w:tab w:val="clear" w:pos="1060"/>
      </w:tabs>
    </w:pPr>
  </w:style>
  <w:style w:type="paragraph" w:customStyle="1" w:styleId="MarginNote">
    <w:name w:val="Margin Note"/>
    <w:basedOn w:val="BodyText"/>
    <w:rsid w:val="00C15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253"/>
    <w:rPr>
      <w:sz w:val="32"/>
    </w:rPr>
  </w:style>
  <w:style w:type="paragraph" w:customStyle="1" w:styleId="HeadingProcedure">
    <w:name w:val="Heading Procedure"/>
    <w:basedOn w:val="HeadingBase"/>
    <w:next w:val="Normal"/>
    <w:rsid w:val="00C15253"/>
    <w:pPr>
      <w:tabs>
        <w:tab w:val="left" w:pos="0"/>
      </w:tabs>
      <w:spacing w:before="120" w:after="60"/>
    </w:pPr>
    <w:rPr>
      <w:i/>
      <w:color w:val="918585"/>
      <w:sz w:val="22"/>
    </w:rPr>
  </w:style>
  <w:style w:type="paragraph" w:customStyle="1" w:styleId="TableBodyText">
    <w:name w:val="Table Body Text"/>
    <w:basedOn w:val="BodyText"/>
    <w:rsid w:val="00C15253"/>
    <w:pPr>
      <w:spacing w:before="60" w:after="60"/>
    </w:pPr>
  </w:style>
  <w:style w:type="paragraph" w:styleId="ListContinue">
    <w:name w:val="List Continue"/>
    <w:basedOn w:val="List"/>
    <w:rsid w:val="00C15253"/>
    <w:pPr>
      <w:ind w:firstLine="0"/>
    </w:pPr>
  </w:style>
  <w:style w:type="paragraph" w:customStyle="1" w:styleId="ListNote">
    <w:name w:val="List Note"/>
    <w:basedOn w:val="List"/>
    <w:rsid w:val="00C15253"/>
    <w:pPr>
      <w:pBdr>
        <w:top w:val="single" w:sz="6" w:space="2" w:color="918585"/>
        <w:bottom w:val="single" w:sz="6" w:space="2" w:color="918585"/>
      </w:pBdr>
      <w:tabs>
        <w:tab w:val="left" w:pos="1021"/>
      </w:tabs>
      <w:ind w:firstLine="0"/>
    </w:pPr>
  </w:style>
  <w:style w:type="paragraph" w:customStyle="1" w:styleId="Warning">
    <w:name w:val="Warning"/>
    <w:basedOn w:val="BodyText"/>
    <w:rsid w:val="00C15253"/>
    <w:pPr>
      <w:shd w:val="clear" w:color="auto" w:fill="D9D9D9"/>
      <w:tabs>
        <w:tab w:val="left" w:pos="992"/>
      </w:tabs>
      <w:ind w:left="119" w:right="119"/>
    </w:pPr>
    <w:rPr>
      <w:sz w:val="20"/>
    </w:rPr>
  </w:style>
  <w:style w:type="paragraph" w:customStyle="1" w:styleId="MarginIcons">
    <w:name w:val="Margin Icons"/>
    <w:basedOn w:val="BodyText"/>
    <w:rsid w:val="00C15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253"/>
    <w:rPr>
      <w:rFonts w:ascii="Courier New" w:hAnsi="Courier New"/>
    </w:rPr>
  </w:style>
  <w:style w:type="paragraph" w:customStyle="1" w:styleId="NoteBullet">
    <w:name w:val="Note Bullet"/>
    <w:basedOn w:val="Note"/>
    <w:rsid w:val="00C15253"/>
    <w:pPr>
      <w:tabs>
        <w:tab w:val="clear" w:pos="680"/>
      </w:tabs>
      <w:spacing w:before="60" w:after="60"/>
    </w:pPr>
  </w:style>
  <w:style w:type="paragraph" w:customStyle="1" w:styleId="SubHeading2">
    <w:name w:val="SubHeading2"/>
    <w:basedOn w:val="HeadingBase"/>
    <w:rsid w:val="00C15253"/>
    <w:pPr>
      <w:spacing w:before="240" w:after="60"/>
    </w:pPr>
    <w:rPr>
      <w:sz w:val="20"/>
    </w:rPr>
  </w:style>
  <w:style w:type="paragraph" w:customStyle="1" w:styleId="SubHeading1">
    <w:name w:val="SubHeading1"/>
    <w:basedOn w:val="HeadingBase"/>
    <w:rsid w:val="00C15253"/>
    <w:pPr>
      <w:spacing w:before="240" w:after="60"/>
    </w:pPr>
    <w:rPr>
      <w:color w:val="918585"/>
      <w:sz w:val="22"/>
    </w:rPr>
  </w:style>
  <w:style w:type="paragraph" w:customStyle="1" w:styleId="SideHeading">
    <w:name w:val="Side Heading"/>
    <w:basedOn w:val="HeadingBase"/>
    <w:rsid w:val="00C15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253"/>
    <w:pPr>
      <w:tabs>
        <w:tab w:val="num" w:pos="360"/>
      </w:tabs>
    </w:pPr>
  </w:style>
  <w:style w:type="paragraph" w:styleId="PlainText">
    <w:name w:val="Plain Text"/>
    <w:basedOn w:val="Normal"/>
    <w:link w:val="PlainTextChar"/>
    <w:rsid w:val="00C15253"/>
    <w:rPr>
      <w:sz w:val="20"/>
    </w:rPr>
  </w:style>
  <w:style w:type="character" w:customStyle="1" w:styleId="PlainTextChar">
    <w:name w:val="Plain Text Char"/>
    <w:basedOn w:val="DefaultParagraphFont"/>
    <w:link w:val="PlainText"/>
    <w:rsid w:val="00C15253"/>
    <w:rPr>
      <w:rFonts w:ascii="Courier New" w:eastAsia="Times New Roman" w:hAnsi="Courier New" w:cs="Times New Roman"/>
      <w:sz w:val="20"/>
      <w:szCs w:val="20"/>
      <w:lang w:eastAsia="en-US"/>
    </w:rPr>
  </w:style>
  <w:style w:type="character" w:customStyle="1" w:styleId="MenuOption">
    <w:name w:val="Menu Option"/>
    <w:basedOn w:val="DefaultParagraphFont"/>
    <w:rsid w:val="00C15253"/>
    <w:rPr>
      <w:b/>
      <w:smallCaps/>
    </w:rPr>
  </w:style>
  <w:style w:type="paragraph" w:customStyle="1" w:styleId="TableListNumber">
    <w:name w:val="Table List Number"/>
    <w:basedOn w:val="ListNumber"/>
    <w:rsid w:val="00C15253"/>
    <w:pPr>
      <w:numPr>
        <w:numId w:val="0"/>
      </w:numPr>
    </w:pPr>
  </w:style>
  <w:style w:type="paragraph" w:styleId="TOC4">
    <w:name w:val="toc 4"/>
    <w:basedOn w:val="TOCBase"/>
    <w:next w:val="Normal"/>
    <w:semiHidden/>
    <w:rsid w:val="00C15253"/>
    <w:pPr>
      <w:tabs>
        <w:tab w:val="right" w:leader="dot" w:pos="9071"/>
      </w:tabs>
      <w:ind w:left="1701"/>
    </w:pPr>
  </w:style>
  <w:style w:type="paragraph" w:customStyle="1" w:styleId="ListAlpha">
    <w:name w:val="List Alpha"/>
    <w:basedOn w:val="List"/>
    <w:rsid w:val="00C15253"/>
    <w:pPr>
      <w:numPr>
        <w:numId w:val="9"/>
      </w:numPr>
    </w:pPr>
  </w:style>
  <w:style w:type="paragraph" w:customStyle="1" w:styleId="ListAlpha2">
    <w:name w:val="List Alpha 2"/>
    <w:basedOn w:val="List2"/>
    <w:rsid w:val="00C15253"/>
    <w:pPr>
      <w:numPr>
        <w:numId w:val="8"/>
      </w:numPr>
    </w:pPr>
  </w:style>
  <w:style w:type="paragraph" w:styleId="List2">
    <w:name w:val="List 2"/>
    <w:basedOn w:val="BodyText"/>
    <w:rsid w:val="00C15253"/>
    <w:pPr>
      <w:tabs>
        <w:tab w:val="left" w:pos="680"/>
      </w:tabs>
      <w:spacing w:before="60" w:after="60"/>
      <w:ind w:left="680" w:hanging="340"/>
    </w:pPr>
  </w:style>
  <w:style w:type="paragraph" w:styleId="List3">
    <w:name w:val="List 3"/>
    <w:basedOn w:val="BodyText"/>
    <w:rsid w:val="00C15253"/>
    <w:pPr>
      <w:tabs>
        <w:tab w:val="left" w:pos="1021"/>
      </w:tabs>
      <w:spacing w:before="60" w:after="60"/>
      <w:ind w:left="1020" w:hanging="340"/>
    </w:pPr>
  </w:style>
  <w:style w:type="paragraph" w:styleId="List4">
    <w:name w:val="List 4"/>
    <w:basedOn w:val="BodyText"/>
    <w:rsid w:val="00C15253"/>
    <w:pPr>
      <w:tabs>
        <w:tab w:val="left" w:pos="1361"/>
      </w:tabs>
      <w:spacing w:before="60" w:after="60"/>
      <w:ind w:left="1361" w:hanging="340"/>
    </w:pPr>
  </w:style>
  <w:style w:type="paragraph" w:styleId="List5">
    <w:name w:val="List 5"/>
    <w:basedOn w:val="BodyText"/>
    <w:rsid w:val="00C15253"/>
    <w:pPr>
      <w:tabs>
        <w:tab w:val="left" w:pos="1701"/>
      </w:tabs>
      <w:spacing w:before="60" w:after="60"/>
      <w:ind w:left="1701" w:hanging="340"/>
    </w:pPr>
  </w:style>
  <w:style w:type="paragraph" w:styleId="ListBullet3">
    <w:name w:val="List Bullet 3"/>
    <w:basedOn w:val="List3"/>
    <w:rsid w:val="00C15253"/>
    <w:pPr>
      <w:numPr>
        <w:numId w:val="14"/>
      </w:numPr>
      <w:tabs>
        <w:tab w:val="clear" w:pos="1021"/>
      </w:tabs>
      <w:ind w:left="1037" w:hanging="357"/>
    </w:pPr>
  </w:style>
  <w:style w:type="paragraph" w:styleId="ListBullet4">
    <w:name w:val="List Bullet 4"/>
    <w:basedOn w:val="List4"/>
    <w:rsid w:val="00C15253"/>
    <w:pPr>
      <w:numPr>
        <w:numId w:val="3"/>
      </w:numPr>
      <w:tabs>
        <w:tab w:val="clear" w:pos="1361"/>
      </w:tabs>
    </w:pPr>
  </w:style>
  <w:style w:type="paragraph" w:styleId="ListBullet5">
    <w:name w:val="List Bullet 5"/>
    <w:basedOn w:val="List5"/>
    <w:rsid w:val="00C15253"/>
    <w:pPr>
      <w:numPr>
        <w:numId w:val="4"/>
      </w:numPr>
    </w:pPr>
  </w:style>
  <w:style w:type="paragraph" w:styleId="ListContinue2">
    <w:name w:val="List Continue 2"/>
    <w:basedOn w:val="List2"/>
    <w:rsid w:val="00C15253"/>
    <w:pPr>
      <w:ind w:firstLine="0"/>
    </w:pPr>
  </w:style>
  <w:style w:type="paragraph" w:styleId="ListContinue3">
    <w:name w:val="List Continue 3"/>
    <w:basedOn w:val="List3"/>
    <w:rsid w:val="00C15253"/>
    <w:pPr>
      <w:ind w:left="1021" w:firstLine="0"/>
    </w:pPr>
  </w:style>
  <w:style w:type="paragraph" w:styleId="ListContinue4">
    <w:name w:val="List Continue 4"/>
    <w:basedOn w:val="List4"/>
    <w:rsid w:val="00C15253"/>
    <w:pPr>
      <w:ind w:firstLine="0"/>
    </w:pPr>
  </w:style>
  <w:style w:type="paragraph" w:styleId="ListContinue5">
    <w:name w:val="List Continue 5"/>
    <w:basedOn w:val="List5"/>
    <w:rsid w:val="00C15253"/>
    <w:pPr>
      <w:ind w:firstLine="0"/>
    </w:pPr>
  </w:style>
  <w:style w:type="paragraph" w:styleId="ListNumber3">
    <w:name w:val="List Number 3"/>
    <w:basedOn w:val="List3"/>
    <w:rsid w:val="00C15253"/>
    <w:pPr>
      <w:numPr>
        <w:numId w:val="5"/>
      </w:numPr>
    </w:pPr>
  </w:style>
  <w:style w:type="paragraph" w:styleId="ListNumber4">
    <w:name w:val="List Number 4"/>
    <w:basedOn w:val="List4"/>
    <w:rsid w:val="00C15253"/>
    <w:pPr>
      <w:numPr>
        <w:numId w:val="6"/>
      </w:numPr>
    </w:pPr>
  </w:style>
  <w:style w:type="paragraph" w:styleId="ListNumber5">
    <w:name w:val="List Number 5"/>
    <w:basedOn w:val="List5"/>
    <w:rsid w:val="00C15253"/>
    <w:pPr>
      <w:numPr>
        <w:numId w:val="7"/>
      </w:numPr>
    </w:pPr>
  </w:style>
  <w:style w:type="paragraph" w:styleId="BlockText">
    <w:name w:val="Block Text"/>
    <w:basedOn w:val="Normal"/>
    <w:rsid w:val="00C15253"/>
    <w:pPr>
      <w:spacing w:after="120"/>
      <w:ind w:left="1440" w:right="1440"/>
    </w:pPr>
  </w:style>
  <w:style w:type="character" w:customStyle="1" w:styleId="Subscript">
    <w:name w:val="Subscript"/>
    <w:basedOn w:val="DefaultParagraphFont"/>
    <w:rsid w:val="00C15253"/>
    <w:rPr>
      <w:sz w:val="16"/>
      <w:vertAlign w:val="subscript"/>
    </w:rPr>
  </w:style>
  <w:style w:type="character" w:customStyle="1" w:styleId="Superscript">
    <w:name w:val="Superscript"/>
    <w:basedOn w:val="DefaultParagraphFont"/>
    <w:rsid w:val="00C15253"/>
    <w:rPr>
      <w:sz w:val="16"/>
      <w:vertAlign w:val="superscript"/>
    </w:rPr>
  </w:style>
  <w:style w:type="character" w:customStyle="1" w:styleId="Symbols">
    <w:name w:val="Symbols"/>
    <w:basedOn w:val="DefaultParagraphFont"/>
    <w:rsid w:val="00C15253"/>
    <w:rPr>
      <w:rFonts w:ascii="Symbol" w:hAnsi="Symbol"/>
    </w:rPr>
  </w:style>
  <w:style w:type="character" w:customStyle="1" w:styleId="MenuOptions">
    <w:name w:val="Menu Options"/>
    <w:basedOn w:val="DefaultParagraphFont"/>
    <w:rsid w:val="00C15253"/>
    <w:rPr>
      <w:rFonts w:ascii="Arial Narrow" w:hAnsi="Arial Narrow"/>
      <w:smallCaps/>
    </w:rPr>
  </w:style>
  <w:style w:type="character" w:customStyle="1" w:styleId="Buttons">
    <w:name w:val="Buttons"/>
    <w:basedOn w:val="DefaultParagraphFont"/>
    <w:rsid w:val="00C15253"/>
    <w:rPr>
      <w:b/>
    </w:rPr>
  </w:style>
  <w:style w:type="character" w:customStyle="1" w:styleId="Underlined">
    <w:name w:val="Underlined"/>
    <w:basedOn w:val="DefaultParagraphFont"/>
    <w:rsid w:val="00C15253"/>
    <w:rPr>
      <w:u w:val="single"/>
    </w:rPr>
  </w:style>
  <w:style w:type="paragraph" w:customStyle="1" w:styleId="TableBodyTextRight">
    <w:name w:val="Table Body Text Right"/>
    <w:basedOn w:val="TableBodyText"/>
    <w:rsid w:val="00C15253"/>
    <w:pPr>
      <w:widowControl w:val="0"/>
      <w:autoSpaceDE w:val="0"/>
      <w:autoSpaceDN w:val="0"/>
      <w:adjustRightInd w:val="0"/>
      <w:jc w:val="right"/>
    </w:pPr>
    <w:rPr>
      <w:rFonts w:cs="Arial"/>
      <w:szCs w:val="18"/>
    </w:rPr>
  </w:style>
  <w:style w:type="paragraph" w:customStyle="1" w:styleId="CopyrightText">
    <w:name w:val="Copyright Text"/>
    <w:basedOn w:val="BodyText"/>
    <w:rsid w:val="00C15253"/>
    <w:rPr>
      <w:sz w:val="18"/>
    </w:rPr>
  </w:style>
  <w:style w:type="paragraph" w:customStyle="1" w:styleId="BodySmallRight">
    <w:name w:val="Body Small Right"/>
    <w:basedOn w:val="BodyTextRight"/>
    <w:rsid w:val="00C15253"/>
    <w:rPr>
      <w:sz w:val="18"/>
      <w:szCs w:val="18"/>
    </w:rPr>
  </w:style>
  <w:style w:type="paragraph" w:customStyle="1" w:styleId="MarginEdition">
    <w:name w:val="Margin Edition"/>
    <w:basedOn w:val="MarginNote"/>
    <w:rsid w:val="00C15253"/>
    <w:pPr>
      <w:spacing w:before="0" w:after="0"/>
    </w:pPr>
    <w:rPr>
      <w:rFonts w:ascii="Times New Roman" w:hAnsi="Times New Roman"/>
      <w:color w:val="999999"/>
    </w:rPr>
  </w:style>
  <w:style w:type="paragraph" w:customStyle="1" w:styleId="Spacer">
    <w:name w:val="Spacer"/>
    <w:basedOn w:val="Normal"/>
    <w:rsid w:val="00C15253"/>
    <w:rPr>
      <w:sz w:val="2"/>
      <w:szCs w:val="2"/>
    </w:rPr>
  </w:style>
  <w:style w:type="character" w:customStyle="1" w:styleId="Small">
    <w:name w:val="Small"/>
    <w:basedOn w:val="DefaultParagraphFont"/>
    <w:rsid w:val="00C15253"/>
    <w:rPr>
      <w:sz w:val="16"/>
    </w:rPr>
  </w:style>
  <w:style w:type="paragraph" w:customStyle="1" w:styleId="WideTable">
    <w:name w:val="Wide Table"/>
    <w:basedOn w:val="Normal"/>
    <w:rsid w:val="00C15253"/>
    <w:pPr>
      <w:ind w:left="-1418"/>
    </w:pPr>
    <w:rPr>
      <w:sz w:val="2"/>
      <w:szCs w:val="2"/>
    </w:rPr>
  </w:style>
  <w:style w:type="character" w:styleId="PageNumber">
    <w:name w:val="page number"/>
    <w:basedOn w:val="DefaultParagraphFont"/>
    <w:rsid w:val="00C15253"/>
  </w:style>
  <w:style w:type="paragraph" w:styleId="Quote">
    <w:name w:val="Quote"/>
    <w:basedOn w:val="Heading1"/>
    <w:link w:val="QuoteChar"/>
    <w:qFormat/>
    <w:rsid w:val="00C15253"/>
    <w:rPr>
      <w:b w:val="0"/>
      <w:sz w:val="72"/>
      <w:szCs w:val="72"/>
      <w:lang w:val="en-NZ"/>
    </w:rPr>
  </w:style>
  <w:style w:type="character" w:customStyle="1" w:styleId="QuoteChar">
    <w:name w:val="Quote Char"/>
    <w:basedOn w:val="DefaultParagraphFont"/>
    <w:link w:val="Quote"/>
    <w:rsid w:val="00C15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253"/>
    <w:pPr>
      <w:pageBreakBefore/>
    </w:pPr>
  </w:style>
  <w:style w:type="paragraph" w:customStyle="1" w:styleId="Border">
    <w:name w:val="Border"/>
    <w:basedOn w:val="Normal"/>
    <w:qFormat/>
    <w:rsid w:val="00C15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253"/>
    <w:rPr>
      <w:b/>
      <w:bCs/>
      <w:i/>
      <w:iCs/>
      <w:color w:val="auto"/>
    </w:rPr>
  </w:style>
  <w:style w:type="paragraph" w:styleId="IntenseQuote">
    <w:name w:val="Intense Quote"/>
    <w:basedOn w:val="Normal"/>
    <w:next w:val="Normal"/>
    <w:link w:val="IntenseQuoteChar"/>
    <w:uiPriority w:val="30"/>
    <w:qFormat/>
    <w:rsid w:val="00C15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253"/>
    <w:rPr>
      <w:smallCaps/>
      <w:color w:val="auto"/>
      <w:u w:val="single"/>
    </w:rPr>
  </w:style>
  <w:style w:type="character" w:styleId="IntenseReference">
    <w:name w:val="Intense Reference"/>
    <w:basedOn w:val="DefaultParagraphFont"/>
    <w:uiPriority w:val="32"/>
    <w:qFormat/>
    <w:rsid w:val="00C15253"/>
    <w:rPr>
      <w:b/>
      <w:bCs/>
      <w:smallCaps/>
      <w:color w:val="auto"/>
      <w:spacing w:val="5"/>
      <w:u w:val="single"/>
    </w:rPr>
  </w:style>
  <w:style w:type="paragraph" w:customStyle="1" w:styleId="2ColumnHeading">
    <w:name w:val="2Column Heading"/>
    <w:basedOn w:val="BodyText"/>
    <w:qFormat/>
    <w:rsid w:val="00C15253"/>
    <w:pPr>
      <w:spacing w:after="60"/>
      <w:ind w:left="-2268"/>
    </w:pPr>
    <w:rPr>
      <w:b/>
    </w:rPr>
  </w:style>
  <w:style w:type="paragraph" w:customStyle="1" w:styleId="Heading1TOC">
    <w:name w:val="Heading1 TOC"/>
    <w:basedOn w:val="Normal"/>
    <w:qFormat/>
    <w:rsid w:val="00C15253"/>
    <w:pPr>
      <w:spacing w:before="240" w:after="120"/>
    </w:pPr>
    <w:rPr>
      <w:rFonts w:ascii="Times New Roman" w:hAnsi="Times New Roman"/>
      <w:b/>
      <w:sz w:val="32"/>
    </w:rPr>
  </w:style>
  <w:style w:type="paragraph" w:customStyle="1" w:styleId="Heading2TOC">
    <w:name w:val="Heading2 TOC"/>
    <w:basedOn w:val="Normal"/>
    <w:qFormat/>
    <w:rsid w:val="00C15253"/>
    <w:pPr>
      <w:spacing w:before="240" w:after="60"/>
    </w:pPr>
    <w:rPr>
      <w:rFonts w:ascii="Times New Roman" w:hAnsi="Times New Roman"/>
      <w:b/>
      <w:sz w:val="28"/>
    </w:rPr>
  </w:style>
  <w:style w:type="character" w:customStyle="1" w:styleId="Underline">
    <w:name w:val="Underline"/>
    <w:basedOn w:val="DefaultParagraphFont"/>
    <w:qFormat/>
    <w:rsid w:val="00C15253"/>
    <w:rPr>
      <w:u w:val="single"/>
    </w:rPr>
  </w:style>
  <w:style w:type="character" w:customStyle="1" w:styleId="BoldandItalics">
    <w:name w:val="Bold and Italics"/>
    <w:qFormat/>
    <w:rsid w:val="00C15253"/>
    <w:rPr>
      <w:b/>
      <w:i/>
      <w:u w:val="none"/>
    </w:rPr>
  </w:style>
  <w:style w:type="paragraph" w:styleId="BalloonText">
    <w:name w:val="Balloon Text"/>
    <w:basedOn w:val="Normal"/>
    <w:link w:val="BalloonTextChar"/>
    <w:rsid w:val="00C15253"/>
    <w:rPr>
      <w:rFonts w:ascii="Tahoma" w:hAnsi="Tahoma" w:cs="Tahoma"/>
      <w:sz w:val="16"/>
      <w:szCs w:val="16"/>
    </w:rPr>
  </w:style>
  <w:style w:type="character" w:customStyle="1" w:styleId="BalloonTextChar">
    <w:name w:val="Balloon Text Char"/>
    <w:basedOn w:val="DefaultParagraphFont"/>
    <w:link w:val="BalloonText"/>
    <w:rsid w:val="00C15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5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253"/>
    <w:rPr>
      <w:b/>
      <w:color w:val="660033"/>
      <w:spacing w:val="0"/>
    </w:rPr>
  </w:style>
  <w:style w:type="paragraph" w:customStyle="1" w:styleId="Nameditemlist">
    <w:name w:val="Named item list"/>
    <w:basedOn w:val="BodyText"/>
    <w:qFormat/>
    <w:rsid w:val="00C15253"/>
    <w:pPr>
      <w:tabs>
        <w:tab w:val="left" w:pos="2835"/>
      </w:tabs>
      <w:ind w:left="2835" w:hanging="2835"/>
    </w:pPr>
  </w:style>
  <w:style w:type="paragraph" w:customStyle="1" w:styleId="BodyTextnopadding">
    <w:name w:val="Body Text no padding"/>
    <w:basedOn w:val="BodyText"/>
    <w:qFormat/>
    <w:rsid w:val="00C15253"/>
    <w:pPr>
      <w:spacing w:before="0" w:after="0"/>
    </w:pPr>
  </w:style>
  <w:style w:type="paragraph" w:customStyle="1" w:styleId="BodyTextBold">
    <w:name w:val="Body Text Bold"/>
    <w:basedOn w:val="BodyText"/>
    <w:qFormat/>
    <w:rsid w:val="00C15253"/>
    <w:rPr>
      <w:b/>
    </w:rPr>
  </w:style>
  <w:style w:type="character" w:styleId="Hyperlink">
    <w:name w:val="Hyperlink"/>
    <w:basedOn w:val="DefaultParagraphFont"/>
    <w:uiPriority w:val="99"/>
    <w:unhideWhenUsed/>
    <w:rsid w:val="00EB0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5727</Characters>
  <Application>Microsoft Office Word</Application>
  <DocSecurity>0</DocSecurity>
  <Lines>178</Lines>
  <Paragraphs>110</Paragraphs>
  <ScaleCrop>false</ScaleCrop>
  <Company>Author-it Software Corporation Ltd.</Company>
  <LinksUpToDate>false</LinksUpToDate>
  <CharactersWithSpaces>6511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CHCCCS019 Recognise and respond to crisis situations</dc:title>
  <dc:subject>Approved</dc:subject>
  <dc:creator>HumanAbility</dc:creator>
  <cp:keywords>Release: 1</cp:keywords>
  <dc:description>Review Date: 12 April 2008</dc:description>
  <cp:lastModifiedBy>HSD_TPCMSd.prod</cp:lastModifiedBy>
  <cp:revision>3</cp:revision>
  <dcterms:created xsi:type="dcterms:W3CDTF">2025-03-01T09:34:00Z</dcterms:created>
  <dcterms:modified xsi:type="dcterms:W3CDTF">2025-03-01T09:34:00Z</dcterms:modified>
</cp:coreProperties>
</file>