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6D02" w:rsidP="00DF6D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CHCCCS018 Provide suicide bereavement support</w:t>
      </w:r>
      <w:r>
        <w:fldChar w:fldCharType="end"/>
      </w:r>
    </w:p>
    <w:p w:rsidR="00DF6D02" w:rsidP="00DF6D02">
      <w:pPr>
        <w:pStyle w:val="Version"/>
        <w:sectPr w:rsidSect="00B039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391F" w:rsidP="00B0391F">
      <w:pPr>
        <w:pStyle w:val="SuperHeading"/>
      </w:pPr>
      <w:r w:rsidRPr="00B0391F">
        <w:t>CHCCCS018 Provide suicide bereavement support</w:t>
      </w:r>
    </w:p>
    <w:p w:rsidR="00000000" w:rsidRPr="00B0391F" w:rsidP="00B0391F">
      <w:pPr>
        <w:pStyle w:val="Heading1"/>
      </w:pPr>
      <w:bookmarkStart w:id="1" w:name="O_652610"/>
      <w:bookmarkEnd w:id="1"/>
      <w:r w:rsidRPr="00B0391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B039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91F" w:rsidP="00B0391F">
            <w:pPr>
              <w:pStyle w:val="BodyText"/>
            </w:pPr>
            <w:r w:rsidRPr="00B0391F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91F">
            <w:pPr>
              <w:pStyle w:val="BodyText"/>
              <w:rPr>
                <w:lang w:val="en-NZ"/>
              </w:rPr>
            </w:pPr>
            <w:r w:rsidRPr="00B0391F">
              <w:rPr>
                <w:rStyle w:val="SpecialBold"/>
              </w:rPr>
              <w:t>Comments</w:t>
            </w:r>
          </w:p>
        </w:tc>
      </w:tr>
      <w:tr w:rsidTr="00B039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91F">
            <w:pPr>
              <w:pStyle w:val="BodyText"/>
              <w:rPr>
                <w:lang w:val="en-NZ"/>
              </w:rPr>
            </w:pPr>
            <w:r w:rsidRPr="00B0391F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91F" w:rsidP="00B0391F">
            <w:pPr>
              <w:pStyle w:val="BodyText"/>
            </w:pPr>
            <w:r w:rsidRPr="00B0391F">
              <w:t xml:space="preserve">This version was released in </w:t>
            </w:r>
            <w:r w:rsidRPr="00B0391F">
              <w:rPr>
                <w:rStyle w:val="Emphasis"/>
              </w:rPr>
              <w:t>CHC Community Services Training Package release 2.0</w:t>
            </w:r>
            <w:r w:rsidRPr="00B0391F">
              <w:t xml:space="preserve"> and meets the requirements of the 2012 Standards for Training Packages.</w:t>
            </w:r>
          </w:p>
          <w:p w:rsidR="00000000" w:rsidRPr="00B0391F" w:rsidP="00B0391F">
            <w:pPr>
              <w:pStyle w:val="BodyText"/>
            </w:pPr>
            <w:r w:rsidRPr="00B0391F">
              <w:t>Significant change to the elements and perform</w:t>
            </w:r>
            <w:r w:rsidRPr="00B0391F">
              <w:t>ance criteria. New evidence requirements for assessment including volume and frequency requirements. Significant changes to knowledge evidence.</w:t>
            </w:r>
          </w:p>
        </w:tc>
      </w:tr>
    </w:tbl>
    <w:p w:rsidR="00000000" w:rsidRPr="00B0391F" w:rsidP="00B0391F">
      <w:pPr>
        <w:pStyle w:val="BodyText"/>
      </w:pPr>
    </w:p>
    <w:p w:rsidR="00000000" w:rsidRPr="00B0391F" w:rsidP="00B0391F">
      <w:pPr>
        <w:pStyle w:val="AllowPageBreak"/>
      </w:pPr>
    </w:p>
    <w:p w:rsidR="00000000" w:rsidRPr="00B0391F" w:rsidP="00B0391F">
      <w:pPr>
        <w:pStyle w:val="Heading1"/>
      </w:pPr>
      <w:bookmarkStart w:id="2" w:name="O_652611"/>
      <w:bookmarkEnd w:id="2"/>
      <w:r w:rsidRPr="00B0391F">
        <w:t>Application</w:t>
      </w:r>
    </w:p>
    <w:p w:rsidR="00000000" w:rsidRPr="00B0391F" w:rsidP="00DF6D02">
      <w:pPr>
        <w:pStyle w:val="BodyText"/>
      </w:pPr>
      <w:r w:rsidRPr="00B0391F">
        <w:t>This unit describes the skills and knowledge required to provide support for indi</w:t>
      </w:r>
      <w:r w:rsidRPr="00B0391F">
        <w:t>viduals who are experiencing bereavement in relation to suicide.</w:t>
      </w:r>
    </w:p>
    <w:p w:rsidR="00000000" w:rsidRPr="00B0391F" w:rsidP="00DF6D02">
      <w:pPr>
        <w:pStyle w:val="BodyText"/>
      </w:pPr>
      <w:r w:rsidRPr="00B0391F">
        <w:t>This unit applies to workers in a range of community services contexts.</w:t>
      </w:r>
    </w:p>
    <w:p w:rsidR="00000000" w:rsidRPr="00DF6D02" w:rsidP="00DF6D02">
      <w:pPr>
        <w:pStyle w:val="BodyText"/>
        <w:rPr>
          <w:i/>
        </w:rPr>
      </w:pPr>
      <w:r w:rsidRPr="00DF6D02">
        <w:rPr>
          <w:rStyle w:val="Emphasis"/>
        </w:rPr>
        <w:t>The skills in this unit must be applied in accordance with Commonwealth and State/Territory legislation, Australian/N</w:t>
      </w:r>
      <w:r w:rsidRPr="00DF6D02">
        <w:rPr>
          <w:rStyle w:val="Emphasis"/>
        </w:rPr>
        <w:t>ew Zealand standards and industry codes of practice.</w:t>
      </w:r>
    </w:p>
    <w:p w:rsidR="00000000" w:rsidRPr="00B0391F" w:rsidP="00B0391F">
      <w:pPr>
        <w:pStyle w:val="Heading1"/>
      </w:pPr>
      <w:bookmarkStart w:id="3" w:name="O_652615"/>
      <w:bookmarkEnd w:id="3"/>
      <w:r w:rsidRPr="00B0391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3"/>
      </w:tblGrid>
      <w:tr w:rsidTr="00B039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91F" w:rsidP="00B0391F">
            <w:pPr>
              <w:pStyle w:val="BodyText"/>
            </w:pPr>
            <w:r w:rsidRPr="00B0391F">
              <w:rPr>
                <w:rStyle w:val="SpecialBold"/>
              </w:rPr>
              <w:t>ELEMENT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0391F">
            <w:pPr>
              <w:pStyle w:val="BodyText"/>
              <w:rPr>
                <w:lang w:val="en-NZ"/>
              </w:rPr>
            </w:pPr>
            <w:r w:rsidRPr="00B0391F">
              <w:rPr>
                <w:rStyle w:val="SpecialBold"/>
              </w:rPr>
              <w:t>PERFORMANCE CRITERIA</w:t>
            </w:r>
          </w:p>
        </w:tc>
      </w:tr>
      <w:tr w:rsidTr="00B039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91F" w:rsidP="00B0391F">
            <w:pPr>
              <w:pStyle w:val="BodyText"/>
            </w:pPr>
            <w:r w:rsidRPr="00B0391F">
              <w:rPr>
                <w:rStyle w:val="Emphasis"/>
              </w:rPr>
              <w:t>Elements define the essential outcomes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91F">
            <w:pPr>
              <w:pStyle w:val="BodyText"/>
              <w:rPr>
                <w:lang w:val="en-NZ"/>
              </w:rPr>
            </w:pPr>
            <w:r w:rsidRPr="00B0391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039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91F">
            <w:pPr>
              <w:pStyle w:val="BodyText"/>
              <w:rPr>
                <w:lang w:val="en-NZ"/>
              </w:rPr>
            </w:pPr>
            <w:r w:rsidRPr="00B0391F">
              <w:t>1. Identify and respond to the needs of those bereaved by suicide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91F" w:rsidP="00B0391F">
            <w:pPr>
              <w:pStyle w:val="BodyText"/>
            </w:pPr>
            <w:r w:rsidRPr="00B0391F">
              <w:t>1.1 Identify essential immediate and ongoing resources and processes for support of persons b</w:t>
            </w:r>
            <w:r w:rsidRPr="00B0391F">
              <w:t xml:space="preserve">ereaved by suicide </w:t>
            </w:r>
          </w:p>
          <w:p w:rsidR="00000000" w:rsidRPr="00B0391F" w:rsidP="00B0391F">
            <w:pPr>
              <w:pStyle w:val="BodyText"/>
            </w:pPr>
            <w:r w:rsidRPr="00B0391F">
              <w:t>1.2 Take pro-active steps to facilitate early access to services</w:t>
            </w:r>
          </w:p>
          <w:p w:rsidR="00000000" w:rsidRPr="00B0391F" w:rsidP="00B0391F">
            <w:pPr>
              <w:pStyle w:val="BodyText"/>
            </w:pPr>
            <w:r w:rsidRPr="00B0391F">
              <w:t>1.3 Identify and use intervention responses to address elevated suicide risk and increase safety</w:t>
            </w:r>
          </w:p>
          <w:p w:rsidR="00000000" w:rsidP="00B0391F">
            <w:pPr>
              <w:pStyle w:val="BodyText"/>
              <w:rPr>
                <w:lang w:val="en-NZ"/>
              </w:rPr>
            </w:pPr>
            <w:r w:rsidRPr="00B0391F">
              <w:t>1.4 Develop and document plans that address the needs of the individual, f</w:t>
            </w:r>
            <w:r w:rsidRPr="00B0391F">
              <w:t xml:space="preserve">amily and community </w:t>
            </w:r>
          </w:p>
        </w:tc>
      </w:tr>
      <w:tr w:rsidTr="00B039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91F">
            <w:pPr>
              <w:pStyle w:val="BodyText"/>
              <w:rPr>
                <w:lang w:val="en-NZ"/>
              </w:rPr>
            </w:pPr>
          </w:p>
        </w:tc>
      </w:tr>
      <w:tr w:rsidTr="00B039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91F">
            <w:pPr>
              <w:pStyle w:val="BodyText"/>
              <w:rPr>
                <w:lang w:val="en-NZ"/>
              </w:rPr>
            </w:pPr>
            <w:r w:rsidRPr="00B0391F">
              <w:t xml:space="preserve">2. Engage empathically 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91F" w:rsidP="00B0391F">
            <w:pPr>
              <w:pStyle w:val="BodyText"/>
            </w:pPr>
            <w:r w:rsidRPr="00B0391F">
              <w:t>2.1 Interact with individuals with empathy, sensitivity, professionalism and courtesy</w:t>
            </w:r>
          </w:p>
          <w:p w:rsidR="00000000" w:rsidRPr="00B0391F" w:rsidP="00B0391F">
            <w:pPr>
              <w:pStyle w:val="BodyText"/>
            </w:pPr>
            <w:r w:rsidRPr="00B0391F">
              <w:t xml:space="preserve">2.2 Identify and respect social, cultural, ethnic and spiritual differences </w:t>
            </w:r>
          </w:p>
          <w:p w:rsidR="00000000" w:rsidRPr="00B0391F" w:rsidP="00B0391F">
            <w:pPr>
              <w:pStyle w:val="BodyText"/>
            </w:pPr>
            <w:r w:rsidRPr="00B0391F">
              <w:t>2.3 Select and use verbal and non-verbal communication approaches that acknowledge the individual’s emotional needs</w:t>
            </w:r>
          </w:p>
          <w:p w:rsidR="00000000" w:rsidP="00B0391F">
            <w:pPr>
              <w:pStyle w:val="BodyText"/>
              <w:rPr>
                <w:lang w:val="en-NZ"/>
              </w:rPr>
            </w:pPr>
            <w:r w:rsidRPr="00B0391F">
              <w:tab/>
              <w:t xml:space="preserve"> </w:t>
            </w:r>
          </w:p>
        </w:tc>
      </w:tr>
      <w:tr w:rsidTr="00B039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91F">
            <w:pPr>
              <w:pStyle w:val="BodyText"/>
              <w:rPr>
                <w:lang w:val="en-NZ"/>
              </w:rPr>
            </w:pPr>
            <w:r w:rsidRPr="00B0391F">
              <w:t>3. Care for self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91F" w:rsidP="00B0391F">
            <w:pPr>
              <w:pStyle w:val="BodyText"/>
            </w:pPr>
            <w:r w:rsidRPr="00B0391F">
              <w:t xml:space="preserve">3.1 Monitor own stress level in relation to working in the area of suicide bereavement </w:t>
            </w:r>
          </w:p>
          <w:p w:rsidR="00000000" w:rsidRPr="00B0391F" w:rsidP="00B0391F">
            <w:pPr>
              <w:pStyle w:val="BodyText"/>
            </w:pPr>
            <w:r w:rsidRPr="00B0391F">
              <w:t>3.2 Recognise and minimise risk</w:t>
            </w:r>
            <w:r w:rsidRPr="00B0391F">
              <w:t>s to self associated with grief and bereavement support</w:t>
            </w:r>
          </w:p>
          <w:p w:rsidR="00000000" w:rsidRPr="00B0391F" w:rsidP="00B0391F">
            <w:pPr>
              <w:pStyle w:val="BodyText"/>
            </w:pPr>
            <w:r w:rsidRPr="00B0391F">
              <w:t>3.3 Identify and respond to the need for supervision and debriefing</w:t>
            </w:r>
          </w:p>
        </w:tc>
      </w:tr>
    </w:tbl>
    <w:p w:rsidR="00000000" w:rsidRPr="00B0391F" w:rsidP="00B0391F">
      <w:pPr>
        <w:pStyle w:val="BodyText"/>
      </w:pPr>
    </w:p>
    <w:p w:rsidR="00000000" w:rsidRPr="00B0391F" w:rsidP="00B0391F">
      <w:pPr>
        <w:pStyle w:val="AllowPageBreak"/>
      </w:pPr>
    </w:p>
    <w:p w:rsidR="00000000" w:rsidRPr="00B0391F" w:rsidP="00B0391F">
      <w:pPr>
        <w:pStyle w:val="Heading1"/>
      </w:pPr>
      <w:bookmarkStart w:id="4" w:name="O_652616"/>
      <w:bookmarkEnd w:id="4"/>
      <w:r w:rsidRPr="00B0391F">
        <w:t>Foundation Skills</w:t>
      </w:r>
    </w:p>
    <w:p w:rsidR="00000000" w:rsidRPr="00DF6D02" w:rsidP="00DF6D02">
      <w:pPr>
        <w:pStyle w:val="BodyText"/>
        <w:rPr>
          <w:i/>
        </w:rPr>
      </w:pPr>
      <w:r w:rsidRPr="00DF6D02">
        <w:rPr>
          <w:rStyle w:val="Emphasis"/>
        </w:rPr>
        <w:t xml:space="preserve">The Foundation Skills describe those required skills (such as language, literacy, numeracy and </w:t>
      </w:r>
      <w:r w:rsidRPr="00DF6D02">
        <w:rPr>
          <w:rStyle w:val="Emphasis"/>
        </w:rPr>
        <w:t>employment skills) that are essential to performance.</w:t>
      </w:r>
    </w:p>
    <w:p w:rsidR="00000000" w:rsidRPr="00B0391F" w:rsidP="00DF6D02">
      <w:pPr>
        <w:pStyle w:val="BodyText"/>
      </w:pPr>
      <w:r w:rsidRPr="00B0391F">
        <w:t>Foundation skills essential to performance are explicit in the performance criteria of this unit of competency.</w:t>
      </w:r>
    </w:p>
    <w:p w:rsidR="00000000" w:rsidRPr="00B0391F" w:rsidP="00B0391F">
      <w:pPr>
        <w:pStyle w:val="Heading1"/>
      </w:pPr>
      <w:bookmarkStart w:id="5" w:name="O_652618"/>
      <w:bookmarkEnd w:id="5"/>
      <w:r w:rsidRPr="00B0391F">
        <w:t>Unit Mapping Information</w:t>
      </w:r>
    </w:p>
    <w:p w:rsidR="00000000" w:rsidRPr="00B0391F" w:rsidP="00DF6D02">
      <w:pPr>
        <w:pStyle w:val="BodyText"/>
      </w:pPr>
      <w:r w:rsidRPr="00B0391F">
        <w:t>No equivalent unit.</w:t>
      </w:r>
    </w:p>
    <w:p w:rsidR="00000000" w:rsidRPr="00B0391F" w:rsidP="00B0391F">
      <w:pPr>
        <w:pStyle w:val="Heading1"/>
      </w:pPr>
      <w:bookmarkStart w:id="6" w:name="O_652625"/>
      <w:bookmarkEnd w:id="6"/>
      <w:r w:rsidRPr="00B0391F">
        <w:t>Links</w:t>
      </w:r>
    </w:p>
    <w:p w:rsidR="00000000" w:rsidRPr="00B0391F" w:rsidP="00DF6D02">
      <w:pPr>
        <w:pStyle w:val="BodyText"/>
      </w:pPr>
      <w:r w:rsidRPr="00B0391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F547C6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B0391F" w:rsidP="00B0391F"/>
    <w:sectPr w:rsidSect="00B0391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9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91F" w:rsidRPr="00DF6D02" w:rsidP="00DF6D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9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D02" w:rsidP="00B039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F6D02" w:rsidP="00B039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F6D02" w:rsidP="00B039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9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D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391F" w:rsidRPr="00DF6D02" w:rsidP="00DF6D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9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D02" w:rsidRPr="002D2AF8" w:rsidP="00B039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CHCCCS018 Provide suicide bereavement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DF6D02" w:rsidP="00B039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39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39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39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39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39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39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39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39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39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39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39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391F"/>
  </w:style>
  <w:style w:type="character" w:customStyle="1" w:styleId="Heading1Char">
    <w:name w:val="Heading 1 Char"/>
    <w:basedOn w:val="DefaultParagraphFont"/>
    <w:link w:val="Heading1"/>
    <w:rsid w:val="00B039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39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391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0391F"/>
    <w:rPr>
      <w:b/>
      <w:spacing w:val="0"/>
    </w:rPr>
  </w:style>
  <w:style w:type="character" w:styleId="Emphasis">
    <w:name w:val="Emphasis"/>
    <w:basedOn w:val="DefaultParagraphFont"/>
    <w:qFormat/>
    <w:rsid w:val="00B0391F"/>
    <w:rPr>
      <w:i/>
    </w:rPr>
  </w:style>
  <w:style w:type="paragraph" w:customStyle="1" w:styleId="SuperHeading">
    <w:name w:val="SuperHeading"/>
    <w:basedOn w:val="Normal"/>
    <w:rsid w:val="00B039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39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39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39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39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39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39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39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39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39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39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39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39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39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39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39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39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39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39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39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391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0391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039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39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39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39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391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39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39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39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39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39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39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39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39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391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039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39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39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391F"/>
  </w:style>
  <w:style w:type="paragraph" w:styleId="TableofFigures">
    <w:name w:val="table of figures"/>
    <w:basedOn w:val="Normal"/>
    <w:next w:val="Normal"/>
    <w:semiHidden/>
    <w:rsid w:val="00B039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391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0391F"/>
    <w:rPr>
      <w:rFonts w:ascii="Wingdings" w:hAnsi="Wingdings"/>
    </w:rPr>
  </w:style>
  <w:style w:type="paragraph" w:customStyle="1" w:styleId="TableHeading">
    <w:name w:val="Table Heading"/>
    <w:basedOn w:val="HeadingBase"/>
    <w:rsid w:val="00B039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391F"/>
    <w:rPr>
      <w:color w:val="0033CC"/>
      <w:u w:val="none"/>
    </w:rPr>
  </w:style>
  <w:style w:type="paragraph" w:customStyle="1" w:styleId="BodyTextRight">
    <w:name w:val="Body Text Right"/>
    <w:basedOn w:val="BodyText"/>
    <w:rsid w:val="00B039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39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391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39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39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39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391F"/>
    <w:rPr>
      <w:sz w:val="32"/>
    </w:rPr>
  </w:style>
  <w:style w:type="paragraph" w:customStyle="1" w:styleId="HeadingProcedure">
    <w:name w:val="Heading Procedure"/>
    <w:basedOn w:val="HeadingBase"/>
    <w:next w:val="Normal"/>
    <w:rsid w:val="00B039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391F"/>
    <w:pPr>
      <w:spacing w:before="60" w:after="60"/>
    </w:pPr>
  </w:style>
  <w:style w:type="paragraph" w:styleId="ListContinue">
    <w:name w:val="List Continue"/>
    <w:basedOn w:val="List"/>
    <w:rsid w:val="00B0391F"/>
    <w:pPr>
      <w:ind w:firstLine="0"/>
    </w:pPr>
  </w:style>
  <w:style w:type="paragraph" w:customStyle="1" w:styleId="ListNote">
    <w:name w:val="List Note"/>
    <w:basedOn w:val="List"/>
    <w:rsid w:val="00B039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39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39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391F"/>
    <w:rPr>
      <w:rFonts w:ascii="Courier New" w:hAnsi="Courier New"/>
    </w:rPr>
  </w:style>
  <w:style w:type="paragraph" w:customStyle="1" w:styleId="NoteBullet">
    <w:name w:val="Note Bullet"/>
    <w:basedOn w:val="Note"/>
    <w:rsid w:val="00B039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39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39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39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391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039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39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391F"/>
    <w:rPr>
      <w:b/>
      <w:smallCaps/>
    </w:rPr>
  </w:style>
  <w:style w:type="paragraph" w:customStyle="1" w:styleId="TableListNumber">
    <w:name w:val="Table List Number"/>
    <w:basedOn w:val="ListNumber"/>
    <w:rsid w:val="00B039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39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391F"/>
    <w:pPr>
      <w:numPr>
        <w:numId w:val="7"/>
      </w:numPr>
    </w:pPr>
  </w:style>
  <w:style w:type="paragraph" w:customStyle="1" w:styleId="ListAlpha2">
    <w:name w:val="List Alpha 2"/>
    <w:basedOn w:val="List2"/>
    <w:rsid w:val="00B0391F"/>
    <w:pPr>
      <w:numPr>
        <w:numId w:val="6"/>
      </w:numPr>
    </w:pPr>
  </w:style>
  <w:style w:type="paragraph" w:styleId="List2">
    <w:name w:val="List 2"/>
    <w:basedOn w:val="BodyText"/>
    <w:rsid w:val="00B039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39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39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39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391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391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0391F"/>
    <w:pPr>
      <w:numPr>
        <w:numId w:val="2"/>
      </w:numPr>
    </w:pPr>
  </w:style>
  <w:style w:type="paragraph" w:styleId="ListContinue2">
    <w:name w:val="List Continue 2"/>
    <w:basedOn w:val="List2"/>
    <w:rsid w:val="00B0391F"/>
    <w:pPr>
      <w:ind w:firstLine="0"/>
    </w:pPr>
  </w:style>
  <w:style w:type="paragraph" w:styleId="ListContinue3">
    <w:name w:val="List Continue 3"/>
    <w:basedOn w:val="List3"/>
    <w:rsid w:val="00B0391F"/>
    <w:pPr>
      <w:ind w:left="1021" w:firstLine="0"/>
    </w:pPr>
  </w:style>
  <w:style w:type="paragraph" w:styleId="ListContinue4">
    <w:name w:val="List Continue 4"/>
    <w:basedOn w:val="List4"/>
    <w:rsid w:val="00B0391F"/>
    <w:pPr>
      <w:ind w:firstLine="0"/>
    </w:pPr>
  </w:style>
  <w:style w:type="paragraph" w:styleId="ListContinue5">
    <w:name w:val="List Continue 5"/>
    <w:basedOn w:val="List5"/>
    <w:rsid w:val="00B0391F"/>
    <w:pPr>
      <w:ind w:firstLine="0"/>
    </w:pPr>
  </w:style>
  <w:style w:type="paragraph" w:styleId="ListNumber3">
    <w:name w:val="List Number 3"/>
    <w:basedOn w:val="List3"/>
    <w:rsid w:val="00B0391F"/>
    <w:pPr>
      <w:numPr>
        <w:numId w:val="3"/>
      </w:numPr>
    </w:pPr>
  </w:style>
  <w:style w:type="paragraph" w:styleId="ListNumber4">
    <w:name w:val="List Number 4"/>
    <w:basedOn w:val="List4"/>
    <w:rsid w:val="00B0391F"/>
    <w:pPr>
      <w:numPr>
        <w:numId w:val="4"/>
      </w:numPr>
    </w:pPr>
  </w:style>
  <w:style w:type="paragraph" w:styleId="ListNumber5">
    <w:name w:val="List Number 5"/>
    <w:basedOn w:val="List5"/>
    <w:rsid w:val="00B0391F"/>
    <w:pPr>
      <w:numPr>
        <w:numId w:val="5"/>
      </w:numPr>
    </w:pPr>
  </w:style>
  <w:style w:type="paragraph" w:styleId="BlockText">
    <w:name w:val="Block Text"/>
    <w:basedOn w:val="Normal"/>
    <w:rsid w:val="00B039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39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391F"/>
    <w:rPr>
      <w:sz w:val="16"/>
      <w:vertAlign w:val="superscript"/>
    </w:rPr>
  </w:style>
  <w:style w:type="character" w:customStyle="1" w:styleId="Symbols">
    <w:name w:val="Symbols"/>
    <w:basedOn w:val="DefaultParagraphFont"/>
    <w:rsid w:val="00B0391F"/>
    <w:rPr>
      <w:rFonts w:ascii="Symbol" w:hAnsi="Symbol"/>
    </w:rPr>
  </w:style>
  <w:style w:type="character" w:customStyle="1" w:styleId="MenuOptions">
    <w:name w:val="Menu Options"/>
    <w:basedOn w:val="DefaultParagraphFont"/>
    <w:rsid w:val="00B039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391F"/>
    <w:rPr>
      <w:b/>
    </w:rPr>
  </w:style>
  <w:style w:type="character" w:customStyle="1" w:styleId="Underlined">
    <w:name w:val="Underlined"/>
    <w:basedOn w:val="DefaultParagraphFont"/>
    <w:rsid w:val="00B0391F"/>
    <w:rPr>
      <w:u w:val="single"/>
    </w:rPr>
  </w:style>
  <w:style w:type="paragraph" w:customStyle="1" w:styleId="TableBodyTextRight">
    <w:name w:val="Table Body Text Right"/>
    <w:basedOn w:val="TableBodyText"/>
    <w:rsid w:val="00B039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391F"/>
    <w:rPr>
      <w:sz w:val="18"/>
    </w:rPr>
  </w:style>
  <w:style w:type="paragraph" w:customStyle="1" w:styleId="BodySmallRight">
    <w:name w:val="Body Small Right"/>
    <w:basedOn w:val="BodyTextRight"/>
    <w:rsid w:val="00B0391F"/>
    <w:rPr>
      <w:sz w:val="18"/>
      <w:szCs w:val="18"/>
    </w:rPr>
  </w:style>
  <w:style w:type="paragraph" w:customStyle="1" w:styleId="MarginEdition">
    <w:name w:val="Margin Edition"/>
    <w:basedOn w:val="MarginNote"/>
    <w:rsid w:val="00B039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391F"/>
    <w:rPr>
      <w:sz w:val="2"/>
      <w:szCs w:val="2"/>
    </w:rPr>
  </w:style>
  <w:style w:type="character" w:customStyle="1" w:styleId="Small">
    <w:name w:val="Small"/>
    <w:basedOn w:val="DefaultParagraphFont"/>
    <w:rsid w:val="00B0391F"/>
    <w:rPr>
      <w:sz w:val="16"/>
    </w:rPr>
  </w:style>
  <w:style w:type="paragraph" w:customStyle="1" w:styleId="WideTable">
    <w:name w:val="Wide Table"/>
    <w:basedOn w:val="Normal"/>
    <w:rsid w:val="00B039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391F"/>
  </w:style>
  <w:style w:type="paragraph" w:styleId="Quote">
    <w:name w:val="Quote"/>
    <w:basedOn w:val="Heading1"/>
    <w:link w:val="QuoteChar"/>
    <w:qFormat/>
    <w:rsid w:val="00B039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39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391F"/>
    <w:pPr>
      <w:pageBreakBefore/>
    </w:pPr>
  </w:style>
  <w:style w:type="paragraph" w:customStyle="1" w:styleId="Border">
    <w:name w:val="Border"/>
    <w:basedOn w:val="Normal"/>
    <w:qFormat/>
    <w:rsid w:val="00B039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39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39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39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39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39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39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39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39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391F"/>
    <w:rPr>
      <w:u w:val="single"/>
    </w:rPr>
  </w:style>
  <w:style w:type="character" w:customStyle="1" w:styleId="BoldandItalics">
    <w:name w:val="Bold and Italics"/>
    <w:qFormat/>
    <w:rsid w:val="00B0391F"/>
    <w:rPr>
      <w:b/>
      <w:i/>
      <w:u w:val="none"/>
    </w:rPr>
  </w:style>
  <w:style w:type="paragraph" w:styleId="BalloonText">
    <w:name w:val="Balloon Text"/>
    <w:basedOn w:val="Normal"/>
    <w:link w:val="BalloonTextChar"/>
    <w:rsid w:val="00B039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39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39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39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39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39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391F"/>
    <w:pPr>
      <w:spacing w:before="0" w:after="0"/>
    </w:pPr>
  </w:style>
  <w:style w:type="paragraph" w:customStyle="1" w:styleId="BodyTextBold">
    <w:name w:val="Body Text Bold"/>
    <w:basedOn w:val="BodyText"/>
    <w:qFormat/>
    <w:rsid w:val="00B0391F"/>
    <w:rPr>
      <w:b/>
    </w:rPr>
  </w:style>
  <w:style w:type="character" w:styleId="Hyperlink">
    <w:name w:val="Hyperlink"/>
    <w:basedOn w:val="DefaultParagraphFont"/>
    <w:uiPriority w:val="99"/>
    <w:unhideWhenUsed/>
    <w:rsid w:val="00DF6D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374</Words>
  <Characters>2381</Characters>
  <Application>Microsoft Office Word</Application>
  <DocSecurity>0</DocSecurity>
  <Lines>85</Lines>
  <Paragraphs>46</Paragraphs>
  <ScaleCrop>false</ScaleCrop>
  <Company>Author-it Software Corporation Ltd.</Company>
  <LinksUpToDate>false</LinksUpToDate>
  <CharactersWithSpaces>2709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CHCCCS018 Provide suicide bereavement support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2023-07-01T03:53:00Z</dcterms:created>
  <dcterms:modified xsi:type="dcterms:W3CDTF">2023-07-01T03:53:00Z</dcterms:modified>
</cp:coreProperties>
</file>