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64B" w:rsidP="009A7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CHCCCS014 Provide brief interventions</w:t>
      </w:r>
      <w:r>
        <w:fldChar w:fldCharType="end"/>
      </w:r>
    </w:p>
    <w:p w:rsidR="009A764B" w:rsidP="009A764B">
      <w:pPr>
        <w:pStyle w:val="Version"/>
        <w:sectPr w:rsidSect="00D25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235" w:rsidP="00D25235">
      <w:pPr>
        <w:pStyle w:val="SuperHeading"/>
      </w:pPr>
      <w:r w:rsidRPr="00D25235">
        <w:t>CHCCCS014 Provide brief interventions</w:t>
      </w:r>
    </w:p>
    <w:p w:rsidR="00000000" w:rsidRPr="00D25235" w:rsidP="00D25235">
      <w:pPr>
        <w:pStyle w:val="Heading1"/>
      </w:pPr>
      <w:bookmarkStart w:id="1" w:name="O_652553"/>
      <w:bookmarkEnd w:id="1"/>
      <w:r w:rsidRPr="00D252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2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35" w:rsidP="00D25235">
            <w:pPr>
              <w:pStyle w:val="BodyText"/>
            </w:pPr>
            <w:r w:rsidRPr="00D2523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35">
            <w:pPr>
              <w:pStyle w:val="BodyText"/>
              <w:rPr>
                <w:lang w:val="en-NZ"/>
              </w:rPr>
            </w:pPr>
            <w:r w:rsidRPr="00D25235">
              <w:rPr>
                <w:rStyle w:val="SpecialBold"/>
              </w:rPr>
              <w:t>Comments</w:t>
            </w:r>
          </w:p>
        </w:tc>
      </w:tr>
      <w:tr w:rsidTr="00D2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35">
            <w:pPr>
              <w:pStyle w:val="BodyText"/>
              <w:rPr>
                <w:lang w:val="en-NZ"/>
              </w:rPr>
            </w:pPr>
            <w:r w:rsidRPr="00D2523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35" w:rsidP="00D25235">
            <w:pPr>
              <w:pStyle w:val="BodyText"/>
            </w:pPr>
            <w:r w:rsidRPr="00D25235">
              <w:t xml:space="preserve">This version was released in </w:t>
            </w:r>
            <w:r w:rsidRPr="00D25235">
              <w:rPr>
                <w:rStyle w:val="Emphasis"/>
              </w:rPr>
              <w:t>CHC Community Services Training Package release 2.0</w:t>
            </w:r>
            <w:r w:rsidRPr="00D25235">
              <w:t xml:space="preserve"> and meets the requirements of the 2012 Standards for Training Packages.</w:t>
            </w:r>
          </w:p>
          <w:p w:rsidR="00000000" w:rsidRPr="00D25235" w:rsidP="00D25235">
            <w:pPr>
              <w:pStyle w:val="BodyText"/>
            </w:pPr>
            <w:r w:rsidRPr="00D25235">
              <w:t>Significant change to the elements and performance cri</w:t>
            </w:r>
            <w:r w:rsidRPr="00D25235">
              <w:t>teria. New evidence requirements for assessment including volume and frequency requirements. Significant changes to knowledge evidence.</w:t>
            </w:r>
          </w:p>
        </w:tc>
      </w:tr>
    </w:tbl>
    <w:p w:rsidR="00000000" w:rsidRPr="00D25235" w:rsidP="00D25235">
      <w:pPr>
        <w:pStyle w:val="BodyText"/>
      </w:pPr>
    </w:p>
    <w:p w:rsidR="00000000" w:rsidRPr="00D25235" w:rsidP="00D25235">
      <w:pPr>
        <w:pStyle w:val="AllowPageBreak"/>
      </w:pPr>
    </w:p>
    <w:p w:rsidR="00000000" w:rsidRPr="00D25235" w:rsidP="00D25235">
      <w:pPr>
        <w:pStyle w:val="Heading1"/>
      </w:pPr>
      <w:bookmarkStart w:id="2" w:name="O_652554"/>
      <w:bookmarkEnd w:id="2"/>
      <w:r w:rsidRPr="00D25235">
        <w:t>Application</w:t>
      </w:r>
    </w:p>
    <w:p w:rsidR="00000000" w:rsidRPr="00D25235" w:rsidP="009A764B">
      <w:pPr>
        <w:pStyle w:val="BodyText"/>
      </w:pPr>
      <w:r w:rsidRPr="00D25235">
        <w:t>This unit describes the skills and knowledge required to assess intervention needs, and t</w:t>
      </w:r>
      <w:r w:rsidRPr="00D25235">
        <w:t>hen to implement and monitor brief intervention strategies for people at various stages of the change process.</w:t>
      </w:r>
    </w:p>
    <w:p w:rsidR="00000000" w:rsidRPr="00D25235" w:rsidP="009A764B">
      <w:pPr>
        <w:pStyle w:val="BodyText"/>
      </w:pPr>
      <w:r w:rsidRPr="00D25235">
        <w:t>This unit applies to workers in a range of community services contexts.</w:t>
      </w:r>
    </w:p>
    <w:p w:rsidR="00000000" w:rsidRPr="009A764B" w:rsidP="009A764B">
      <w:pPr>
        <w:pStyle w:val="BodyText"/>
        <w:rPr>
          <w:i/>
        </w:rPr>
      </w:pPr>
      <w:r w:rsidRPr="009A764B">
        <w:rPr>
          <w:rStyle w:val="Emphasis"/>
        </w:rPr>
        <w:t>The skills in this unit must be applied in accordance with Commonwealth</w:t>
      </w:r>
      <w:r w:rsidRPr="009A764B">
        <w:rPr>
          <w:rStyle w:val="Emphasis"/>
        </w:rPr>
        <w:t xml:space="preserve"> and State/Territory legislation, Australian/New Zealand standards and industry codes of practice.</w:t>
      </w:r>
    </w:p>
    <w:p w:rsidR="00000000" w:rsidRPr="00D25235" w:rsidP="00D25235">
      <w:pPr>
        <w:pStyle w:val="Heading1"/>
      </w:pPr>
      <w:bookmarkStart w:id="3" w:name="O_652558"/>
      <w:bookmarkEnd w:id="3"/>
      <w:r w:rsidRPr="00D252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2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35" w:rsidP="00D25235">
            <w:pPr>
              <w:pStyle w:val="BodyText"/>
            </w:pPr>
            <w:r w:rsidRPr="00D2523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35">
            <w:pPr>
              <w:pStyle w:val="BodyText"/>
              <w:rPr>
                <w:lang w:val="en-NZ"/>
              </w:rPr>
            </w:pPr>
            <w:r w:rsidRPr="00D25235">
              <w:rPr>
                <w:rStyle w:val="SpecialBold"/>
              </w:rPr>
              <w:t>PERFORMANCE CRITERIA</w:t>
            </w:r>
          </w:p>
        </w:tc>
      </w:tr>
      <w:tr w:rsidTr="00D2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35" w:rsidP="00D25235">
            <w:pPr>
              <w:pStyle w:val="BodyText"/>
            </w:pPr>
            <w:r w:rsidRPr="00D25235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35">
            <w:pPr>
              <w:pStyle w:val="BodyText"/>
              <w:rPr>
                <w:lang w:val="en-NZ"/>
              </w:rPr>
            </w:pPr>
            <w:r w:rsidRPr="00D252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35">
            <w:pPr>
              <w:pStyle w:val="BodyText"/>
              <w:rPr>
                <w:lang w:val="en-NZ"/>
              </w:rPr>
            </w:pPr>
            <w:r w:rsidRPr="00D25235">
              <w:t>1. Assess the person’s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35" w:rsidP="00D25235">
            <w:pPr>
              <w:pStyle w:val="BodyText"/>
            </w:pPr>
            <w:r w:rsidRPr="00D25235">
              <w:t xml:space="preserve">1.1 Discuss and determine issues of concern and the person’s stage in the decision to change </w:t>
            </w:r>
          </w:p>
          <w:p w:rsidR="00000000" w:rsidRPr="00D25235" w:rsidP="00D25235">
            <w:pPr>
              <w:pStyle w:val="BodyText"/>
            </w:pPr>
            <w:r w:rsidRPr="00D25235">
              <w:t>1.2 Identify resources required to s</w:t>
            </w:r>
            <w:r w:rsidRPr="00D25235">
              <w:t xml:space="preserve">upport the brief intervention </w:t>
            </w:r>
          </w:p>
          <w:p w:rsidR="00000000" w:rsidP="00D25235">
            <w:pPr>
              <w:pStyle w:val="BodyText"/>
              <w:rPr>
                <w:lang w:val="en-NZ"/>
              </w:rPr>
            </w:pPr>
            <w:r w:rsidRPr="00D25235">
              <w:t xml:space="preserve">1.3 Identify and plan appropriate brief intervention strategies to match the person’s needs </w:t>
            </w:r>
          </w:p>
        </w:tc>
      </w:tr>
      <w:tr w:rsidTr="00D2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35">
            <w:pPr>
              <w:pStyle w:val="BodyText"/>
              <w:rPr>
                <w:lang w:val="en-NZ"/>
              </w:rPr>
            </w:pPr>
          </w:p>
        </w:tc>
      </w:tr>
      <w:tr w:rsidTr="00D2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35">
            <w:pPr>
              <w:pStyle w:val="BodyText"/>
              <w:rPr>
                <w:lang w:val="en-NZ"/>
              </w:rPr>
            </w:pPr>
            <w:r w:rsidRPr="00D25235">
              <w:t>2. Use brief intervention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35" w:rsidP="00D25235">
            <w:pPr>
              <w:pStyle w:val="BodyText"/>
            </w:pPr>
            <w:r w:rsidRPr="00D25235">
              <w:t>2.1 Raise awareness of the health issue with a person who is not contemplating change</w:t>
            </w:r>
          </w:p>
          <w:p w:rsidR="00000000" w:rsidRPr="00D25235" w:rsidP="00D25235">
            <w:pPr>
              <w:pStyle w:val="BodyText"/>
            </w:pPr>
            <w:r w:rsidRPr="00D25235">
              <w:t>2.2 C</w:t>
            </w:r>
            <w:r w:rsidRPr="00D25235">
              <w:t>onduct brief motivational interview with a person who is contemplating change and match approach to stage of change</w:t>
            </w:r>
          </w:p>
          <w:p w:rsidR="00000000" w:rsidRPr="00D25235" w:rsidP="00D25235">
            <w:pPr>
              <w:pStyle w:val="BodyText"/>
            </w:pPr>
            <w:r w:rsidRPr="00D25235">
              <w:t>2.3 Support the person who expresses motivation to change in exploring choices, setting goals and identifying relapse prevention strategies</w:t>
            </w:r>
          </w:p>
          <w:p w:rsidR="00000000" w:rsidRPr="00D25235" w:rsidP="00D25235">
            <w:pPr>
              <w:pStyle w:val="BodyText"/>
            </w:pPr>
            <w:r w:rsidRPr="00D25235">
              <w:t>2.4 Take opportunities to support and encourage a person who has made a change</w:t>
            </w:r>
          </w:p>
          <w:p w:rsidR="00000000" w:rsidP="00D25235">
            <w:pPr>
              <w:pStyle w:val="BodyText"/>
              <w:rPr>
                <w:lang w:val="en-NZ"/>
              </w:rPr>
            </w:pPr>
            <w:r w:rsidRPr="00D25235">
              <w:t>2.5 Identify current needs and sources of assistance, and give support as appropriate for a person who has lapsed or relapsed into prior behaviour</w:t>
            </w:r>
          </w:p>
        </w:tc>
      </w:tr>
      <w:tr w:rsidTr="00D2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35">
            <w:pPr>
              <w:pStyle w:val="BodyText"/>
              <w:rPr>
                <w:lang w:val="en-NZ"/>
              </w:rPr>
            </w:pPr>
          </w:p>
        </w:tc>
      </w:tr>
      <w:tr w:rsidTr="00D25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35">
            <w:pPr>
              <w:pStyle w:val="BodyText"/>
              <w:rPr>
                <w:lang w:val="en-NZ"/>
              </w:rPr>
            </w:pPr>
            <w:r w:rsidRPr="00D25235">
              <w:t>3. Monitor brief intervention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35" w:rsidP="00D25235">
            <w:pPr>
              <w:pStyle w:val="BodyText"/>
            </w:pPr>
            <w:r w:rsidRPr="00D25235">
              <w:t>3.1 Keep notes in the person’s file in accordance with organisation policies and procedures, recording the person’s stage of decision-making on each occasion</w:t>
            </w:r>
          </w:p>
          <w:p w:rsidR="00000000" w:rsidRPr="00D25235" w:rsidP="00D25235">
            <w:pPr>
              <w:pStyle w:val="BodyText"/>
            </w:pPr>
            <w:r w:rsidRPr="00D25235">
              <w:t xml:space="preserve">3.2 Maintain confidentiality and security of information </w:t>
            </w:r>
          </w:p>
          <w:p w:rsidR="00000000" w:rsidRPr="00D25235" w:rsidP="00D25235">
            <w:pPr>
              <w:pStyle w:val="BodyText"/>
            </w:pPr>
            <w:r w:rsidRPr="00D25235">
              <w:t>3.3 Regularly review the person’s progress or outcomes, adjust approaches or make referrals according to their needs</w:t>
            </w:r>
          </w:p>
          <w:p w:rsidR="00000000" w:rsidRPr="00D25235" w:rsidP="00D25235">
            <w:pPr>
              <w:pStyle w:val="BodyText"/>
            </w:pPr>
            <w:r w:rsidRPr="00D25235">
              <w:t>3.4 Discuss outcomes with the person in an appropriate manner</w:t>
            </w:r>
          </w:p>
        </w:tc>
      </w:tr>
    </w:tbl>
    <w:p w:rsidR="00000000" w:rsidRPr="00D25235" w:rsidP="00D25235">
      <w:pPr>
        <w:pStyle w:val="BodyText"/>
      </w:pPr>
    </w:p>
    <w:p w:rsidR="00000000" w:rsidRPr="00D25235" w:rsidP="00D25235">
      <w:pPr>
        <w:pStyle w:val="AllowPageBreak"/>
      </w:pPr>
    </w:p>
    <w:p w:rsidR="00000000" w:rsidRPr="00D25235" w:rsidP="00D25235">
      <w:pPr>
        <w:pStyle w:val="Heading1"/>
      </w:pPr>
      <w:bookmarkStart w:id="4" w:name="O_652559"/>
      <w:bookmarkEnd w:id="4"/>
      <w:r w:rsidRPr="00D25235">
        <w:t>Foundation Skills</w:t>
      </w:r>
    </w:p>
    <w:p w:rsidR="00000000" w:rsidRPr="009A764B" w:rsidP="009A764B">
      <w:pPr>
        <w:pStyle w:val="BodyText"/>
        <w:rPr>
          <w:i/>
        </w:rPr>
      </w:pPr>
      <w:r w:rsidRPr="009A764B">
        <w:rPr>
          <w:rStyle w:val="Emphasis"/>
        </w:rPr>
        <w:t>The Foundation Skills describe those re</w:t>
      </w:r>
      <w:r w:rsidRPr="009A764B">
        <w:rPr>
          <w:rStyle w:val="Emphasis"/>
        </w:rPr>
        <w:t>quired skills (such as language, literacy, numeracy and employment skills) that are essential to performance.</w:t>
      </w:r>
    </w:p>
    <w:p w:rsidR="00000000" w:rsidRPr="00D25235" w:rsidP="009A764B">
      <w:pPr>
        <w:pStyle w:val="BodyText"/>
      </w:pPr>
      <w:r w:rsidRPr="00D25235">
        <w:t>Foundation skills essential to performance are explicit in the performance criteria of this unit of competency.</w:t>
      </w:r>
    </w:p>
    <w:p w:rsidR="00000000" w:rsidRPr="00D25235" w:rsidP="00D25235">
      <w:pPr>
        <w:pStyle w:val="Heading1"/>
      </w:pPr>
      <w:bookmarkStart w:id="5" w:name="O_652561"/>
      <w:bookmarkEnd w:id="5"/>
      <w:r w:rsidRPr="00D25235">
        <w:t>Unit Mapping Inf</w:t>
      </w:r>
      <w:r w:rsidRPr="00D25235">
        <w:t>ormation</w:t>
      </w:r>
    </w:p>
    <w:p w:rsidR="00000000" w:rsidRPr="00D25235" w:rsidP="009A764B">
      <w:pPr>
        <w:pStyle w:val="BodyText"/>
      </w:pPr>
      <w:r w:rsidRPr="00D25235">
        <w:t>No equivalent unit.</w:t>
      </w:r>
    </w:p>
    <w:p w:rsidR="00000000" w:rsidRPr="00D25235" w:rsidP="00D25235">
      <w:pPr>
        <w:pStyle w:val="Heading1"/>
      </w:pPr>
      <w:bookmarkStart w:id="6" w:name="O_652568"/>
      <w:bookmarkEnd w:id="6"/>
      <w:r w:rsidRPr="00D25235">
        <w:t>Links</w:t>
      </w:r>
    </w:p>
    <w:p w:rsidR="00000000" w:rsidRPr="00D25235" w:rsidP="009A764B">
      <w:pPr>
        <w:pStyle w:val="BodyText"/>
      </w:pPr>
      <w:r w:rsidRPr="00D252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76E7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25235" w:rsidP="00D25235"/>
    <w:sectPr w:rsidSect="00D25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35" w:rsidRPr="009A764B" w:rsidP="009A7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4B" w:rsidP="00D25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64B" w:rsidP="00D25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764B" w:rsidP="00D25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235" w:rsidRPr="009A764B" w:rsidP="009A7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4B" w:rsidRPr="002D2AF8" w:rsidP="00D25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CHCCCS014 Provide brief interventions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A764B" w:rsidP="00D25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235"/>
  </w:style>
  <w:style w:type="character" w:customStyle="1" w:styleId="Heading1Char">
    <w:name w:val="Heading 1 Char"/>
    <w:basedOn w:val="DefaultParagraphFont"/>
    <w:link w:val="Heading1"/>
    <w:rsid w:val="00D25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2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5235"/>
    <w:rPr>
      <w:b/>
      <w:spacing w:val="0"/>
    </w:rPr>
  </w:style>
  <w:style w:type="character" w:styleId="Emphasis">
    <w:name w:val="Emphasis"/>
    <w:basedOn w:val="DefaultParagraphFont"/>
    <w:qFormat/>
    <w:rsid w:val="00D25235"/>
    <w:rPr>
      <w:i/>
    </w:rPr>
  </w:style>
  <w:style w:type="paragraph" w:customStyle="1" w:styleId="SuperHeading">
    <w:name w:val="SuperHeading"/>
    <w:basedOn w:val="Normal"/>
    <w:rsid w:val="00D25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2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52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5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2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2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235"/>
  </w:style>
  <w:style w:type="paragraph" w:styleId="TableofFigures">
    <w:name w:val="table of figures"/>
    <w:basedOn w:val="Normal"/>
    <w:next w:val="Normal"/>
    <w:semiHidden/>
    <w:rsid w:val="00D25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2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5235"/>
    <w:rPr>
      <w:rFonts w:ascii="Wingdings" w:hAnsi="Wingdings"/>
    </w:rPr>
  </w:style>
  <w:style w:type="paragraph" w:customStyle="1" w:styleId="TableHeading">
    <w:name w:val="Table Heading"/>
    <w:basedOn w:val="HeadingBase"/>
    <w:rsid w:val="00D25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235"/>
    <w:rPr>
      <w:color w:val="0033CC"/>
      <w:u w:val="none"/>
    </w:rPr>
  </w:style>
  <w:style w:type="paragraph" w:customStyle="1" w:styleId="BodyTextRight">
    <w:name w:val="Body Text Right"/>
    <w:basedOn w:val="BodyText"/>
    <w:rsid w:val="00D25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2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235"/>
    <w:rPr>
      <w:sz w:val="32"/>
    </w:rPr>
  </w:style>
  <w:style w:type="paragraph" w:customStyle="1" w:styleId="HeadingProcedure">
    <w:name w:val="Heading Procedure"/>
    <w:basedOn w:val="HeadingBase"/>
    <w:next w:val="Normal"/>
    <w:rsid w:val="00D25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235"/>
    <w:pPr>
      <w:spacing w:before="60" w:after="60"/>
    </w:pPr>
  </w:style>
  <w:style w:type="paragraph" w:styleId="ListContinue">
    <w:name w:val="List Continue"/>
    <w:basedOn w:val="List"/>
    <w:rsid w:val="00D25235"/>
    <w:pPr>
      <w:ind w:firstLine="0"/>
    </w:pPr>
  </w:style>
  <w:style w:type="paragraph" w:customStyle="1" w:styleId="ListNote">
    <w:name w:val="List Note"/>
    <w:basedOn w:val="List"/>
    <w:rsid w:val="00D25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235"/>
    <w:rPr>
      <w:rFonts w:ascii="Courier New" w:hAnsi="Courier New"/>
    </w:rPr>
  </w:style>
  <w:style w:type="paragraph" w:customStyle="1" w:styleId="NoteBullet">
    <w:name w:val="Note Bullet"/>
    <w:basedOn w:val="Note"/>
    <w:rsid w:val="00D25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2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5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235"/>
    <w:rPr>
      <w:b/>
      <w:smallCaps/>
    </w:rPr>
  </w:style>
  <w:style w:type="paragraph" w:customStyle="1" w:styleId="TableListNumber">
    <w:name w:val="Table List Number"/>
    <w:basedOn w:val="ListNumber"/>
    <w:rsid w:val="00D25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235"/>
    <w:pPr>
      <w:numPr>
        <w:numId w:val="7"/>
      </w:numPr>
    </w:pPr>
  </w:style>
  <w:style w:type="paragraph" w:customStyle="1" w:styleId="ListAlpha2">
    <w:name w:val="List Alpha 2"/>
    <w:basedOn w:val="List2"/>
    <w:rsid w:val="00D25235"/>
    <w:pPr>
      <w:numPr>
        <w:numId w:val="6"/>
      </w:numPr>
    </w:pPr>
  </w:style>
  <w:style w:type="paragraph" w:styleId="List2">
    <w:name w:val="List 2"/>
    <w:basedOn w:val="BodyText"/>
    <w:rsid w:val="00D25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2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2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5235"/>
    <w:pPr>
      <w:numPr>
        <w:numId w:val="2"/>
      </w:numPr>
    </w:pPr>
  </w:style>
  <w:style w:type="paragraph" w:styleId="ListContinue2">
    <w:name w:val="List Continue 2"/>
    <w:basedOn w:val="List2"/>
    <w:rsid w:val="00D25235"/>
    <w:pPr>
      <w:ind w:firstLine="0"/>
    </w:pPr>
  </w:style>
  <w:style w:type="paragraph" w:styleId="ListContinue3">
    <w:name w:val="List Continue 3"/>
    <w:basedOn w:val="List3"/>
    <w:rsid w:val="00D25235"/>
    <w:pPr>
      <w:ind w:left="1021" w:firstLine="0"/>
    </w:pPr>
  </w:style>
  <w:style w:type="paragraph" w:styleId="ListContinue4">
    <w:name w:val="List Continue 4"/>
    <w:basedOn w:val="List4"/>
    <w:rsid w:val="00D25235"/>
    <w:pPr>
      <w:ind w:firstLine="0"/>
    </w:pPr>
  </w:style>
  <w:style w:type="paragraph" w:styleId="ListContinue5">
    <w:name w:val="List Continue 5"/>
    <w:basedOn w:val="List5"/>
    <w:rsid w:val="00D25235"/>
    <w:pPr>
      <w:ind w:firstLine="0"/>
    </w:pPr>
  </w:style>
  <w:style w:type="paragraph" w:styleId="ListNumber3">
    <w:name w:val="List Number 3"/>
    <w:basedOn w:val="List3"/>
    <w:rsid w:val="00D25235"/>
    <w:pPr>
      <w:numPr>
        <w:numId w:val="3"/>
      </w:numPr>
    </w:pPr>
  </w:style>
  <w:style w:type="paragraph" w:styleId="ListNumber4">
    <w:name w:val="List Number 4"/>
    <w:basedOn w:val="List4"/>
    <w:rsid w:val="00D25235"/>
    <w:pPr>
      <w:numPr>
        <w:numId w:val="4"/>
      </w:numPr>
    </w:pPr>
  </w:style>
  <w:style w:type="paragraph" w:styleId="ListNumber5">
    <w:name w:val="List Number 5"/>
    <w:basedOn w:val="List5"/>
    <w:rsid w:val="00D25235"/>
    <w:pPr>
      <w:numPr>
        <w:numId w:val="5"/>
      </w:numPr>
    </w:pPr>
  </w:style>
  <w:style w:type="paragraph" w:styleId="BlockText">
    <w:name w:val="Block Text"/>
    <w:basedOn w:val="Normal"/>
    <w:rsid w:val="00D25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235"/>
    <w:rPr>
      <w:sz w:val="16"/>
      <w:vertAlign w:val="superscript"/>
    </w:rPr>
  </w:style>
  <w:style w:type="character" w:customStyle="1" w:styleId="Symbols">
    <w:name w:val="Symbols"/>
    <w:basedOn w:val="DefaultParagraphFont"/>
    <w:rsid w:val="00D25235"/>
    <w:rPr>
      <w:rFonts w:ascii="Symbol" w:hAnsi="Symbol"/>
    </w:rPr>
  </w:style>
  <w:style w:type="character" w:customStyle="1" w:styleId="MenuOptions">
    <w:name w:val="Menu Options"/>
    <w:basedOn w:val="DefaultParagraphFont"/>
    <w:rsid w:val="00D25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235"/>
    <w:rPr>
      <w:b/>
    </w:rPr>
  </w:style>
  <w:style w:type="character" w:customStyle="1" w:styleId="Underlined">
    <w:name w:val="Underlined"/>
    <w:basedOn w:val="DefaultParagraphFont"/>
    <w:rsid w:val="00D25235"/>
    <w:rPr>
      <w:u w:val="single"/>
    </w:rPr>
  </w:style>
  <w:style w:type="paragraph" w:customStyle="1" w:styleId="TableBodyTextRight">
    <w:name w:val="Table Body Text Right"/>
    <w:basedOn w:val="TableBodyText"/>
    <w:rsid w:val="00D25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235"/>
    <w:rPr>
      <w:sz w:val="18"/>
    </w:rPr>
  </w:style>
  <w:style w:type="paragraph" w:customStyle="1" w:styleId="BodySmallRight">
    <w:name w:val="Body Small Right"/>
    <w:basedOn w:val="BodyTextRight"/>
    <w:rsid w:val="00D25235"/>
    <w:rPr>
      <w:sz w:val="18"/>
      <w:szCs w:val="18"/>
    </w:rPr>
  </w:style>
  <w:style w:type="paragraph" w:customStyle="1" w:styleId="MarginEdition">
    <w:name w:val="Margin Edition"/>
    <w:basedOn w:val="MarginNote"/>
    <w:rsid w:val="00D25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235"/>
    <w:rPr>
      <w:sz w:val="2"/>
      <w:szCs w:val="2"/>
    </w:rPr>
  </w:style>
  <w:style w:type="character" w:customStyle="1" w:styleId="Small">
    <w:name w:val="Small"/>
    <w:basedOn w:val="DefaultParagraphFont"/>
    <w:rsid w:val="00D25235"/>
    <w:rPr>
      <w:sz w:val="16"/>
    </w:rPr>
  </w:style>
  <w:style w:type="paragraph" w:customStyle="1" w:styleId="WideTable">
    <w:name w:val="Wide Table"/>
    <w:basedOn w:val="Normal"/>
    <w:rsid w:val="00D25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235"/>
  </w:style>
  <w:style w:type="paragraph" w:styleId="Quote">
    <w:name w:val="Quote"/>
    <w:basedOn w:val="Heading1"/>
    <w:link w:val="QuoteChar"/>
    <w:qFormat/>
    <w:rsid w:val="00D25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235"/>
    <w:pPr>
      <w:pageBreakBefore/>
    </w:pPr>
  </w:style>
  <w:style w:type="paragraph" w:customStyle="1" w:styleId="Border">
    <w:name w:val="Border"/>
    <w:basedOn w:val="Normal"/>
    <w:qFormat/>
    <w:rsid w:val="00D25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235"/>
    <w:rPr>
      <w:u w:val="single"/>
    </w:rPr>
  </w:style>
  <w:style w:type="character" w:customStyle="1" w:styleId="BoldandItalics">
    <w:name w:val="Bold and Italics"/>
    <w:qFormat/>
    <w:rsid w:val="00D25235"/>
    <w:rPr>
      <w:b/>
      <w:i/>
      <w:u w:val="none"/>
    </w:rPr>
  </w:style>
  <w:style w:type="paragraph" w:styleId="BalloonText">
    <w:name w:val="Balloon Text"/>
    <w:basedOn w:val="Normal"/>
    <w:link w:val="BalloonTextChar"/>
    <w:rsid w:val="00D25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235"/>
    <w:pPr>
      <w:spacing w:before="0" w:after="0"/>
    </w:pPr>
  </w:style>
  <w:style w:type="paragraph" w:customStyle="1" w:styleId="BodyTextBold">
    <w:name w:val="Body Text Bold"/>
    <w:basedOn w:val="BodyText"/>
    <w:qFormat/>
    <w:rsid w:val="00D25235"/>
    <w:rPr>
      <w:b/>
    </w:rPr>
  </w:style>
  <w:style w:type="character" w:styleId="Hyperlink">
    <w:name w:val="Hyperlink"/>
    <w:basedOn w:val="DefaultParagraphFont"/>
    <w:uiPriority w:val="99"/>
    <w:unhideWhenUsed/>
    <w:rsid w:val="009A7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2689</Characters>
  <Application>Microsoft Office Word</Application>
  <DocSecurity>0</DocSecurity>
  <Lines>92</Lines>
  <Paragraphs>48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CHCCCS014 Provide brief interventions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2023-07-02T01:22:00Z</dcterms:created>
  <dcterms:modified xsi:type="dcterms:W3CDTF">2023-07-02T01:22:00Z</dcterms:modified>
</cp:coreProperties>
</file>