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52F" w:rsidP="007135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CHCCCS008 Develop strategies to address unmet needs</w:t>
      </w:r>
      <w:r>
        <w:fldChar w:fldCharType="end"/>
      </w:r>
    </w:p>
    <w:p w:rsidR="0071352F" w:rsidP="0071352F">
      <w:pPr>
        <w:pStyle w:val="Version"/>
        <w:sectPr w:rsidSect="003D02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289" w:rsidP="003D0289">
      <w:pPr>
        <w:pStyle w:val="SuperHeading"/>
      </w:pPr>
      <w:r w:rsidRPr="003D0289">
        <w:t>CHCCCS008 Develop strategies to address unmet needs</w:t>
      </w:r>
    </w:p>
    <w:p w:rsidR="00000000" w:rsidRPr="003D0289" w:rsidP="003D0289">
      <w:pPr>
        <w:pStyle w:val="Heading1"/>
      </w:pPr>
      <w:bookmarkStart w:id="1" w:name="O_652439"/>
      <w:bookmarkEnd w:id="1"/>
      <w:r w:rsidRPr="003D02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D0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289" w:rsidP="003D0289">
            <w:pPr>
              <w:pStyle w:val="BodyText"/>
            </w:pPr>
            <w:r w:rsidRPr="003D028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89">
            <w:pPr>
              <w:pStyle w:val="BodyText"/>
              <w:rPr>
                <w:lang w:val="en-NZ"/>
              </w:rPr>
            </w:pPr>
            <w:r w:rsidRPr="003D0289">
              <w:rPr>
                <w:rStyle w:val="SpecialBold"/>
              </w:rPr>
              <w:t>Comments</w:t>
            </w:r>
          </w:p>
        </w:tc>
      </w:tr>
      <w:tr w:rsidTr="003D0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89">
            <w:pPr>
              <w:pStyle w:val="BodyText"/>
              <w:rPr>
                <w:lang w:val="en-NZ"/>
              </w:rPr>
            </w:pPr>
            <w:r w:rsidRPr="003D028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289" w:rsidP="003D0289">
            <w:pPr>
              <w:pStyle w:val="BodyText"/>
            </w:pPr>
            <w:r w:rsidRPr="003D0289">
              <w:t xml:space="preserve">This version was released in </w:t>
            </w:r>
            <w:r w:rsidRPr="003D0289">
              <w:rPr>
                <w:rStyle w:val="Emphasis"/>
              </w:rPr>
              <w:t xml:space="preserve">CHC Community Services Training Package release 2.0 </w:t>
            </w:r>
            <w:r w:rsidRPr="003D0289">
              <w:t>and meets the requirements of the 2012 Standards for Training Packages.</w:t>
            </w:r>
          </w:p>
          <w:p w:rsidR="00000000" w:rsidRPr="003D0289" w:rsidP="003D0289">
            <w:pPr>
              <w:pStyle w:val="BodyText"/>
            </w:pPr>
            <w:r w:rsidRPr="003D0289">
              <w:t xml:space="preserve">New unit. </w:t>
            </w:r>
          </w:p>
        </w:tc>
      </w:tr>
    </w:tbl>
    <w:p w:rsidR="00000000" w:rsidRPr="003D0289" w:rsidP="003D0289">
      <w:pPr>
        <w:pStyle w:val="BodyText"/>
      </w:pPr>
    </w:p>
    <w:p w:rsidR="00000000" w:rsidRPr="003D0289" w:rsidP="003D0289">
      <w:pPr>
        <w:pStyle w:val="AllowPageBreak"/>
      </w:pPr>
    </w:p>
    <w:p w:rsidR="00000000" w:rsidRPr="003D0289" w:rsidP="003D0289">
      <w:pPr>
        <w:pStyle w:val="Heading1"/>
      </w:pPr>
      <w:bookmarkStart w:id="2" w:name="O_652440"/>
      <w:bookmarkEnd w:id="2"/>
      <w:r w:rsidRPr="003D0289">
        <w:t>Application</w:t>
      </w:r>
    </w:p>
    <w:p w:rsidR="00000000" w:rsidRPr="003D0289" w:rsidP="0071352F">
      <w:pPr>
        <w:pStyle w:val="BodyText"/>
      </w:pPr>
      <w:r w:rsidRPr="003D0289">
        <w:t>This</w:t>
      </w:r>
      <w:r w:rsidRPr="003D0289">
        <w:t xml:space="preserve"> unit describes the skills and knowledge required to assess unmet needs of individuals and to develop and monitor individualised plans in response.  </w:t>
      </w:r>
    </w:p>
    <w:p w:rsidR="00000000" w:rsidRPr="003D0289" w:rsidP="0071352F">
      <w:pPr>
        <w:pStyle w:val="BodyText"/>
      </w:pPr>
      <w:r w:rsidRPr="003D0289">
        <w:t>This unit applies to workers in a range of community services contexts.</w:t>
      </w:r>
    </w:p>
    <w:p w:rsidR="00000000" w:rsidRPr="0071352F" w:rsidP="0071352F">
      <w:pPr>
        <w:pStyle w:val="BodyText"/>
        <w:rPr>
          <w:i/>
        </w:rPr>
      </w:pPr>
      <w:r w:rsidRPr="0071352F">
        <w:rPr>
          <w:rStyle w:val="Emphasis"/>
        </w:rPr>
        <w:t xml:space="preserve">The skills in this unit must be </w:t>
      </w:r>
      <w:r w:rsidRPr="0071352F">
        <w:rPr>
          <w:rStyle w:val="Emphasis"/>
        </w:rPr>
        <w:t>applied in accordance with Commonwealth and State/Territory legislation, Australian/New Zealand standards and industry codes of practice.</w:t>
      </w:r>
    </w:p>
    <w:p w:rsidR="00000000" w:rsidRPr="003D0289" w:rsidP="003D0289">
      <w:pPr>
        <w:pStyle w:val="Heading1"/>
      </w:pPr>
      <w:bookmarkStart w:id="3" w:name="O_652444"/>
      <w:bookmarkEnd w:id="3"/>
      <w:r w:rsidRPr="003D02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3D0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289" w:rsidP="003D0289">
            <w:pPr>
              <w:pStyle w:val="BodyText"/>
            </w:pPr>
            <w:r w:rsidRPr="003D028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89">
            <w:pPr>
              <w:pStyle w:val="BodyText"/>
              <w:rPr>
                <w:lang w:val="en-NZ"/>
              </w:rPr>
            </w:pPr>
            <w:r w:rsidRPr="003D0289">
              <w:rPr>
                <w:rStyle w:val="SpecialBold"/>
              </w:rPr>
              <w:t>PERFORMANCE CRITERIA</w:t>
            </w:r>
          </w:p>
        </w:tc>
      </w:tr>
      <w:tr w:rsidTr="003D0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289" w:rsidP="003D0289">
            <w:pPr>
              <w:pStyle w:val="BodyText"/>
            </w:pPr>
            <w:r w:rsidRPr="003D028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89">
            <w:pPr>
              <w:pStyle w:val="BodyText"/>
              <w:rPr>
                <w:lang w:val="en-NZ"/>
              </w:rPr>
            </w:pPr>
            <w:r w:rsidRPr="003D02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0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89">
            <w:pPr>
              <w:pStyle w:val="BodyText"/>
              <w:rPr>
                <w:lang w:val="en-NZ"/>
              </w:rPr>
            </w:pPr>
            <w:r w:rsidRPr="003D0289">
              <w:t>1. Identify potential unmet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289" w:rsidP="003D0289">
            <w:pPr>
              <w:pStyle w:val="BodyText"/>
            </w:pPr>
            <w:r w:rsidRPr="003D0289">
              <w:t>1.1 Recognise signs that the person may have unmet needs</w:t>
            </w:r>
          </w:p>
          <w:p w:rsidR="00000000" w:rsidRPr="003D0289" w:rsidP="003D0289">
            <w:pPr>
              <w:pStyle w:val="BodyText"/>
            </w:pPr>
            <w:r w:rsidRPr="003D0289">
              <w:t>1.2 Determine information nee</w:t>
            </w:r>
            <w:r w:rsidRPr="003D0289">
              <w:t>ded to inform full assessment of unmet needs</w:t>
            </w:r>
          </w:p>
          <w:p w:rsidR="00000000" w:rsidRPr="003D0289" w:rsidP="003D0289">
            <w:pPr>
              <w:pStyle w:val="BodyText"/>
            </w:pPr>
            <w:r w:rsidRPr="003D0289">
              <w:t>1.3 Establish ways of gathering information to confirm the scope and nature of the unmet needs</w:t>
            </w:r>
          </w:p>
          <w:p w:rsidR="00000000" w:rsidRPr="003D0289" w:rsidP="003D0289">
            <w:pPr>
              <w:pStyle w:val="BodyText"/>
            </w:pPr>
            <w:r w:rsidRPr="003D0289">
              <w:t>1.4 Identify other people who should be involved in the assessment process and facilitate their involvement</w:t>
            </w:r>
          </w:p>
          <w:p w:rsidR="00000000" w:rsidP="003D0289">
            <w:pPr>
              <w:pStyle w:val="BodyText"/>
              <w:rPr>
                <w:lang w:val="en-NZ"/>
              </w:rPr>
            </w:pPr>
            <w:r w:rsidRPr="003D0289">
              <w:t>1.5 Coll</w:t>
            </w:r>
            <w:r w:rsidRPr="003D0289">
              <w:t>ect information to support reporting, analysis and development of individualised plans for the person</w:t>
            </w:r>
          </w:p>
        </w:tc>
      </w:tr>
      <w:tr w:rsidTr="003D0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89">
            <w:pPr>
              <w:pStyle w:val="BodyText"/>
              <w:rPr>
                <w:lang w:val="en-NZ"/>
              </w:rPr>
            </w:pPr>
          </w:p>
        </w:tc>
      </w:tr>
      <w:tr w:rsidTr="003D0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89">
            <w:pPr>
              <w:pStyle w:val="BodyText"/>
              <w:rPr>
                <w:lang w:val="en-NZ"/>
              </w:rPr>
            </w:pPr>
            <w:r w:rsidRPr="003D0289">
              <w:t xml:space="preserve">2. Develop individualised strategies to meet the person’s needs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289" w:rsidP="003D0289">
            <w:pPr>
              <w:pStyle w:val="BodyText"/>
            </w:pPr>
            <w:r w:rsidRPr="003D0289">
              <w:t>2.1 Contribute to the development of proactive support strategies that respect the di</w:t>
            </w:r>
            <w:r w:rsidRPr="003D0289">
              <w:t xml:space="preserve">gnity, rights and personal choices of the person </w:t>
            </w:r>
          </w:p>
          <w:p w:rsidR="00000000" w:rsidRPr="003D0289" w:rsidP="003D0289">
            <w:pPr>
              <w:pStyle w:val="BodyText"/>
            </w:pPr>
            <w:r w:rsidRPr="003D0289">
              <w:t xml:space="preserve">2.2 Incorporate approaches to address impaired social judgement and decision-making capacity where necessary and use a directive approach to setting limits and boundaries </w:t>
            </w:r>
          </w:p>
          <w:p w:rsidR="00000000" w:rsidRPr="003D0289" w:rsidP="003D0289">
            <w:pPr>
              <w:pStyle w:val="BodyText"/>
            </w:pPr>
            <w:r w:rsidRPr="003D0289">
              <w:t>2.3 Integrate individual active, r</w:t>
            </w:r>
            <w:r w:rsidRPr="003D0289">
              <w:t>eactive and crisis responses based on individual needs</w:t>
            </w:r>
          </w:p>
          <w:p w:rsidR="00000000" w:rsidRPr="003D0289" w:rsidP="003D0289">
            <w:pPr>
              <w:pStyle w:val="BodyText"/>
            </w:pPr>
            <w:r w:rsidRPr="003D0289">
              <w:t>2.4 Develop responses according to duty of care, ethical and legal requirements</w:t>
            </w:r>
          </w:p>
          <w:p w:rsidR="00000000" w:rsidRPr="003D0289" w:rsidP="003D0289">
            <w:pPr>
              <w:pStyle w:val="BodyText"/>
            </w:pPr>
            <w:r w:rsidRPr="003D0289">
              <w:t>2.5 Consult with colleagues and stakeholders as an integral part of the planning process</w:t>
            </w:r>
          </w:p>
          <w:p w:rsidR="00000000" w:rsidP="003D0289">
            <w:pPr>
              <w:pStyle w:val="BodyText"/>
              <w:rPr>
                <w:lang w:val="en-NZ"/>
              </w:rPr>
            </w:pPr>
            <w:r w:rsidRPr="003D0289">
              <w:t>2.6 Document in formalised individualised plan</w:t>
            </w:r>
          </w:p>
        </w:tc>
      </w:tr>
      <w:tr w:rsidTr="003D0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89">
            <w:pPr>
              <w:pStyle w:val="BodyText"/>
              <w:rPr>
                <w:lang w:val="en-NZ"/>
              </w:rPr>
            </w:pPr>
          </w:p>
        </w:tc>
      </w:tr>
      <w:tr w:rsidTr="003D0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89">
            <w:pPr>
              <w:pStyle w:val="BodyText"/>
              <w:rPr>
                <w:lang w:val="en-NZ"/>
              </w:rPr>
            </w:pPr>
            <w:r w:rsidRPr="003D0289">
              <w:t>3. Monitor effectiveness of individualised plans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289" w:rsidP="003D0289">
            <w:pPr>
              <w:pStyle w:val="BodyText"/>
            </w:pPr>
            <w:r w:rsidRPr="003D0289">
              <w:t>3.1 Monitor effectiveness of strategies in developing and maintaining positive and adaptive responses</w:t>
            </w:r>
          </w:p>
          <w:p w:rsidR="00000000" w:rsidRPr="003D0289" w:rsidP="003D0289">
            <w:pPr>
              <w:pStyle w:val="BodyText"/>
            </w:pPr>
            <w:r w:rsidRPr="003D0289">
              <w:t>3.2 Monitor effectiveness of strategies in reducing ri</w:t>
            </w:r>
            <w:r w:rsidRPr="003D0289">
              <w:t>sk of harm to the person and others</w:t>
            </w:r>
          </w:p>
          <w:p w:rsidR="00000000" w:rsidRPr="003D0289" w:rsidP="003D0289">
            <w:pPr>
              <w:pStyle w:val="BodyText"/>
            </w:pPr>
            <w:r w:rsidRPr="003D0289">
              <w:t>3.3 Identify level of intrusion on the person’s dignity and self-esteem and report to the appropriate person</w:t>
            </w:r>
          </w:p>
          <w:p w:rsidR="00000000" w:rsidP="003D0289">
            <w:pPr>
              <w:pStyle w:val="BodyText"/>
              <w:rPr>
                <w:lang w:val="en-NZ"/>
              </w:rPr>
            </w:pPr>
            <w:r w:rsidRPr="003D0289">
              <w:t xml:space="preserve">3.4 Review individualised plans and recommend modifications as required in consultation with appropriate staff </w:t>
            </w:r>
            <w:r w:rsidRPr="003D0289">
              <w:t>and stakeholders</w:t>
            </w:r>
          </w:p>
        </w:tc>
      </w:tr>
      <w:tr w:rsidTr="003D0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89">
            <w:pPr>
              <w:pStyle w:val="BodyText"/>
              <w:rPr>
                <w:lang w:val="en-NZ"/>
              </w:rPr>
            </w:pPr>
          </w:p>
        </w:tc>
      </w:tr>
      <w:tr w:rsidTr="003D0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89">
            <w:pPr>
              <w:pStyle w:val="BodyText"/>
              <w:rPr>
                <w:lang w:val="en-NZ"/>
              </w:rPr>
            </w:pPr>
            <w:r w:rsidRPr="003D0289">
              <w:t>4. Complete reporting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289" w:rsidP="003D0289">
            <w:pPr>
              <w:pStyle w:val="BodyText"/>
            </w:pPr>
            <w:r w:rsidRPr="003D0289">
              <w:t>4.1 Prepare reports and other documentation according to organisation requirements</w:t>
            </w:r>
          </w:p>
          <w:p w:rsidR="00000000" w:rsidRPr="003D0289" w:rsidP="003D0289">
            <w:pPr>
              <w:pStyle w:val="BodyText"/>
            </w:pPr>
            <w:r w:rsidRPr="003D0289">
              <w:t xml:space="preserve">4.2 Maintain currency of documentation by making appropriate updates </w:t>
            </w:r>
          </w:p>
        </w:tc>
      </w:tr>
    </w:tbl>
    <w:p w:rsidR="00000000" w:rsidRPr="003D0289" w:rsidP="003D0289">
      <w:pPr>
        <w:pStyle w:val="BodyText"/>
      </w:pPr>
    </w:p>
    <w:p w:rsidR="00000000" w:rsidRPr="003D0289" w:rsidP="003D0289">
      <w:pPr>
        <w:pStyle w:val="AllowPageBreak"/>
      </w:pPr>
    </w:p>
    <w:p w:rsidR="00000000" w:rsidRPr="003D0289" w:rsidP="003D0289">
      <w:pPr>
        <w:pStyle w:val="Heading1"/>
      </w:pPr>
      <w:bookmarkStart w:id="4" w:name="O_652445"/>
      <w:bookmarkEnd w:id="4"/>
      <w:r w:rsidRPr="003D0289">
        <w:t>Foundation Skills</w:t>
      </w:r>
    </w:p>
    <w:p w:rsidR="00000000" w:rsidRPr="0071352F" w:rsidP="0071352F">
      <w:pPr>
        <w:pStyle w:val="BodyText"/>
        <w:rPr>
          <w:i/>
        </w:rPr>
      </w:pPr>
      <w:r w:rsidRPr="0071352F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3D0289" w:rsidP="0071352F">
      <w:pPr>
        <w:pStyle w:val="BodyText"/>
      </w:pPr>
      <w:r w:rsidRPr="003D0289">
        <w:t>Foundation skills essential to performance are explicit in the performance criteria of this unit of compet</w:t>
      </w:r>
      <w:r w:rsidRPr="003D0289">
        <w:t>ency.</w:t>
      </w:r>
    </w:p>
    <w:p w:rsidR="00000000" w:rsidRPr="003D0289" w:rsidP="003D0289">
      <w:pPr>
        <w:pStyle w:val="Heading1"/>
      </w:pPr>
      <w:bookmarkStart w:id="5" w:name="O_652447"/>
      <w:bookmarkEnd w:id="5"/>
      <w:r w:rsidRPr="003D0289">
        <w:t>Unit Mapping Information</w:t>
      </w:r>
    </w:p>
    <w:p w:rsidR="00000000" w:rsidRPr="003D0289" w:rsidP="0071352F">
      <w:pPr>
        <w:pStyle w:val="BodyText"/>
      </w:pPr>
      <w:r w:rsidRPr="003D0289">
        <w:t>No equivalent unit.</w:t>
      </w:r>
    </w:p>
    <w:p w:rsidR="00000000" w:rsidRPr="003D0289" w:rsidP="003D0289">
      <w:pPr>
        <w:pStyle w:val="Heading1"/>
      </w:pPr>
      <w:bookmarkStart w:id="6" w:name="O_652454"/>
      <w:bookmarkEnd w:id="6"/>
      <w:r w:rsidRPr="003D0289">
        <w:t>Links</w:t>
      </w:r>
    </w:p>
    <w:p w:rsidR="00000000" w:rsidRPr="003D0289" w:rsidP="0071352F">
      <w:pPr>
        <w:pStyle w:val="BodyText"/>
      </w:pPr>
      <w:r w:rsidRPr="003D02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51D4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D0289" w:rsidP="003D0289"/>
    <w:sectPr w:rsidSect="003D02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89" w:rsidRPr="0071352F" w:rsidP="007135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2F" w:rsidP="003D02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352F" w:rsidP="003D02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1352F" w:rsidP="003D02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289" w:rsidRPr="0071352F" w:rsidP="007135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2F" w:rsidRPr="002D2AF8" w:rsidP="003D02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CHCCCS008 Develop strategies to address unmet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1352F" w:rsidP="003D02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2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2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2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2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2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2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2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2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2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2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2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289"/>
  </w:style>
  <w:style w:type="character" w:customStyle="1" w:styleId="Heading1Char">
    <w:name w:val="Heading 1 Char"/>
    <w:basedOn w:val="DefaultParagraphFont"/>
    <w:link w:val="Heading1"/>
    <w:rsid w:val="003D02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2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2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D0289"/>
    <w:rPr>
      <w:b/>
      <w:spacing w:val="0"/>
    </w:rPr>
  </w:style>
  <w:style w:type="character" w:styleId="Emphasis">
    <w:name w:val="Emphasis"/>
    <w:basedOn w:val="DefaultParagraphFont"/>
    <w:qFormat/>
    <w:rsid w:val="003D0289"/>
    <w:rPr>
      <w:i/>
    </w:rPr>
  </w:style>
  <w:style w:type="paragraph" w:customStyle="1" w:styleId="SuperHeading">
    <w:name w:val="SuperHeading"/>
    <w:basedOn w:val="Normal"/>
    <w:rsid w:val="003D02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2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2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2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2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2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2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2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2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2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2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2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2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2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2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2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2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02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02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2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2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2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02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02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2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2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2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2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2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2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2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2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02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2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2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289"/>
  </w:style>
  <w:style w:type="paragraph" w:styleId="TableofFigures">
    <w:name w:val="table of figures"/>
    <w:basedOn w:val="Normal"/>
    <w:next w:val="Normal"/>
    <w:semiHidden/>
    <w:rsid w:val="003D02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2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D0289"/>
    <w:rPr>
      <w:rFonts w:ascii="Wingdings" w:hAnsi="Wingdings"/>
    </w:rPr>
  </w:style>
  <w:style w:type="paragraph" w:customStyle="1" w:styleId="TableHeading">
    <w:name w:val="Table Heading"/>
    <w:basedOn w:val="HeadingBase"/>
    <w:rsid w:val="003D02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289"/>
    <w:rPr>
      <w:color w:val="0033CC"/>
      <w:u w:val="none"/>
    </w:rPr>
  </w:style>
  <w:style w:type="paragraph" w:customStyle="1" w:styleId="BodyTextRight">
    <w:name w:val="Body Text Right"/>
    <w:basedOn w:val="BodyText"/>
    <w:rsid w:val="003D02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2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2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2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2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2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289"/>
    <w:rPr>
      <w:sz w:val="32"/>
    </w:rPr>
  </w:style>
  <w:style w:type="paragraph" w:customStyle="1" w:styleId="HeadingProcedure">
    <w:name w:val="Heading Procedure"/>
    <w:basedOn w:val="HeadingBase"/>
    <w:next w:val="Normal"/>
    <w:rsid w:val="003D02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289"/>
    <w:pPr>
      <w:spacing w:before="60" w:after="60"/>
    </w:pPr>
  </w:style>
  <w:style w:type="paragraph" w:styleId="ListContinue">
    <w:name w:val="List Continue"/>
    <w:basedOn w:val="List"/>
    <w:rsid w:val="003D0289"/>
    <w:pPr>
      <w:ind w:firstLine="0"/>
    </w:pPr>
  </w:style>
  <w:style w:type="paragraph" w:customStyle="1" w:styleId="ListNote">
    <w:name w:val="List Note"/>
    <w:basedOn w:val="List"/>
    <w:rsid w:val="003D02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2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2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289"/>
    <w:rPr>
      <w:rFonts w:ascii="Courier New" w:hAnsi="Courier New"/>
    </w:rPr>
  </w:style>
  <w:style w:type="paragraph" w:customStyle="1" w:styleId="NoteBullet">
    <w:name w:val="Note Bullet"/>
    <w:basedOn w:val="Note"/>
    <w:rsid w:val="003D02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2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2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2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2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D02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2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289"/>
    <w:rPr>
      <w:b/>
      <w:smallCaps/>
    </w:rPr>
  </w:style>
  <w:style w:type="paragraph" w:customStyle="1" w:styleId="TableListNumber">
    <w:name w:val="Table List Number"/>
    <w:basedOn w:val="ListNumber"/>
    <w:rsid w:val="003D02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2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289"/>
    <w:pPr>
      <w:numPr>
        <w:numId w:val="7"/>
      </w:numPr>
    </w:pPr>
  </w:style>
  <w:style w:type="paragraph" w:customStyle="1" w:styleId="ListAlpha2">
    <w:name w:val="List Alpha 2"/>
    <w:basedOn w:val="List2"/>
    <w:rsid w:val="003D0289"/>
    <w:pPr>
      <w:numPr>
        <w:numId w:val="6"/>
      </w:numPr>
    </w:pPr>
  </w:style>
  <w:style w:type="paragraph" w:styleId="List2">
    <w:name w:val="List 2"/>
    <w:basedOn w:val="BodyText"/>
    <w:rsid w:val="003D02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2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2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2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2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2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D0289"/>
    <w:pPr>
      <w:numPr>
        <w:numId w:val="2"/>
      </w:numPr>
    </w:pPr>
  </w:style>
  <w:style w:type="paragraph" w:styleId="ListContinue2">
    <w:name w:val="List Continue 2"/>
    <w:basedOn w:val="List2"/>
    <w:rsid w:val="003D0289"/>
    <w:pPr>
      <w:ind w:firstLine="0"/>
    </w:pPr>
  </w:style>
  <w:style w:type="paragraph" w:styleId="ListContinue3">
    <w:name w:val="List Continue 3"/>
    <w:basedOn w:val="List3"/>
    <w:rsid w:val="003D0289"/>
    <w:pPr>
      <w:ind w:left="1021" w:firstLine="0"/>
    </w:pPr>
  </w:style>
  <w:style w:type="paragraph" w:styleId="ListContinue4">
    <w:name w:val="List Continue 4"/>
    <w:basedOn w:val="List4"/>
    <w:rsid w:val="003D0289"/>
    <w:pPr>
      <w:ind w:firstLine="0"/>
    </w:pPr>
  </w:style>
  <w:style w:type="paragraph" w:styleId="ListContinue5">
    <w:name w:val="List Continue 5"/>
    <w:basedOn w:val="List5"/>
    <w:rsid w:val="003D0289"/>
    <w:pPr>
      <w:ind w:firstLine="0"/>
    </w:pPr>
  </w:style>
  <w:style w:type="paragraph" w:styleId="ListNumber3">
    <w:name w:val="List Number 3"/>
    <w:basedOn w:val="List3"/>
    <w:rsid w:val="003D0289"/>
    <w:pPr>
      <w:numPr>
        <w:numId w:val="3"/>
      </w:numPr>
    </w:pPr>
  </w:style>
  <w:style w:type="paragraph" w:styleId="ListNumber4">
    <w:name w:val="List Number 4"/>
    <w:basedOn w:val="List4"/>
    <w:rsid w:val="003D0289"/>
    <w:pPr>
      <w:numPr>
        <w:numId w:val="4"/>
      </w:numPr>
    </w:pPr>
  </w:style>
  <w:style w:type="paragraph" w:styleId="ListNumber5">
    <w:name w:val="List Number 5"/>
    <w:basedOn w:val="List5"/>
    <w:rsid w:val="003D0289"/>
    <w:pPr>
      <w:numPr>
        <w:numId w:val="5"/>
      </w:numPr>
    </w:pPr>
  </w:style>
  <w:style w:type="paragraph" w:styleId="BlockText">
    <w:name w:val="Block Text"/>
    <w:basedOn w:val="Normal"/>
    <w:rsid w:val="003D02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2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289"/>
    <w:rPr>
      <w:sz w:val="16"/>
      <w:vertAlign w:val="superscript"/>
    </w:rPr>
  </w:style>
  <w:style w:type="character" w:customStyle="1" w:styleId="Symbols">
    <w:name w:val="Symbols"/>
    <w:basedOn w:val="DefaultParagraphFont"/>
    <w:rsid w:val="003D0289"/>
    <w:rPr>
      <w:rFonts w:ascii="Symbol" w:hAnsi="Symbol"/>
    </w:rPr>
  </w:style>
  <w:style w:type="character" w:customStyle="1" w:styleId="MenuOptions">
    <w:name w:val="Menu Options"/>
    <w:basedOn w:val="DefaultParagraphFont"/>
    <w:rsid w:val="003D02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289"/>
    <w:rPr>
      <w:b/>
    </w:rPr>
  </w:style>
  <w:style w:type="character" w:customStyle="1" w:styleId="Underlined">
    <w:name w:val="Underlined"/>
    <w:basedOn w:val="DefaultParagraphFont"/>
    <w:rsid w:val="003D0289"/>
    <w:rPr>
      <w:u w:val="single"/>
    </w:rPr>
  </w:style>
  <w:style w:type="paragraph" w:customStyle="1" w:styleId="TableBodyTextRight">
    <w:name w:val="Table Body Text Right"/>
    <w:basedOn w:val="TableBodyText"/>
    <w:rsid w:val="003D02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289"/>
    <w:rPr>
      <w:sz w:val="18"/>
    </w:rPr>
  </w:style>
  <w:style w:type="paragraph" w:customStyle="1" w:styleId="BodySmallRight">
    <w:name w:val="Body Small Right"/>
    <w:basedOn w:val="BodyTextRight"/>
    <w:rsid w:val="003D0289"/>
    <w:rPr>
      <w:sz w:val="18"/>
      <w:szCs w:val="18"/>
    </w:rPr>
  </w:style>
  <w:style w:type="paragraph" w:customStyle="1" w:styleId="MarginEdition">
    <w:name w:val="Margin Edition"/>
    <w:basedOn w:val="MarginNote"/>
    <w:rsid w:val="003D02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289"/>
    <w:rPr>
      <w:sz w:val="2"/>
      <w:szCs w:val="2"/>
    </w:rPr>
  </w:style>
  <w:style w:type="character" w:customStyle="1" w:styleId="Small">
    <w:name w:val="Small"/>
    <w:basedOn w:val="DefaultParagraphFont"/>
    <w:rsid w:val="003D0289"/>
    <w:rPr>
      <w:sz w:val="16"/>
    </w:rPr>
  </w:style>
  <w:style w:type="paragraph" w:customStyle="1" w:styleId="WideTable">
    <w:name w:val="Wide Table"/>
    <w:basedOn w:val="Normal"/>
    <w:rsid w:val="003D02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289"/>
  </w:style>
  <w:style w:type="paragraph" w:styleId="Quote">
    <w:name w:val="Quote"/>
    <w:basedOn w:val="Heading1"/>
    <w:link w:val="QuoteChar"/>
    <w:qFormat/>
    <w:rsid w:val="003D02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2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289"/>
    <w:pPr>
      <w:pageBreakBefore/>
    </w:pPr>
  </w:style>
  <w:style w:type="paragraph" w:customStyle="1" w:styleId="Border">
    <w:name w:val="Border"/>
    <w:basedOn w:val="Normal"/>
    <w:qFormat/>
    <w:rsid w:val="003D02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2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2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2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2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2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2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2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2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289"/>
    <w:rPr>
      <w:u w:val="single"/>
    </w:rPr>
  </w:style>
  <w:style w:type="character" w:customStyle="1" w:styleId="BoldandItalics">
    <w:name w:val="Bold and Italics"/>
    <w:qFormat/>
    <w:rsid w:val="003D0289"/>
    <w:rPr>
      <w:b/>
      <w:i/>
      <w:u w:val="none"/>
    </w:rPr>
  </w:style>
  <w:style w:type="paragraph" w:styleId="BalloonText">
    <w:name w:val="Balloon Text"/>
    <w:basedOn w:val="Normal"/>
    <w:link w:val="BalloonTextChar"/>
    <w:rsid w:val="003D0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2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2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2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2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2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289"/>
    <w:pPr>
      <w:spacing w:before="0" w:after="0"/>
    </w:pPr>
  </w:style>
  <w:style w:type="paragraph" w:customStyle="1" w:styleId="BodyTextBold">
    <w:name w:val="Body Text Bold"/>
    <w:basedOn w:val="BodyText"/>
    <w:qFormat/>
    <w:rsid w:val="003D0289"/>
    <w:rPr>
      <w:b/>
    </w:rPr>
  </w:style>
  <w:style w:type="character" w:styleId="Hyperlink">
    <w:name w:val="Hyperlink"/>
    <w:basedOn w:val="DefaultParagraphFont"/>
    <w:uiPriority w:val="99"/>
    <w:unhideWhenUsed/>
    <w:rsid w:val="007135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2950</Characters>
  <Application>Microsoft Office Word</Application>
  <DocSecurity>0</DocSecurity>
  <Lines>105</Lines>
  <Paragraphs>56</Paragraphs>
  <ScaleCrop>false</ScaleCrop>
  <Company>Author-it Software Corporation Ltd.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CHCCCS008 Develop strategies to address unmet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2023-07-01T03:39:00Z</dcterms:created>
  <dcterms:modified xsi:type="dcterms:W3CDTF">2023-07-01T03:39:00Z</dcterms:modified>
</cp:coreProperties>
</file>