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CF1" w:rsidP="00097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CHCAOD005 Provide alcohol and other drugs withdrawal services</w:t>
      </w:r>
      <w:r>
        <w:fldChar w:fldCharType="end"/>
      </w:r>
    </w:p>
    <w:p w:rsidR="00097CF1" w:rsidP="00097CF1">
      <w:pPr>
        <w:pStyle w:val="Version"/>
        <w:sectPr w:rsidSect="00E358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812" w:rsidP="00E35812">
      <w:pPr>
        <w:pStyle w:val="SuperHeading"/>
      </w:pPr>
      <w:r w:rsidRPr="00E35812">
        <w:t>CHCAOD005 Provide alcohol and other drugs withdrawal services</w:t>
      </w:r>
    </w:p>
    <w:p w:rsidR="00000000" w:rsidRPr="00E35812" w:rsidP="00E35812">
      <w:pPr>
        <w:pStyle w:val="Heading1"/>
      </w:pPr>
      <w:bookmarkStart w:id="1" w:name="O_652192"/>
      <w:bookmarkEnd w:id="1"/>
      <w:r w:rsidRPr="00E358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35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812" w:rsidP="00E35812">
            <w:pPr>
              <w:pStyle w:val="BodyText"/>
            </w:pPr>
            <w:r w:rsidRPr="00E3581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812">
            <w:pPr>
              <w:pStyle w:val="BodyText"/>
              <w:rPr>
                <w:lang w:val="en-NZ"/>
              </w:rPr>
            </w:pPr>
            <w:r w:rsidRPr="00E35812">
              <w:rPr>
                <w:rStyle w:val="SpecialBold"/>
              </w:rPr>
              <w:t>Comments</w:t>
            </w:r>
          </w:p>
        </w:tc>
      </w:tr>
      <w:tr w:rsidTr="00E35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812">
            <w:pPr>
              <w:pStyle w:val="BodyText"/>
              <w:rPr>
                <w:lang w:val="en-NZ"/>
              </w:rPr>
            </w:pPr>
            <w:r w:rsidRPr="00E3581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812" w:rsidP="00E35812">
            <w:pPr>
              <w:pStyle w:val="BodyText"/>
            </w:pPr>
            <w:r w:rsidRPr="00E35812">
              <w:t xml:space="preserve">This version was released in </w:t>
            </w:r>
            <w:r w:rsidRPr="00E35812">
              <w:rPr>
                <w:rStyle w:val="Emphasis"/>
              </w:rPr>
              <w:t>CHC Community Services Training Package release 2.0</w:t>
            </w:r>
            <w:r w:rsidRPr="00E35812">
              <w:t xml:space="preserve"> and meets the requirements of the 2012 Standards for Training Packages.</w:t>
            </w:r>
          </w:p>
          <w:p w:rsidR="00000000" w:rsidRPr="00E35812" w:rsidP="00E35812">
            <w:pPr>
              <w:pStyle w:val="BodyText"/>
            </w:pPr>
            <w:r w:rsidRPr="00E35812">
              <w:t>Significant changes to elements and performance criteria. New evidence requirements for assessment, including volume and frequency requirements. Significant change to knowledge evidence.</w:t>
            </w:r>
          </w:p>
        </w:tc>
      </w:tr>
    </w:tbl>
    <w:p w:rsidR="00000000" w:rsidRPr="00E35812" w:rsidP="00E35812">
      <w:pPr>
        <w:pStyle w:val="BodyText"/>
      </w:pPr>
    </w:p>
    <w:p w:rsidR="00000000" w:rsidRPr="00E35812" w:rsidP="00E35812">
      <w:pPr>
        <w:pStyle w:val="AllowPageBreak"/>
      </w:pPr>
    </w:p>
    <w:p w:rsidR="00000000" w:rsidRPr="00E35812" w:rsidP="00E35812">
      <w:pPr>
        <w:pStyle w:val="Heading1"/>
      </w:pPr>
      <w:bookmarkStart w:id="2" w:name="O_652193"/>
      <w:bookmarkEnd w:id="2"/>
      <w:r w:rsidRPr="00E35812">
        <w:t>Application</w:t>
      </w:r>
    </w:p>
    <w:p w:rsidR="00000000" w:rsidRPr="00E35812" w:rsidP="00097CF1">
      <w:pPr>
        <w:pStyle w:val="BodyText"/>
      </w:pPr>
      <w:r w:rsidRPr="00E35812">
        <w:t>This unit describes the skills and kno</w:t>
      </w:r>
      <w:r w:rsidRPr="00E35812">
        <w:t>wledge required to provide support and assistance to people going through the process of withdrawing from alcohol, tobacco or other drugs, including combinations of these.</w:t>
      </w:r>
    </w:p>
    <w:p w:rsidR="00000000" w:rsidRPr="00E35812" w:rsidP="00097CF1">
      <w:pPr>
        <w:pStyle w:val="BodyText"/>
      </w:pPr>
      <w:r w:rsidRPr="00E35812">
        <w:t>This unit applies to those working with clients going through alcohol and other dru</w:t>
      </w:r>
      <w:r w:rsidRPr="00E35812">
        <w:t xml:space="preserve">gs (AOD) withdrawal in residential or non-residential settings following established withdrawal guidelines. </w:t>
      </w:r>
    </w:p>
    <w:p w:rsidR="00000000" w:rsidRPr="00097CF1" w:rsidP="00097CF1">
      <w:pPr>
        <w:pStyle w:val="BodyText"/>
        <w:rPr>
          <w:i/>
        </w:rPr>
      </w:pPr>
      <w:r w:rsidRPr="00097CF1">
        <w:rPr>
          <w:rStyle w:val="Emphasis"/>
        </w:rPr>
        <w:t>The skills in this unit must be applied in accordance with Commonwealth and State/Territory legislation, Australian/New Zealand standards and indu</w:t>
      </w:r>
      <w:r w:rsidRPr="00097CF1">
        <w:rPr>
          <w:rStyle w:val="Emphasis"/>
        </w:rPr>
        <w:t>stry codes of practice</w:t>
      </w:r>
    </w:p>
    <w:p w:rsidR="00000000" w:rsidRPr="00E35812" w:rsidP="00E35812">
      <w:pPr>
        <w:pStyle w:val="Heading1"/>
      </w:pPr>
      <w:bookmarkStart w:id="3" w:name="O_652197"/>
      <w:bookmarkEnd w:id="3"/>
      <w:r w:rsidRPr="00E358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E35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812" w:rsidP="00E35812">
            <w:pPr>
              <w:pStyle w:val="BodyText"/>
            </w:pPr>
            <w:r w:rsidRPr="00E35812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812">
            <w:pPr>
              <w:pStyle w:val="BodyText"/>
              <w:rPr>
                <w:lang w:val="en-NZ"/>
              </w:rPr>
            </w:pPr>
            <w:r w:rsidRPr="00E35812">
              <w:rPr>
                <w:rStyle w:val="SpecialBold"/>
              </w:rPr>
              <w:t>PERFORMANCE CRITERIA</w:t>
            </w:r>
          </w:p>
        </w:tc>
      </w:tr>
      <w:tr w:rsidTr="00E35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812" w:rsidP="00E35812">
            <w:pPr>
              <w:pStyle w:val="BodyText"/>
            </w:pPr>
            <w:r w:rsidRPr="00E35812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812">
            <w:pPr>
              <w:pStyle w:val="BodyText"/>
              <w:rPr>
                <w:lang w:val="en-NZ"/>
              </w:rPr>
            </w:pPr>
            <w:r w:rsidRPr="00E35812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E35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812">
            <w:pPr>
              <w:pStyle w:val="BodyText"/>
              <w:rPr>
                <w:lang w:val="en-NZ"/>
              </w:rPr>
            </w:pPr>
            <w:r w:rsidRPr="00E35812">
              <w:t>1. Check client needs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812" w:rsidP="00E35812">
            <w:pPr>
              <w:pStyle w:val="BodyText"/>
            </w:pPr>
            <w:r w:rsidRPr="00E35812">
              <w:t>1.1 Review client information and conduct initial withdrawal assessment with the client using an appropriate withdrawal tool according to organisation protocols</w:t>
            </w:r>
          </w:p>
          <w:p w:rsidR="00000000" w:rsidRPr="00E35812" w:rsidP="00E35812">
            <w:pPr>
              <w:pStyle w:val="BodyText"/>
            </w:pPr>
            <w:r w:rsidRPr="00E35812">
              <w:t xml:space="preserve">1.2 Collaborate with other services as indicated by client </w:t>
            </w:r>
            <w:r w:rsidRPr="00E35812">
              <w:t>needs</w:t>
            </w:r>
          </w:p>
          <w:p w:rsidR="00000000" w:rsidRPr="00E35812" w:rsidP="00E35812">
            <w:pPr>
              <w:pStyle w:val="BodyText"/>
            </w:pPr>
            <w:r w:rsidRPr="00E35812">
              <w:t>1.3 Repo</w:t>
            </w:r>
            <w:r w:rsidRPr="00E35812">
              <w:t xml:space="preserve">rt behaviour or physical status inconsistent with alcohol and/or drug use to the appropriate person and/or seek assistance </w:t>
            </w:r>
          </w:p>
          <w:p w:rsidR="00000000" w:rsidRPr="00E35812" w:rsidP="00E35812">
            <w:pPr>
              <w:pStyle w:val="BodyText"/>
            </w:pPr>
            <w:r w:rsidRPr="00E35812">
              <w:t>1.4 Identify and respond to the need for medical or emergency assistance as appropriate within scope of own role</w:t>
            </w:r>
          </w:p>
          <w:p w:rsidR="00000000" w:rsidRPr="00E35812" w:rsidP="00E35812">
            <w:pPr>
              <w:pStyle w:val="BodyText"/>
            </w:pPr>
            <w:r w:rsidRPr="00E35812">
              <w:t>1.5 Evaluate client</w:t>
            </w:r>
            <w:r w:rsidRPr="00E35812">
              <w:t xml:space="preserve"> against organisation mission criteria and determine if they have been referred appropriately</w:t>
            </w:r>
          </w:p>
          <w:p w:rsidR="00000000" w:rsidP="00E35812">
            <w:pPr>
              <w:pStyle w:val="BodyText"/>
              <w:rPr>
                <w:lang w:val="en-NZ"/>
              </w:rPr>
            </w:pPr>
            <w:r w:rsidRPr="00E35812">
              <w:t>1.6 Where referral is not appropriate, support client to access other available services</w:t>
            </w:r>
          </w:p>
        </w:tc>
      </w:tr>
      <w:tr w:rsidTr="00E35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812">
            <w:pPr>
              <w:pStyle w:val="BodyText"/>
              <w:rPr>
                <w:lang w:val="en-NZ"/>
              </w:rPr>
            </w:pPr>
          </w:p>
        </w:tc>
      </w:tr>
      <w:tr w:rsidTr="00E35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812">
            <w:pPr>
              <w:pStyle w:val="BodyText"/>
              <w:rPr>
                <w:lang w:val="en-NZ"/>
              </w:rPr>
            </w:pPr>
            <w:r w:rsidRPr="00E35812">
              <w:t>2. Support management of withdrawal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812" w:rsidP="00E35812">
            <w:pPr>
              <w:pStyle w:val="BodyText"/>
            </w:pPr>
            <w:r w:rsidRPr="00E35812">
              <w:t>2.1 Determine most appropriate wi</w:t>
            </w:r>
            <w:r w:rsidRPr="00E35812">
              <w:t xml:space="preserve">thdrawal modality based on client needs </w:t>
            </w:r>
          </w:p>
          <w:p w:rsidR="00000000" w:rsidRPr="00E35812" w:rsidP="00E35812">
            <w:pPr>
              <w:pStyle w:val="BodyText"/>
            </w:pPr>
            <w:r w:rsidRPr="00E35812">
              <w:t>2.2 Provide an appropriate environment within which alcohol and/or drug/s withdrawal is to take place</w:t>
            </w:r>
          </w:p>
          <w:p w:rsidR="00000000" w:rsidRPr="00E35812" w:rsidP="00E35812">
            <w:pPr>
              <w:pStyle w:val="BodyText"/>
            </w:pPr>
            <w:r w:rsidRPr="00E35812">
              <w:t>2.3 Monitor client’s physical and psychological state regularly to ensure health and safety according to organisa</w:t>
            </w:r>
            <w:r w:rsidRPr="00E35812">
              <w:t xml:space="preserve">tion guidelines </w:t>
            </w:r>
          </w:p>
          <w:p w:rsidR="00000000" w:rsidRPr="00E35812" w:rsidP="00E35812">
            <w:pPr>
              <w:pStyle w:val="BodyText"/>
            </w:pPr>
            <w:r w:rsidRPr="00E35812">
              <w:t>2.4 Provide client with support services within scope of own role</w:t>
            </w:r>
          </w:p>
          <w:p w:rsidR="00000000" w:rsidRPr="00E35812" w:rsidP="00E35812">
            <w:pPr>
              <w:pStyle w:val="BodyText"/>
            </w:pPr>
            <w:r w:rsidRPr="00E35812">
              <w:t>2.5 Identify signs of any concurrent illness and refer appropriately</w:t>
            </w:r>
          </w:p>
          <w:p w:rsidR="00000000" w:rsidP="00E35812">
            <w:pPr>
              <w:pStyle w:val="BodyText"/>
              <w:rPr>
                <w:lang w:val="en-NZ"/>
              </w:rPr>
            </w:pPr>
            <w:r w:rsidRPr="00E35812">
              <w:t>2.6 Document services provided to client and consult with appropriate persons</w:t>
            </w:r>
          </w:p>
        </w:tc>
      </w:tr>
      <w:tr w:rsidTr="00E35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812">
            <w:pPr>
              <w:pStyle w:val="BodyText"/>
              <w:rPr>
                <w:lang w:val="en-NZ"/>
              </w:rPr>
            </w:pPr>
          </w:p>
        </w:tc>
      </w:tr>
      <w:tr w:rsidTr="00E35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812">
            <w:pPr>
              <w:pStyle w:val="BodyText"/>
              <w:rPr>
                <w:lang w:val="en-NZ"/>
              </w:rPr>
            </w:pPr>
            <w:r w:rsidRPr="00E35812">
              <w:t>3. Evaluate client withdrawal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812" w:rsidP="00E35812">
            <w:pPr>
              <w:pStyle w:val="BodyText"/>
            </w:pPr>
            <w:r w:rsidRPr="00E35812">
              <w:t>3.1 Evaluate and discuss outcomes with client and appropriate persons in the organisation</w:t>
            </w:r>
          </w:p>
          <w:p w:rsidR="00000000" w:rsidRPr="00E35812" w:rsidP="00E35812">
            <w:pPr>
              <w:pStyle w:val="BodyText"/>
            </w:pPr>
            <w:r w:rsidRPr="00E35812">
              <w:t>3.2 Discuss relapse and preventative planning measures with client</w:t>
            </w:r>
          </w:p>
          <w:p w:rsidR="00000000" w:rsidRPr="00E35812" w:rsidP="00E35812">
            <w:pPr>
              <w:pStyle w:val="BodyText"/>
            </w:pPr>
            <w:r w:rsidRPr="00E35812">
              <w:t>3.3 Assist client to link with relevant post withdrawal services</w:t>
            </w:r>
          </w:p>
          <w:p w:rsidR="00000000" w:rsidRPr="00E35812" w:rsidP="00E35812">
            <w:pPr>
              <w:pStyle w:val="BodyText"/>
            </w:pPr>
            <w:r w:rsidRPr="00E35812">
              <w:t xml:space="preserve">3.4 </w:t>
            </w:r>
            <w:r w:rsidRPr="00E35812">
              <w:t>Document outcome of client drug withdrawal</w:t>
            </w:r>
          </w:p>
        </w:tc>
      </w:tr>
    </w:tbl>
    <w:p w:rsidR="00000000" w:rsidRPr="00E35812" w:rsidP="00E35812">
      <w:pPr>
        <w:pStyle w:val="BodyText"/>
      </w:pPr>
    </w:p>
    <w:p w:rsidR="00000000" w:rsidRPr="00E35812" w:rsidP="00E35812">
      <w:pPr>
        <w:pStyle w:val="AllowPageBreak"/>
      </w:pPr>
    </w:p>
    <w:p w:rsidR="00000000" w:rsidRPr="00E35812" w:rsidP="00E35812">
      <w:pPr>
        <w:pStyle w:val="Heading1"/>
      </w:pPr>
      <w:bookmarkStart w:id="4" w:name="O_652198"/>
      <w:bookmarkEnd w:id="4"/>
      <w:r w:rsidRPr="00E3581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35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812">
            <w:pPr>
              <w:pStyle w:val="BodyText"/>
              <w:rPr>
                <w:lang w:val="en-NZ"/>
              </w:rPr>
            </w:pPr>
            <w:r w:rsidRPr="00E35812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E35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812" w:rsidP="00E35812">
            <w:pPr>
              <w:pStyle w:val="BodyText"/>
            </w:pPr>
            <w:r w:rsidRPr="00E35812">
              <w:t>Foundation skills essential to performance are explicit in the performance criteria of this unit of competency.</w:t>
            </w:r>
          </w:p>
        </w:tc>
      </w:tr>
    </w:tbl>
    <w:p w:rsidR="00000000" w:rsidRPr="00E35812" w:rsidP="00E35812">
      <w:pPr>
        <w:pStyle w:val="BodyText"/>
      </w:pPr>
    </w:p>
    <w:p w:rsidR="00000000" w:rsidRPr="00E35812" w:rsidP="00E35812">
      <w:pPr>
        <w:pStyle w:val="AllowPageBreak"/>
      </w:pPr>
    </w:p>
    <w:p w:rsidR="00000000" w:rsidRPr="00E35812" w:rsidP="00E35812">
      <w:pPr>
        <w:pStyle w:val="Heading1"/>
      </w:pPr>
      <w:bookmarkStart w:id="5" w:name="O_652200"/>
      <w:bookmarkEnd w:id="5"/>
      <w:r w:rsidRPr="00E35812">
        <w:t>Unit Mapping Information</w:t>
      </w:r>
    </w:p>
    <w:p w:rsidR="00000000" w:rsidRPr="00E35812" w:rsidP="00097CF1">
      <w:pPr>
        <w:pStyle w:val="BodyText"/>
      </w:pPr>
      <w:r w:rsidRPr="00E35812">
        <w:t>No equivalent unit.</w:t>
      </w:r>
    </w:p>
    <w:p w:rsidR="00000000" w:rsidRPr="00E35812" w:rsidP="00E35812">
      <w:pPr>
        <w:pStyle w:val="Heading1"/>
      </w:pPr>
      <w:bookmarkStart w:id="6" w:name="O_652207"/>
      <w:bookmarkEnd w:id="6"/>
      <w:r w:rsidRPr="00E35812">
        <w:t>Links</w:t>
      </w:r>
    </w:p>
    <w:p w:rsidR="00000000" w:rsidRPr="00E35812" w:rsidP="00097CF1">
      <w:pPr>
        <w:pStyle w:val="BodyText"/>
      </w:pPr>
      <w:r w:rsidRPr="00E35812">
        <w:t>Companion Volume implementation guides are found in VETNe</w:t>
      </w:r>
      <w:r w:rsidRPr="00E35812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A215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35812" w:rsidP="00E35812"/>
    <w:sectPr w:rsidSect="00E358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8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812" w:rsidRPr="00097CF1" w:rsidP="00097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8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F1" w:rsidP="00E358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CF1" w:rsidP="00E358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7CF1" w:rsidP="00E358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8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812" w:rsidRPr="00097CF1" w:rsidP="00097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8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F1" w:rsidRPr="002D2AF8" w:rsidP="00E358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CHCAOD005 Provide alcohol and other drugs withdrawal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97CF1" w:rsidP="00E358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8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8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8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8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8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8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8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8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8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8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8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812"/>
  </w:style>
  <w:style w:type="character" w:customStyle="1" w:styleId="Heading1Char">
    <w:name w:val="Heading 1 Char"/>
    <w:basedOn w:val="DefaultParagraphFont"/>
    <w:link w:val="Heading1"/>
    <w:rsid w:val="00E358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8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81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35812"/>
    <w:rPr>
      <w:b/>
      <w:spacing w:val="0"/>
    </w:rPr>
  </w:style>
  <w:style w:type="character" w:styleId="Emphasis">
    <w:name w:val="Emphasis"/>
    <w:basedOn w:val="DefaultParagraphFont"/>
    <w:qFormat/>
    <w:rsid w:val="00E35812"/>
    <w:rPr>
      <w:i/>
    </w:rPr>
  </w:style>
  <w:style w:type="paragraph" w:customStyle="1" w:styleId="SuperHeading">
    <w:name w:val="SuperHeading"/>
    <w:basedOn w:val="Normal"/>
    <w:rsid w:val="00E358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8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8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8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8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8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8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8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8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8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8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8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8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8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8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8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8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58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58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8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8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8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58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58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8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8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8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8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8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8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8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8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58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8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8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812"/>
  </w:style>
  <w:style w:type="paragraph" w:styleId="TableofFigures">
    <w:name w:val="table of figures"/>
    <w:basedOn w:val="Normal"/>
    <w:next w:val="Normal"/>
    <w:semiHidden/>
    <w:rsid w:val="00E358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8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5812"/>
    <w:rPr>
      <w:rFonts w:ascii="Wingdings" w:hAnsi="Wingdings"/>
    </w:rPr>
  </w:style>
  <w:style w:type="paragraph" w:customStyle="1" w:styleId="TableHeading">
    <w:name w:val="Table Heading"/>
    <w:basedOn w:val="HeadingBase"/>
    <w:rsid w:val="00E358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812"/>
    <w:rPr>
      <w:color w:val="0033CC"/>
      <w:u w:val="none"/>
    </w:rPr>
  </w:style>
  <w:style w:type="paragraph" w:customStyle="1" w:styleId="BodyTextRight">
    <w:name w:val="Body Text Right"/>
    <w:basedOn w:val="BodyText"/>
    <w:rsid w:val="00E358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8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8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8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8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8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812"/>
    <w:rPr>
      <w:sz w:val="32"/>
    </w:rPr>
  </w:style>
  <w:style w:type="paragraph" w:customStyle="1" w:styleId="HeadingProcedure">
    <w:name w:val="Heading Procedure"/>
    <w:basedOn w:val="HeadingBase"/>
    <w:next w:val="Normal"/>
    <w:rsid w:val="00E358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812"/>
    <w:pPr>
      <w:spacing w:before="60" w:after="60"/>
    </w:pPr>
  </w:style>
  <w:style w:type="paragraph" w:styleId="ListContinue">
    <w:name w:val="List Continue"/>
    <w:basedOn w:val="List"/>
    <w:rsid w:val="00E35812"/>
    <w:pPr>
      <w:ind w:firstLine="0"/>
    </w:pPr>
  </w:style>
  <w:style w:type="paragraph" w:customStyle="1" w:styleId="ListNote">
    <w:name w:val="List Note"/>
    <w:basedOn w:val="List"/>
    <w:rsid w:val="00E358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8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8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812"/>
    <w:rPr>
      <w:rFonts w:ascii="Courier New" w:hAnsi="Courier New"/>
    </w:rPr>
  </w:style>
  <w:style w:type="paragraph" w:customStyle="1" w:styleId="NoteBullet">
    <w:name w:val="Note Bullet"/>
    <w:basedOn w:val="Note"/>
    <w:rsid w:val="00E358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8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8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8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8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58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8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812"/>
    <w:rPr>
      <w:b/>
      <w:smallCaps/>
    </w:rPr>
  </w:style>
  <w:style w:type="paragraph" w:customStyle="1" w:styleId="TableListNumber">
    <w:name w:val="Table List Number"/>
    <w:basedOn w:val="ListNumber"/>
    <w:rsid w:val="00E358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8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812"/>
    <w:pPr>
      <w:numPr>
        <w:numId w:val="7"/>
      </w:numPr>
    </w:pPr>
  </w:style>
  <w:style w:type="paragraph" w:customStyle="1" w:styleId="ListAlpha2">
    <w:name w:val="List Alpha 2"/>
    <w:basedOn w:val="List2"/>
    <w:rsid w:val="00E35812"/>
    <w:pPr>
      <w:numPr>
        <w:numId w:val="6"/>
      </w:numPr>
    </w:pPr>
  </w:style>
  <w:style w:type="paragraph" w:styleId="List2">
    <w:name w:val="List 2"/>
    <w:basedOn w:val="BodyText"/>
    <w:rsid w:val="00E358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8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8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8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8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8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5812"/>
    <w:pPr>
      <w:numPr>
        <w:numId w:val="2"/>
      </w:numPr>
    </w:pPr>
  </w:style>
  <w:style w:type="paragraph" w:styleId="ListContinue2">
    <w:name w:val="List Continue 2"/>
    <w:basedOn w:val="List2"/>
    <w:rsid w:val="00E35812"/>
    <w:pPr>
      <w:ind w:firstLine="0"/>
    </w:pPr>
  </w:style>
  <w:style w:type="paragraph" w:styleId="ListContinue3">
    <w:name w:val="List Continue 3"/>
    <w:basedOn w:val="List3"/>
    <w:rsid w:val="00E35812"/>
    <w:pPr>
      <w:ind w:left="1021" w:firstLine="0"/>
    </w:pPr>
  </w:style>
  <w:style w:type="paragraph" w:styleId="ListContinue4">
    <w:name w:val="List Continue 4"/>
    <w:basedOn w:val="List4"/>
    <w:rsid w:val="00E35812"/>
    <w:pPr>
      <w:ind w:firstLine="0"/>
    </w:pPr>
  </w:style>
  <w:style w:type="paragraph" w:styleId="ListContinue5">
    <w:name w:val="List Continue 5"/>
    <w:basedOn w:val="List5"/>
    <w:rsid w:val="00E35812"/>
    <w:pPr>
      <w:ind w:firstLine="0"/>
    </w:pPr>
  </w:style>
  <w:style w:type="paragraph" w:styleId="ListNumber3">
    <w:name w:val="List Number 3"/>
    <w:basedOn w:val="List3"/>
    <w:rsid w:val="00E35812"/>
    <w:pPr>
      <w:numPr>
        <w:numId w:val="3"/>
      </w:numPr>
    </w:pPr>
  </w:style>
  <w:style w:type="paragraph" w:styleId="ListNumber4">
    <w:name w:val="List Number 4"/>
    <w:basedOn w:val="List4"/>
    <w:rsid w:val="00E35812"/>
    <w:pPr>
      <w:numPr>
        <w:numId w:val="4"/>
      </w:numPr>
    </w:pPr>
  </w:style>
  <w:style w:type="paragraph" w:styleId="ListNumber5">
    <w:name w:val="List Number 5"/>
    <w:basedOn w:val="List5"/>
    <w:rsid w:val="00E35812"/>
    <w:pPr>
      <w:numPr>
        <w:numId w:val="5"/>
      </w:numPr>
    </w:pPr>
  </w:style>
  <w:style w:type="paragraph" w:styleId="BlockText">
    <w:name w:val="Block Text"/>
    <w:basedOn w:val="Normal"/>
    <w:rsid w:val="00E358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8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812"/>
    <w:rPr>
      <w:sz w:val="16"/>
      <w:vertAlign w:val="superscript"/>
    </w:rPr>
  </w:style>
  <w:style w:type="character" w:customStyle="1" w:styleId="Symbols">
    <w:name w:val="Symbols"/>
    <w:basedOn w:val="DefaultParagraphFont"/>
    <w:rsid w:val="00E35812"/>
    <w:rPr>
      <w:rFonts w:ascii="Symbol" w:hAnsi="Symbol"/>
    </w:rPr>
  </w:style>
  <w:style w:type="character" w:customStyle="1" w:styleId="MenuOptions">
    <w:name w:val="Menu Options"/>
    <w:basedOn w:val="DefaultParagraphFont"/>
    <w:rsid w:val="00E358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812"/>
    <w:rPr>
      <w:b/>
    </w:rPr>
  </w:style>
  <w:style w:type="character" w:customStyle="1" w:styleId="Underlined">
    <w:name w:val="Underlined"/>
    <w:basedOn w:val="DefaultParagraphFont"/>
    <w:rsid w:val="00E35812"/>
    <w:rPr>
      <w:u w:val="single"/>
    </w:rPr>
  </w:style>
  <w:style w:type="paragraph" w:customStyle="1" w:styleId="TableBodyTextRight">
    <w:name w:val="Table Body Text Right"/>
    <w:basedOn w:val="TableBodyText"/>
    <w:rsid w:val="00E358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812"/>
    <w:rPr>
      <w:sz w:val="18"/>
    </w:rPr>
  </w:style>
  <w:style w:type="paragraph" w:customStyle="1" w:styleId="BodySmallRight">
    <w:name w:val="Body Small Right"/>
    <w:basedOn w:val="BodyTextRight"/>
    <w:rsid w:val="00E35812"/>
    <w:rPr>
      <w:sz w:val="18"/>
      <w:szCs w:val="18"/>
    </w:rPr>
  </w:style>
  <w:style w:type="paragraph" w:customStyle="1" w:styleId="MarginEdition">
    <w:name w:val="Margin Edition"/>
    <w:basedOn w:val="MarginNote"/>
    <w:rsid w:val="00E358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812"/>
    <w:rPr>
      <w:sz w:val="2"/>
      <w:szCs w:val="2"/>
    </w:rPr>
  </w:style>
  <w:style w:type="character" w:customStyle="1" w:styleId="Small">
    <w:name w:val="Small"/>
    <w:basedOn w:val="DefaultParagraphFont"/>
    <w:rsid w:val="00E35812"/>
    <w:rPr>
      <w:sz w:val="16"/>
    </w:rPr>
  </w:style>
  <w:style w:type="paragraph" w:customStyle="1" w:styleId="WideTable">
    <w:name w:val="Wide Table"/>
    <w:basedOn w:val="Normal"/>
    <w:rsid w:val="00E358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812"/>
  </w:style>
  <w:style w:type="paragraph" w:styleId="Quote">
    <w:name w:val="Quote"/>
    <w:basedOn w:val="Heading1"/>
    <w:link w:val="QuoteChar"/>
    <w:qFormat/>
    <w:rsid w:val="00E358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8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812"/>
    <w:pPr>
      <w:pageBreakBefore/>
    </w:pPr>
  </w:style>
  <w:style w:type="paragraph" w:customStyle="1" w:styleId="Border">
    <w:name w:val="Border"/>
    <w:basedOn w:val="Normal"/>
    <w:qFormat/>
    <w:rsid w:val="00E358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8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8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8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8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8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8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8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8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812"/>
    <w:rPr>
      <w:u w:val="single"/>
    </w:rPr>
  </w:style>
  <w:style w:type="character" w:customStyle="1" w:styleId="BoldandItalics">
    <w:name w:val="Bold and Italics"/>
    <w:qFormat/>
    <w:rsid w:val="00E35812"/>
    <w:rPr>
      <w:b/>
      <w:i/>
      <w:u w:val="none"/>
    </w:rPr>
  </w:style>
  <w:style w:type="paragraph" w:styleId="BalloonText">
    <w:name w:val="Balloon Text"/>
    <w:basedOn w:val="Normal"/>
    <w:link w:val="BalloonTextChar"/>
    <w:rsid w:val="00E358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8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8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8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8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8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812"/>
    <w:pPr>
      <w:spacing w:before="0" w:after="0"/>
    </w:pPr>
  </w:style>
  <w:style w:type="paragraph" w:customStyle="1" w:styleId="BodyTextBold">
    <w:name w:val="Body Text Bold"/>
    <w:basedOn w:val="BodyText"/>
    <w:qFormat/>
    <w:rsid w:val="00E35812"/>
    <w:rPr>
      <w:b/>
    </w:rPr>
  </w:style>
  <w:style w:type="character" w:styleId="Hyperlink">
    <w:name w:val="Hyperlink"/>
    <w:basedOn w:val="DefaultParagraphFont"/>
    <w:uiPriority w:val="99"/>
    <w:unhideWhenUsed/>
    <w:rsid w:val="00097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3037</Characters>
  <Application>Microsoft Office Word</Application>
  <DocSecurity>0</DocSecurity>
  <Lines>104</Lines>
  <Paragraphs>53</Paragraphs>
  <ScaleCrop>false</ScaleCrop>
  <Company>Author-it Software Corporation Ltd.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CHCAOD005 Provide alcohol and other drugs withdrawal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2023-07-01T03:54:00Z</dcterms:created>
  <dcterms:modified xsi:type="dcterms:W3CDTF">2023-07-01T03:54:00Z</dcterms:modified>
</cp:coreProperties>
</file>