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CCC" w:rsidP="00895C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CHCAOD002 Work with clients who are intoxicated</w:t>
      </w:r>
      <w:r>
        <w:fldChar w:fldCharType="end"/>
      </w:r>
    </w:p>
    <w:p w:rsidR="00895CCC" w:rsidP="00895CCC">
      <w:pPr>
        <w:pStyle w:val="Version"/>
        <w:sectPr w:rsidSect="00AB52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22F" w:rsidP="00AB522F">
      <w:pPr>
        <w:pStyle w:val="SuperHeading"/>
      </w:pPr>
      <w:r w:rsidRPr="00AB522F">
        <w:t>CHCAOD002 Work with clients who are intoxicated</w:t>
      </w:r>
    </w:p>
    <w:p w:rsidR="00000000" w:rsidRPr="00AB522F" w:rsidP="00AB522F">
      <w:pPr>
        <w:pStyle w:val="Heading1"/>
      </w:pPr>
      <w:bookmarkStart w:id="1" w:name="O_652153"/>
      <w:bookmarkEnd w:id="1"/>
      <w:r w:rsidRPr="00AB52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B5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22F" w:rsidP="00AB522F">
            <w:pPr>
              <w:pStyle w:val="BodyText"/>
            </w:pPr>
            <w:r w:rsidRPr="00AB522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22F">
            <w:pPr>
              <w:pStyle w:val="BodyText"/>
              <w:rPr>
                <w:lang w:val="en-NZ"/>
              </w:rPr>
            </w:pPr>
            <w:r w:rsidRPr="00AB522F">
              <w:rPr>
                <w:rStyle w:val="SpecialBold"/>
              </w:rPr>
              <w:t>Comments</w:t>
            </w:r>
          </w:p>
        </w:tc>
      </w:tr>
      <w:tr w:rsidTr="00AB5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22F">
            <w:pPr>
              <w:pStyle w:val="BodyText"/>
              <w:rPr>
                <w:lang w:val="en-NZ"/>
              </w:rPr>
            </w:pPr>
            <w:r w:rsidRPr="00AB522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22F" w:rsidP="00AB522F">
            <w:pPr>
              <w:pStyle w:val="BodyText"/>
            </w:pPr>
            <w:r w:rsidRPr="00AB522F">
              <w:t xml:space="preserve">This version was released in </w:t>
            </w:r>
            <w:r w:rsidRPr="00AB522F">
              <w:rPr>
                <w:rStyle w:val="Emphasis"/>
              </w:rPr>
              <w:t>CHC Community Services Training Package release 2.0</w:t>
            </w:r>
            <w:r w:rsidRPr="00AB522F">
              <w:t xml:space="preserve"> and meets the requirements of the 2012 Standards for Training Packages.</w:t>
            </w:r>
          </w:p>
          <w:p w:rsidR="00000000" w:rsidRPr="00AB522F" w:rsidP="00AB522F">
            <w:pPr>
              <w:pStyle w:val="BodyText"/>
            </w:pPr>
            <w:r w:rsidRPr="00AB522F">
              <w:t>Significant changes to elements and performanc</w:t>
            </w:r>
            <w:r w:rsidRPr="00AB522F">
              <w:t>e criteria. New evidence requirements for assessment, including volume and frequency requirements. Significant change to knowledge evidence.</w:t>
            </w:r>
          </w:p>
        </w:tc>
      </w:tr>
    </w:tbl>
    <w:p w:rsidR="00000000" w:rsidRPr="00AB522F" w:rsidP="00AB522F">
      <w:pPr>
        <w:pStyle w:val="BodyText"/>
      </w:pPr>
    </w:p>
    <w:p w:rsidR="00000000" w:rsidRPr="00AB522F" w:rsidP="00AB522F">
      <w:pPr>
        <w:pStyle w:val="AllowPageBreak"/>
      </w:pPr>
    </w:p>
    <w:p w:rsidR="00000000" w:rsidRPr="00AB522F" w:rsidP="00AB522F">
      <w:pPr>
        <w:pStyle w:val="Heading1"/>
      </w:pPr>
      <w:bookmarkStart w:id="2" w:name="O_652154"/>
      <w:bookmarkEnd w:id="2"/>
      <w:r w:rsidRPr="00AB522F">
        <w:t>Application</w:t>
      </w:r>
    </w:p>
    <w:p w:rsidR="00000000" w:rsidRPr="00AB522F" w:rsidP="00895CCC">
      <w:pPr>
        <w:pStyle w:val="BodyText"/>
      </w:pPr>
      <w:r w:rsidRPr="00AB522F">
        <w:t>This unit describes the skills and knowledge required to respond to the immediate an</w:t>
      </w:r>
      <w:r w:rsidRPr="00AB522F">
        <w:t>d ongoing needs of people intoxicated by alcohol and/or other drugs, with a focus on harm minimisation.</w:t>
      </w:r>
    </w:p>
    <w:p w:rsidR="00000000" w:rsidRPr="00AB522F" w:rsidP="00895CCC">
      <w:pPr>
        <w:pStyle w:val="BodyText"/>
      </w:pPr>
      <w:r w:rsidRPr="00AB522F">
        <w:t>This unit applies to people working in alcohol and other drugs (AOD) services and other community service delivery contexts.</w:t>
      </w:r>
    </w:p>
    <w:p w:rsidR="00000000" w:rsidRPr="00895CCC" w:rsidP="00895CCC">
      <w:pPr>
        <w:pStyle w:val="BodyText"/>
        <w:rPr>
          <w:i/>
        </w:rPr>
      </w:pPr>
      <w:r w:rsidRPr="00895CCC">
        <w:rPr>
          <w:rStyle w:val="Emphasis"/>
        </w:rPr>
        <w:t>The skills in this unit m</w:t>
      </w:r>
      <w:r w:rsidRPr="00895CCC">
        <w:rPr>
          <w:rStyle w:val="Emphasis"/>
        </w:rPr>
        <w:t>ust be applied in accordance with Commonwealth and State/Territory legislation, Australian/New Zealand standards and industry codes of practice.</w:t>
      </w:r>
    </w:p>
    <w:p w:rsidR="00000000" w:rsidRPr="00AB522F" w:rsidP="00AB522F">
      <w:pPr>
        <w:pStyle w:val="Heading1"/>
      </w:pPr>
      <w:bookmarkStart w:id="3" w:name="O_652158"/>
      <w:bookmarkEnd w:id="3"/>
      <w:r w:rsidRPr="00AB52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B5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22F" w:rsidP="00AB522F">
            <w:pPr>
              <w:pStyle w:val="BodyText"/>
            </w:pPr>
            <w:r w:rsidRPr="00AB522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22F">
            <w:pPr>
              <w:pStyle w:val="BodyText"/>
              <w:rPr>
                <w:lang w:val="en-NZ"/>
              </w:rPr>
            </w:pPr>
            <w:r w:rsidRPr="00AB522F">
              <w:rPr>
                <w:rStyle w:val="SpecialBold"/>
              </w:rPr>
              <w:t>PERFORMANCE CRITERIA</w:t>
            </w:r>
          </w:p>
        </w:tc>
      </w:tr>
      <w:tr w:rsidTr="00AB5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22F" w:rsidP="00AB522F">
            <w:pPr>
              <w:pStyle w:val="BodyText"/>
            </w:pPr>
            <w:r w:rsidRPr="00AB522F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22F" w:rsidP="00AB522F">
            <w:pPr>
              <w:pStyle w:val="BodyText"/>
            </w:pPr>
            <w:r w:rsidRPr="00AB522F">
              <w:rPr>
                <w:rStyle w:val="Emphasis"/>
              </w:rPr>
              <w:t>Performance criteria describe the performance needed to demonstrate achievement of the element</w:t>
            </w:r>
          </w:p>
          <w:p w:rsidR="00000000" w:rsidP="00AB522F">
            <w:pPr>
              <w:pStyle w:val="BodyText"/>
              <w:rPr>
                <w:lang w:val="en-NZ"/>
              </w:rPr>
            </w:pPr>
          </w:p>
        </w:tc>
      </w:tr>
      <w:tr w:rsidTr="00AB5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22F">
            <w:pPr>
              <w:pStyle w:val="BodyText"/>
              <w:rPr>
                <w:lang w:val="en-NZ"/>
              </w:rPr>
            </w:pPr>
            <w:r w:rsidRPr="00AB522F">
              <w:t xml:space="preserve">1. Provide services to intoxicated clients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22F" w:rsidP="00AB522F">
            <w:pPr>
              <w:pStyle w:val="BodyText"/>
            </w:pPr>
            <w:r w:rsidRPr="00AB522F">
              <w:t>1.1 Assess level of intoxication and nature and extent of alcohol and/or dru</w:t>
            </w:r>
            <w:r w:rsidRPr="00AB522F">
              <w:t>g use</w:t>
            </w:r>
          </w:p>
          <w:p w:rsidR="00000000" w:rsidRPr="00AB522F" w:rsidP="00AB522F">
            <w:pPr>
              <w:pStyle w:val="BodyText"/>
            </w:pPr>
            <w:r w:rsidRPr="00AB522F">
              <w:t xml:space="preserve">1.2 Report behaviour or physical status inconsistent with alcohol and/or drug use to the appropriate person and/or seek assistance </w:t>
            </w:r>
          </w:p>
          <w:p w:rsidR="00000000" w:rsidRPr="00AB522F" w:rsidP="00AB522F">
            <w:pPr>
              <w:pStyle w:val="BodyText"/>
            </w:pPr>
            <w:r w:rsidRPr="00AB522F">
              <w:t xml:space="preserve">1.3 Identify the need for first aid and seek assistance from </w:t>
            </w:r>
            <w:r w:rsidRPr="00AB522F">
              <w:t xml:space="preserve">a health professional as required </w:t>
            </w:r>
          </w:p>
          <w:p w:rsidR="00000000" w:rsidRPr="00AB522F" w:rsidP="00AB522F">
            <w:pPr>
              <w:pStyle w:val="BodyText"/>
            </w:pPr>
            <w:r w:rsidRPr="00AB522F">
              <w:t>1.4 Provide client wit</w:t>
            </w:r>
            <w:r w:rsidRPr="00AB522F">
              <w:t>h a safe and secure environment in which to sober up/come down</w:t>
            </w:r>
          </w:p>
          <w:p w:rsidR="00000000" w:rsidRPr="00AB522F" w:rsidP="00AB522F">
            <w:pPr>
              <w:pStyle w:val="BodyText"/>
            </w:pPr>
            <w:r w:rsidRPr="00AB522F">
              <w:t>1.5 Monitor client’s physical state regularly to ensure health and safety</w:t>
            </w:r>
          </w:p>
          <w:p w:rsidR="00000000" w:rsidP="00AB522F">
            <w:pPr>
              <w:pStyle w:val="BodyText"/>
              <w:rPr>
                <w:lang w:val="en-NZ"/>
              </w:rPr>
            </w:pPr>
            <w:r w:rsidRPr="00AB522F">
              <w:t>1.6 Accurately document services provided to client</w:t>
            </w:r>
          </w:p>
        </w:tc>
      </w:tr>
      <w:tr w:rsidTr="00AB5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22F">
            <w:pPr>
              <w:pStyle w:val="BodyText"/>
              <w:rPr>
                <w:lang w:val="en-NZ"/>
              </w:rPr>
            </w:pPr>
          </w:p>
        </w:tc>
      </w:tr>
      <w:tr w:rsidTr="00AB5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22F">
            <w:pPr>
              <w:pStyle w:val="BodyText"/>
              <w:rPr>
                <w:lang w:val="en-NZ"/>
              </w:rPr>
            </w:pPr>
            <w:r w:rsidRPr="00AB522F">
              <w:t>2. Reduce harm or injury to self, client and others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22F" w:rsidP="00AB522F">
            <w:pPr>
              <w:pStyle w:val="BodyText"/>
            </w:pPr>
            <w:r w:rsidRPr="00AB522F">
              <w:t>2.1 Maintai</w:t>
            </w:r>
            <w:r w:rsidRPr="00AB522F">
              <w:t>n calm and confident manner in contact with client</w:t>
            </w:r>
          </w:p>
          <w:p w:rsidR="00000000" w:rsidRPr="00AB522F" w:rsidP="00AB522F">
            <w:pPr>
              <w:pStyle w:val="BodyText"/>
            </w:pPr>
            <w:r w:rsidRPr="00AB522F">
              <w:t>2.2 Conduct interactions with clients in a fair, just, humane and positive manner</w:t>
            </w:r>
          </w:p>
          <w:p w:rsidR="00000000" w:rsidRPr="00AB522F" w:rsidP="00AB522F">
            <w:pPr>
              <w:pStyle w:val="BodyText"/>
            </w:pPr>
            <w:r w:rsidRPr="00AB522F">
              <w:t>2.3 Use strategies identified in organisation response plan</w:t>
            </w:r>
          </w:p>
          <w:p w:rsidR="00000000" w:rsidRPr="00AB522F" w:rsidP="00AB522F">
            <w:pPr>
              <w:pStyle w:val="BodyText"/>
            </w:pPr>
            <w:r w:rsidRPr="00AB522F">
              <w:t>2.4 Maintain safety of client, self and others using established procedures</w:t>
            </w:r>
          </w:p>
          <w:p w:rsidR="00000000" w:rsidRPr="00AB522F" w:rsidP="00AB522F">
            <w:pPr>
              <w:pStyle w:val="BodyText"/>
            </w:pPr>
            <w:r w:rsidRPr="00AB522F">
              <w:t>2.5 Provide services to client in a manner consistent with organisation infection control guidelines</w:t>
            </w:r>
          </w:p>
          <w:p w:rsidR="00000000" w:rsidP="00AB522F">
            <w:pPr>
              <w:pStyle w:val="BodyText"/>
              <w:rPr>
                <w:lang w:val="en-NZ"/>
              </w:rPr>
            </w:pPr>
            <w:r w:rsidRPr="00AB522F">
              <w:t xml:space="preserve">2.6 Follow established procedures to seek emergency assistance </w:t>
            </w:r>
          </w:p>
        </w:tc>
      </w:tr>
      <w:tr w:rsidTr="00AB5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22F">
            <w:pPr>
              <w:pStyle w:val="BodyText"/>
              <w:rPr>
                <w:lang w:val="en-NZ"/>
              </w:rPr>
            </w:pPr>
          </w:p>
        </w:tc>
      </w:tr>
      <w:tr w:rsidTr="00AB5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22F">
            <w:pPr>
              <w:pStyle w:val="BodyText"/>
              <w:rPr>
                <w:lang w:val="en-NZ"/>
              </w:rPr>
            </w:pPr>
            <w:r w:rsidRPr="00AB522F">
              <w:t>3. Assist c</w:t>
            </w:r>
            <w:r w:rsidRPr="00AB522F">
              <w:t>lient with longer term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22F" w:rsidP="00AB522F">
            <w:pPr>
              <w:pStyle w:val="BodyText"/>
            </w:pPr>
            <w:r w:rsidRPr="00AB522F">
              <w:t xml:space="preserve">3.1 Assist client with activities of daily living </w:t>
            </w:r>
          </w:p>
          <w:p w:rsidR="00000000" w:rsidRPr="00AB522F" w:rsidP="00AB522F">
            <w:pPr>
              <w:pStyle w:val="BodyText"/>
            </w:pPr>
            <w:r w:rsidRPr="00AB522F">
              <w:t>3.2 Provide information on AOD issues and availability of support services</w:t>
            </w:r>
          </w:p>
          <w:p w:rsidR="00000000" w:rsidRPr="00AB522F" w:rsidP="00AB522F">
            <w:pPr>
              <w:pStyle w:val="BodyText"/>
            </w:pPr>
            <w:r w:rsidRPr="00AB522F">
              <w:t>3.3 Contact families and/or support networks at client request and in accordance with organisation po</w:t>
            </w:r>
            <w:r w:rsidRPr="00AB522F">
              <w:t>licies</w:t>
            </w:r>
          </w:p>
          <w:p w:rsidR="00000000" w:rsidRPr="00AB522F" w:rsidP="00AB522F">
            <w:pPr>
              <w:pStyle w:val="BodyText"/>
            </w:pPr>
            <w:r w:rsidRPr="00AB522F">
              <w:t xml:space="preserve">3.4 Assess client in accordance with organisation policy and procedure to determine if they represent a risk to themselves or others by leaving the facility </w:t>
            </w:r>
          </w:p>
        </w:tc>
      </w:tr>
    </w:tbl>
    <w:p w:rsidR="00000000" w:rsidRPr="00AB522F" w:rsidP="00AB522F">
      <w:pPr>
        <w:pStyle w:val="BodyText"/>
      </w:pPr>
    </w:p>
    <w:p w:rsidR="00000000" w:rsidRPr="00AB522F" w:rsidP="00AB522F">
      <w:pPr>
        <w:pStyle w:val="AllowPageBreak"/>
      </w:pPr>
    </w:p>
    <w:p w:rsidR="00000000" w:rsidRPr="00AB522F" w:rsidP="00AB522F">
      <w:pPr>
        <w:pStyle w:val="Heading1"/>
      </w:pPr>
      <w:bookmarkStart w:id="4" w:name="O_652159"/>
      <w:bookmarkEnd w:id="4"/>
      <w:r w:rsidRPr="00AB522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B5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22F">
            <w:pPr>
              <w:pStyle w:val="BodyText"/>
              <w:rPr>
                <w:lang w:val="en-NZ"/>
              </w:rPr>
            </w:pPr>
            <w:r w:rsidRPr="00AB522F">
              <w:rPr>
                <w:rStyle w:val="Emphasis"/>
              </w:rPr>
              <w:t>The Foundation Skills describe those required skills (</w:t>
            </w:r>
            <w:r w:rsidRPr="00AB522F">
              <w:rPr>
                <w:rStyle w:val="Emphasis"/>
              </w:rPr>
              <w:t xml:space="preserve">language, literacy, numeracy and </w:t>
            </w:r>
            <w:r w:rsidRPr="00AB522F">
              <w:rPr>
                <w:rStyle w:val="Emphasis"/>
              </w:rPr>
              <w:t>employment skills) that are essential to performance.</w:t>
            </w:r>
          </w:p>
        </w:tc>
      </w:tr>
      <w:tr w:rsidTr="00AB5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22F" w:rsidP="00AB522F">
            <w:pPr>
              <w:pStyle w:val="BodyText"/>
            </w:pPr>
            <w:r w:rsidRPr="00AB522F">
              <w:t>Foundation skills essential to performance are explicit in the performance criteria of this unit of competency.</w:t>
            </w:r>
          </w:p>
        </w:tc>
      </w:tr>
    </w:tbl>
    <w:p w:rsidR="00000000" w:rsidRPr="00AB522F" w:rsidP="00AB522F">
      <w:pPr>
        <w:pStyle w:val="BodyText"/>
      </w:pPr>
    </w:p>
    <w:p w:rsidR="00000000" w:rsidRPr="00AB522F" w:rsidP="00AB522F">
      <w:pPr>
        <w:pStyle w:val="AllowPageBreak"/>
      </w:pPr>
    </w:p>
    <w:p w:rsidR="00000000" w:rsidRPr="00AB522F" w:rsidP="00AB522F">
      <w:pPr>
        <w:pStyle w:val="Heading1"/>
      </w:pPr>
      <w:bookmarkStart w:id="5" w:name="O_652161"/>
      <w:bookmarkEnd w:id="5"/>
      <w:r w:rsidRPr="00AB522F">
        <w:t>Unit Mapping Information</w:t>
      </w:r>
    </w:p>
    <w:p w:rsidR="00000000" w:rsidRPr="00AB522F" w:rsidP="00895CCC">
      <w:pPr>
        <w:pStyle w:val="BodyText"/>
      </w:pPr>
      <w:r w:rsidRPr="00AB522F">
        <w:t>No equivalent unit.</w:t>
      </w:r>
    </w:p>
    <w:p w:rsidR="00000000" w:rsidRPr="00AB522F" w:rsidP="00AB522F">
      <w:pPr>
        <w:pStyle w:val="Heading1"/>
      </w:pPr>
      <w:bookmarkStart w:id="6" w:name="O_652168"/>
      <w:bookmarkEnd w:id="6"/>
      <w:r w:rsidRPr="00AB522F">
        <w:t>Links</w:t>
      </w:r>
    </w:p>
    <w:p w:rsidR="00000000" w:rsidRPr="00AB522F" w:rsidP="00895CCC">
      <w:pPr>
        <w:pStyle w:val="BodyText"/>
      </w:pPr>
      <w:r w:rsidRPr="00AB52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3073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B522F" w:rsidP="00AB522F"/>
    <w:sectPr w:rsidSect="00AB52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2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22F" w:rsidRPr="00895CCC" w:rsidP="00895C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2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CC" w:rsidP="00AB52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5CCC" w:rsidP="00AB52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95CCC" w:rsidP="00AB52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2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22F" w:rsidRPr="00895CCC" w:rsidP="00895C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2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CC" w:rsidRPr="002D2AF8" w:rsidP="00AB52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CHCAOD002 Work with clients who are intoxicated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95CCC" w:rsidP="00AB52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2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2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2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2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2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2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2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2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2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2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2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22F"/>
  </w:style>
  <w:style w:type="character" w:customStyle="1" w:styleId="Heading1Char">
    <w:name w:val="Heading 1 Char"/>
    <w:basedOn w:val="DefaultParagraphFont"/>
    <w:link w:val="Heading1"/>
    <w:rsid w:val="00AB52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2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22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522F"/>
    <w:rPr>
      <w:b/>
      <w:spacing w:val="0"/>
    </w:rPr>
  </w:style>
  <w:style w:type="character" w:styleId="Emphasis">
    <w:name w:val="Emphasis"/>
    <w:basedOn w:val="DefaultParagraphFont"/>
    <w:qFormat/>
    <w:rsid w:val="00AB522F"/>
    <w:rPr>
      <w:i/>
    </w:rPr>
  </w:style>
  <w:style w:type="paragraph" w:customStyle="1" w:styleId="SuperHeading">
    <w:name w:val="SuperHeading"/>
    <w:basedOn w:val="Normal"/>
    <w:rsid w:val="00AB52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2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2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2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2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2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2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2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2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2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2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2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2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2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2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2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2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2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2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2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2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52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52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2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2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2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2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2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2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2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2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2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2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2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2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2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52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2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2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22F"/>
  </w:style>
  <w:style w:type="paragraph" w:styleId="TableofFigures">
    <w:name w:val="table of figures"/>
    <w:basedOn w:val="Normal"/>
    <w:next w:val="Normal"/>
    <w:semiHidden/>
    <w:rsid w:val="00AB52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2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522F"/>
    <w:rPr>
      <w:rFonts w:ascii="Wingdings" w:hAnsi="Wingdings"/>
    </w:rPr>
  </w:style>
  <w:style w:type="paragraph" w:customStyle="1" w:styleId="TableHeading">
    <w:name w:val="Table Heading"/>
    <w:basedOn w:val="HeadingBase"/>
    <w:rsid w:val="00AB52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22F"/>
    <w:rPr>
      <w:color w:val="0033CC"/>
      <w:u w:val="none"/>
    </w:rPr>
  </w:style>
  <w:style w:type="paragraph" w:customStyle="1" w:styleId="BodyTextRight">
    <w:name w:val="Body Text Right"/>
    <w:basedOn w:val="BodyText"/>
    <w:rsid w:val="00AB52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2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2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2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2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2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22F"/>
    <w:rPr>
      <w:sz w:val="32"/>
    </w:rPr>
  </w:style>
  <w:style w:type="paragraph" w:customStyle="1" w:styleId="HeadingProcedure">
    <w:name w:val="Heading Procedure"/>
    <w:basedOn w:val="HeadingBase"/>
    <w:next w:val="Normal"/>
    <w:rsid w:val="00AB52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22F"/>
    <w:pPr>
      <w:spacing w:before="60" w:after="60"/>
    </w:pPr>
  </w:style>
  <w:style w:type="paragraph" w:styleId="ListContinue">
    <w:name w:val="List Continue"/>
    <w:basedOn w:val="List"/>
    <w:rsid w:val="00AB522F"/>
    <w:pPr>
      <w:ind w:firstLine="0"/>
    </w:pPr>
  </w:style>
  <w:style w:type="paragraph" w:customStyle="1" w:styleId="ListNote">
    <w:name w:val="List Note"/>
    <w:basedOn w:val="List"/>
    <w:rsid w:val="00AB52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2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2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22F"/>
    <w:rPr>
      <w:rFonts w:ascii="Courier New" w:hAnsi="Courier New"/>
    </w:rPr>
  </w:style>
  <w:style w:type="paragraph" w:customStyle="1" w:styleId="NoteBullet">
    <w:name w:val="Note Bullet"/>
    <w:basedOn w:val="Note"/>
    <w:rsid w:val="00AB52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2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2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2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2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52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2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22F"/>
    <w:rPr>
      <w:b/>
      <w:smallCaps/>
    </w:rPr>
  </w:style>
  <w:style w:type="paragraph" w:customStyle="1" w:styleId="TableListNumber">
    <w:name w:val="Table List Number"/>
    <w:basedOn w:val="ListNumber"/>
    <w:rsid w:val="00AB52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2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22F"/>
    <w:pPr>
      <w:numPr>
        <w:numId w:val="7"/>
      </w:numPr>
    </w:pPr>
  </w:style>
  <w:style w:type="paragraph" w:customStyle="1" w:styleId="ListAlpha2">
    <w:name w:val="List Alpha 2"/>
    <w:basedOn w:val="List2"/>
    <w:rsid w:val="00AB522F"/>
    <w:pPr>
      <w:numPr>
        <w:numId w:val="6"/>
      </w:numPr>
    </w:pPr>
  </w:style>
  <w:style w:type="paragraph" w:styleId="List2">
    <w:name w:val="List 2"/>
    <w:basedOn w:val="BodyText"/>
    <w:rsid w:val="00AB52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2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2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2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2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2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522F"/>
    <w:pPr>
      <w:numPr>
        <w:numId w:val="2"/>
      </w:numPr>
    </w:pPr>
  </w:style>
  <w:style w:type="paragraph" w:styleId="ListContinue2">
    <w:name w:val="List Continue 2"/>
    <w:basedOn w:val="List2"/>
    <w:rsid w:val="00AB522F"/>
    <w:pPr>
      <w:ind w:firstLine="0"/>
    </w:pPr>
  </w:style>
  <w:style w:type="paragraph" w:styleId="ListContinue3">
    <w:name w:val="List Continue 3"/>
    <w:basedOn w:val="List3"/>
    <w:rsid w:val="00AB522F"/>
    <w:pPr>
      <w:ind w:left="1021" w:firstLine="0"/>
    </w:pPr>
  </w:style>
  <w:style w:type="paragraph" w:styleId="ListContinue4">
    <w:name w:val="List Continue 4"/>
    <w:basedOn w:val="List4"/>
    <w:rsid w:val="00AB522F"/>
    <w:pPr>
      <w:ind w:firstLine="0"/>
    </w:pPr>
  </w:style>
  <w:style w:type="paragraph" w:styleId="ListContinue5">
    <w:name w:val="List Continue 5"/>
    <w:basedOn w:val="List5"/>
    <w:rsid w:val="00AB522F"/>
    <w:pPr>
      <w:ind w:firstLine="0"/>
    </w:pPr>
  </w:style>
  <w:style w:type="paragraph" w:styleId="ListNumber3">
    <w:name w:val="List Number 3"/>
    <w:basedOn w:val="List3"/>
    <w:rsid w:val="00AB522F"/>
    <w:pPr>
      <w:numPr>
        <w:numId w:val="3"/>
      </w:numPr>
    </w:pPr>
  </w:style>
  <w:style w:type="paragraph" w:styleId="ListNumber4">
    <w:name w:val="List Number 4"/>
    <w:basedOn w:val="List4"/>
    <w:rsid w:val="00AB522F"/>
    <w:pPr>
      <w:numPr>
        <w:numId w:val="4"/>
      </w:numPr>
    </w:pPr>
  </w:style>
  <w:style w:type="paragraph" w:styleId="ListNumber5">
    <w:name w:val="List Number 5"/>
    <w:basedOn w:val="List5"/>
    <w:rsid w:val="00AB522F"/>
    <w:pPr>
      <w:numPr>
        <w:numId w:val="5"/>
      </w:numPr>
    </w:pPr>
  </w:style>
  <w:style w:type="paragraph" w:styleId="BlockText">
    <w:name w:val="Block Text"/>
    <w:basedOn w:val="Normal"/>
    <w:rsid w:val="00AB52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2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22F"/>
    <w:rPr>
      <w:sz w:val="16"/>
      <w:vertAlign w:val="superscript"/>
    </w:rPr>
  </w:style>
  <w:style w:type="character" w:customStyle="1" w:styleId="Symbols">
    <w:name w:val="Symbols"/>
    <w:basedOn w:val="DefaultParagraphFont"/>
    <w:rsid w:val="00AB522F"/>
    <w:rPr>
      <w:rFonts w:ascii="Symbol" w:hAnsi="Symbol"/>
    </w:rPr>
  </w:style>
  <w:style w:type="character" w:customStyle="1" w:styleId="MenuOptions">
    <w:name w:val="Menu Options"/>
    <w:basedOn w:val="DefaultParagraphFont"/>
    <w:rsid w:val="00AB52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22F"/>
    <w:rPr>
      <w:b/>
    </w:rPr>
  </w:style>
  <w:style w:type="character" w:customStyle="1" w:styleId="Underlined">
    <w:name w:val="Underlined"/>
    <w:basedOn w:val="DefaultParagraphFont"/>
    <w:rsid w:val="00AB522F"/>
    <w:rPr>
      <w:u w:val="single"/>
    </w:rPr>
  </w:style>
  <w:style w:type="paragraph" w:customStyle="1" w:styleId="TableBodyTextRight">
    <w:name w:val="Table Body Text Right"/>
    <w:basedOn w:val="TableBodyText"/>
    <w:rsid w:val="00AB52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22F"/>
    <w:rPr>
      <w:sz w:val="18"/>
    </w:rPr>
  </w:style>
  <w:style w:type="paragraph" w:customStyle="1" w:styleId="BodySmallRight">
    <w:name w:val="Body Small Right"/>
    <w:basedOn w:val="BodyTextRight"/>
    <w:rsid w:val="00AB522F"/>
    <w:rPr>
      <w:sz w:val="18"/>
      <w:szCs w:val="18"/>
    </w:rPr>
  </w:style>
  <w:style w:type="paragraph" w:customStyle="1" w:styleId="MarginEdition">
    <w:name w:val="Margin Edition"/>
    <w:basedOn w:val="MarginNote"/>
    <w:rsid w:val="00AB52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22F"/>
    <w:rPr>
      <w:sz w:val="2"/>
      <w:szCs w:val="2"/>
    </w:rPr>
  </w:style>
  <w:style w:type="character" w:customStyle="1" w:styleId="Small">
    <w:name w:val="Small"/>
    <w:basedOn w:val="DefaultParagraphFont"/>
    <w:rsid w:val="00AB522F"/>
    <w:rPr>
      <w:sz w:val="16"/>
    </w:rPr>
  </w:style>
  <w:style w:type="paragraph" w:customStyle="1" w:styleId="WideTable">
    <w:name w:val="Wide Table"/>
    <w:basedOn w:val="Normal"/>
    <w:rsid w:val="00AB52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22F"/>
  </w:style>
  <w:style w:type="paragraph" w:styleId="Quote">
    <w:name w:val="Quote"/>
    <w:basedOn w:val="Heading1"/>
    <w:link w:val="QuoteChar"/>
    <w:qFormat/>
    <w:rsid w:val="00AB52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2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22F"/>
    <w:pPr>
      <w:pageBreakBefore/>
    </w:pPr>
  </w:style>
  <w:style w:type="paragraph" w:customStyle="1" w:styleId="Border">
    <w:name w:val="Border"/>
    <w:basedOn w:val="Normal"/>
    <w:qFormat/>
    <w:rsid w:val="00AB52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2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2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2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2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2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2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2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2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22F"/>
    <w:rPr>
      <w:u w:val="single"/>
    </w:rPr>
  </w:style>
  <w:style w:type="character" w:customStyle="1" w:styleId="BoldandItalics">
    <w:name w:val="Bold and Italics"/>
    <w:qFormat/>
    <w:rsid w:val="00AB522F"/>
    <w:rPr>
      <w:b/>
      <w:i/>
      <w:u w:val="none"/>
    </w:rPr>
  </w:style>
  <w:style w:type="paragraph" w:styleId="BalloonText">
    <w:name w:val="Balloon Text"/>
    <w:basedOn w:val="Normal"/>
    <w:link w:val="BalloonTextChar"/>
    <w:rsid w:val="00AB52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2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2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2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2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2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22F"/>
    <w:pPr>
      <w:spacing w:before="0" w:after="0"/>
    </w:pPr>
  </w:style>
  <w:style w:type="paragraph" w:customStyle="1" w:styleId="BodyTextBold">
    <w:name w:val="Body Text Bold"/>
    <w:basedOn w:val="BodyText"/>
    <w:qFormat/>
    <w:rsid w:val="00AB522F"/>
    <w:rPr>
      <w:b/>
    </w:rPr>
  </w:style>
  <w:style w:type="character" w:styleId="Hyperlink">
    <w:name w:val="Hyperlink"/>
    <w:basedOn w:val="DefaultParagraphFont"/>
    <w:uiPriority w:val="99"/>
    <w:unhideWhenUsed/>
    <w:rsid w:val="00895C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2869</Characters>
  <Application>Microsoft Office Word</Application>
  <DocSecurity>0</DocSecurity>
  <Lines>98</Lines>
  <Paragraphs>53</Paragraphs>
  <ScaleCrop>false</ScaleCrop>
  <Company>Author-it Software Corporation Ltd.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CHCAOD002 Work with clients who are intoxicated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2023-07-02T02:12:00Z</dcterms:created>
  <dcterms:modified xsi:type="dcterms:W3CDTF">2023-07-02T02:12:00Z</dcterms:modified>
</cp:coreProperties>
</file>