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12D" w:rsidP="00C10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CHCAGE012 Provide food service</w:t>
      </w:r>
      <w:r>
        <w:fldChar w:fldCharType="end"/>
      </w:r>
    </w:p>
    <w:p w:rsidR="00C1012D" w:rsidP="00C1012D">
      <w:pPr>
        <w:pStyle w:val="Version"/>
        <w:sectPr w:rsidSect="008C3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312" w:rsidP="008C3312">
      <w:pPr>
        <w:pStyle w:val="SuperHeading"/>
      </w:pPr>
      <w:r w:rsidRPr="008C3312">
        <w:t>CHCAGE012 Provide food service</w:t>
      </w:r>
    </w:p>
    <w:p w:rsidR="00000000" w:rsidRPr="008C3312" w:rsidP="008C3312">
      <w:pPr>
        <w:pStyle w:val="Heading1"/>
      </w:pPr>
      <w:bookmarkStart w:id="1" w:name="O_1224518"/>
      <w:bookmarkEnd w:id="1"/>
      <w:r w:rsidRPr="008C3312">
        <w:t>Modification History</w:t>
      </w:r>
    </w:p>
    <w:p w:rsidR="00000000" w:rsidRPr="008C3312" w:rsidP="00C1012D">
      <w:pPr>
        <w:pStyle w:val="BodyText"/>
      </w:pPr>
      <w:r w:rsidRPr="008C3312">
        <w:t>Not applicable.</w:t>
      </w:r>
    </w:p>
    <w:p w:rsidR="00000000" w:rsidRPr="008C3312" w:rsidP="008C3312">
      <w:pPr>
        <w:pStyle w:val="Heading1"/>
      </w:pPr>
      <w:bookmarkStart w:id="2" w:name="O_1224522"/>
      <w:bookmarkEnd w:id="2"/>
      <w:r w:rsidRPr="008C3312">
        <w:t>Application</w:t>
      </w:r>
    </w:p>
    <w:p w:rsidR="00000000" w:rsidRPr="008C3312" w:rsidP="00C1012D">
      <w:pPr>
        <w:pStyle w:val="BodyText"/>
      </w:pPr>
      <w:r w:rsidRPr="008C3312">
        <w:t>This unit describes the skills and knowledge required to apply basic food safety practices including personal hygiene and conduct and to prepare and distribute meals and beverages to diner</w:t>
      </w:r>
      <w:r w:rsidRPr="008C3312">
        <w:t>s.</w:t>
      </w:r>
    </w:p>
    <w:p w:rsidR="00000000" w:rsidRPr="008C3312" w:rsidP="00C1012D">
      <w:pPr>
        <w:pStyle w:val="BodyText"/>
      </w:pPr>
      <w:r w:rsidRPr="008C3312">
        <w:t>This unit applies to workers providing service of food in residential, community care or home-care environments. Work may be carried out under direct, indirect or remote supervision.</w:t>
      </w:r>
    </w:p>
    <w:p w:rsidR="00000000" w:rsidRPr="008C3312" w:rsidP="00C1012D">
      <w:pPr>
        <w:pStyle w:val="BodyText"/>
      </w:pPr>
      <w:r w:rsidRPr="008C3312">
        <w:t>The skills in this unit must be applied in accordance with Commonwealt</w:t>
      </w:r>
      <w:r w:rsidRPr="008C3312">
        <w:t>h and State/Territory legislation, Australian standards and industry codes of practice.</w:t>
      </w:r>
    </w:p>
    <w:p w:rsidR="00000000" w:rsidRPr="008C3312" w:rsidP="00C1012D">
      <w:pPr>
        <w:pStyle w:val="BodyText"/>
      </w:pPr>
      <w:r w:rsidRPr="008C3312">
        <w:t>No occupational licensing, certification or specific legislative requirements apply to this unit at the time of publication.</w:t>
      </w:r>
    </w:p>
    <w:p w:rsidR="00000000" w:rsidRPr="008C3312" w:rsidP="008C3312">
      <w:pPr>
        <w:pStyle w:val="Heading1"/>
      </w:pPr>
      <w:bookmarkStart w:id="3" w:name="O_1226337"/>
      <w:bookmarkEnd w:id="3"/>
      <w:r w:rsidRPr="008C3312">
        <w:t>Pre-requisite Unit</w:t>
      </w:r>
    </w:p>
    <w:p w:rsidR="00000000" w:rsidRPr="008C3312" w:rsidP="00C1012D">
      <w:pPr>
        <w:pStyle w:val="BodyText"/>
      </w:pPr>
      <w:r w:rsidRPr="008C3312">
        <w:t>Nil</w:t>
      </w:r>
    </w:p>
    <w:p w:rsidR="00000000" w:rsidRPr="008C3312" w:rsidP="008C3312">
      <w:pPr>
        <w:pStyle w:val="Heading1"/>
      </w:pPr>
      <w:bookmarkStart w:id="4" w:name="O_1224539"/>
      <w:bookmarkEnd w:id="4"/>
      <w:r w:rsidRPr="008C3312">
        <w:t>Unit Sector</w:t>
      </w:r>
    </w:p>
    <w:p w:rsidR="00000000" w:rsidRPr="008C3312" w:rsidP="00C1012D">
      <w:pPr>
        <w:pStyle w:val="BodyText"/>
      </w:pPr>
      <w:r w:rsidRPr="008C3312">
        <w:t>Aged Care</w:t>
      </w:r>
    </w:p>
    <w:p w:rsidR="00000000" w:rsidRPr="008C3312" w:rsidP="008C3312">
      <w:pPr>
        <w:pStyle w:val="Heading1"/>
      </w:pPr>
      <w:bookmarkStart w:id="5" w:name="O_1224521"/>
      <w:bookmarkEnd w:id="5"/>
      <w:r w:rsidRPr="008C33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C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2" w:rsidP="008C3312">
            <w:pPr>
              <w:pStyle w:val="BodyText"/>
            </w:pPr>
            <w:r w:rsidRPr="008C331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2">
            <w:pPr>
              <w:pStyle w:val="BodyText"/>
              <w:rPr>
                <w:lang w:val="en-NZ"/>
              </w:rPr>
            </w:pPr>
            <w:r w:rsidRPr="008C3312">
              <w:rPr>
                <w:rStyle w:val="SpecialBold"/>
              </w:rPr>
              <w:t>PERFORMANCE</w:t>
            </w:r>
            <w:r w:rsidRPr="008C3312">
              <w:t xml:space="preserve"> </w:t>
            </w:r>
            <w:r w:rsidRPr="008C3312">
              <w:rPr>
                <w:rStyle w:val="SpecialBold"/>
              </w:rPr>
              <w:t>CRITERIA</w:t>
            </w:r>
          </w:p>
        </w:tc>
      </w:tr>
      <w:tr w:rsidTr="008C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2" w:rsidP="008C3312">
            <w:pPr>
              <w:pStyle w:val="BodyText"/>
            </w:pPr>
            <w:r w:rsidRPr="008C331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2">
            <w:pPr>
              <w:pStyle w:val="BodyText"/>
              <w:rPr>
                <w:lang w:val="en-NZ"/>
              </w:rPr>
            </w:pPr>
            <w:r w:rsidRPr="008C3312">
              <w:rPr>
                <w:rStyle w:val="Emphasis"/>
              </w:rPr>
              <w:t>Performance criteria d</w:t>
            </w:r>
            <w:r w:rsidRPr="008C3312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8C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2">
            <w:pPr>
              <w:pStyle w:val="List"/>
              <w:rPr>
                <w:lang w:val="en-NZ"/>
              </w:rPr>
            </w:pPr>
            <w:r w:rsidRPr="008C3312">
              <w:t>1.  Distribute meals and refreshment.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2" w:rsidP="008C3312">
            <w:pPr>
              <w:pStyle w:val="List"/>
            </w:pPr>
            <w:r w:rsidRPr="008C3312">
              <w:t>1.1. Check each meal against order documentation prior to delivery.</w:t>
            </w:r>
          </w:p>
          <w:p w:rsidR="00000000" w:rsidRPr="008C3312" w:rsidP="008C3312">
            <w:pPr>
              <w:pStyle w:val="List"/>
            </w:pPr>
            <w:r w:rsidRPr="008C3312">
              <w:t>1.2. Check the diner’s name and other details against documentation.</w:t>
            </w:r>
          </w:p>
          <w:p w:rsidR="00000000" w:rsidRPr="008C3312" w:rsidP="008C3312">
            <w:pPr>
              <w:pStyle w:val="List"/>
            </w:pPr>
            <w:r w:rsidRPr="008C3312">
              <w:t>1.3. A</w:t>
            </w:r>
            <w:r w:rsidRPr="008C3312">
              <w:t>ssemble food for delivery in a manner that minimises handling.</w:t>
            </w:r>
          </w:p>
          <w:p w:rsidR="00000000" w:rsidRPr="008C3312" w:rsidP="008C3312">
            <w:pPr>
              <w:pStyle w:val="List"/>
            </w:pPr>
            <w:r w:rsidRPr="008C3312">
              <w:t>1.4. Complete meal component assembly and check for accuracy according to organisational policies and procedures.</w:t>
            </w:r>
          </w:p>
          <w:p w:rsidR="00000000" w:rsidRPr="008C3312" w:rsidP="008C3312">
            <w:pPr>
              <w:pStyle w:val="List"/>
            </w:pPr>
            <w:r w:rsidRPr="008C3312">
              <w:t>1.5. Refill beverage receptacles and prepare required utensils according to org</w:t>
            </w:r>
            <w:r w:rsidRPr="008C3312">
              <w:t>anisational policies and procedures and the needs and preferences of the diner.</w:t>
            </w:r>
          </w:p>
          <w:p w:rsidR="00000000" w:rsidRPr="008C3312" w:rsidP="008C3312">
            <w:pPr>
              <w:pStyle w:val="List"/>
            </w:pPr>
            <w:r w:rsidRPr="008C3312">
              <w:t>1.6. Reheat meals in accordance with food safety regulations.</w:t>
            </w:r>
          </w:p>
          <w:p w:rsidR="00000000" w:rsidRPr="008C3312" w:rsidP="008C3312">
            <w:pPr>
              <w:pStyle w:val="List"/>
            </w:pPr>
            <w:r w:rsidRPr="008C3312">
              <w:t>1.7. Deliver meals and beverages within the designated timeframe and as agreed with the diner, in a manner that re</w:t>
            </w:r>
            <w:r w:rsidRPr="008C3312">
              <w:t>flects the importance of the dining experience.</w:t>
            </w:r>
          </w:p>
          <w:p w:rsidR="00000000" w:rsidRPr="008C3312" w:rsidP="008C3312">
            <w:pPr>
              <w:pStyle w:val="List"/>
            </w:pPr>
            <w:r w:rsidRPr="008C3312">
              <w:t>1.8. Replace missing and incorrect meals and beverages according to the needs of the diner.</w:t>
            </w:r>
          </w:p>
          <w:p w:rsidR="00000000" w:rsidRPr="008C3312" w:rsidP="008C3312">
            <w:pPr>
              <w:pStyle w:val="List"/>
            </w:pPr>
            <w:r w:rsidRPr="008C3312">
              <w:t xml:space="preserve">1.9. Provide the diner with assistance as outlined in individualised plan, in accordance with scope of own job role </w:t>
            </w:r>
            <w:r w:rsidRPr="008C3312">
              <w:t>and organisational policies and procedures.</w:t>
            </w:r>
          </w:p>
          <w:p w:rsidR="00000000" w:rsidP="008C3312">
            <w:pPr>
              <w:pStyle w:val="List"/>
              <w:rPr>
                <w:lang w:val="en-NZ"/>
              </w:rPr>
            </w:pPr>
            <w:r w:rsidRPr="008C3312">
              <w:t>1.10. Observe, document and report concerns and changes in dining behaviour according to organisational policies and procedures.</w:t>
            </w:r>
          </w:p>
        </w:tc>
      </w:tr>
      <w:tr w:rsidTr="008C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2">
            <w:pPr>
              <w:pStyle w:val="List"/>
              <w:rPr>
                <w:lang w:val="en-NZ"/>
              </w:rPr>
            </w:pPr>
            <w:r w:rsidRPr="008C3312">
              <w:t>2.  Collect utensils and meal trays.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2" w:rsidP="008C3312">
            <w:pPr>
              <w:pStyle w:val="List"/>
            </w:pPr>
            <w:r w:rsidRPr="008C3312">
              <w:t>2.1. Collect serving-ware and utensils after the diner has finished eating.</w:t>
            </w:r>
          </w:p>
          <w:p w:rsidR="00000000" w:rsidRPr="008C3312" w:rsidP="008C3312">
            <w:pPr>
              <w:pStyle w:val="List"/>
            </w:pPr>
            <w:r w:rsidRPr="008C3312">
              <w:t>2.2. Maintain an environment and atmosphere conducive to enjoyment of the mealtime for all diners.</w:t>
            </w:r>
          </w:p>
          <w:p w:rsidR="00000000" w:rsidRPr="008C3312" w:rsidP="008C3312">
            <w:pPr>
              <w:pStyle w:val="List"/>
            </w:pPr>
            <w:r w:rsidRPr="008C3312">
              <w:t>2.3. Check trays for foreign objects and report according to organisational polic</w:t>
            </w:r>
            <w:r w:rsidRPr="008C3312">
              <w:t>ies and procedures.</w:t>
            </w:r>
          </w:p>
          <w:p w:rsidR="00000000" w:rsidRPr="008C3312" w:rsidP="008C3312">
            <w:pPr>
              <w:pStyle w:val="List"/>
            </w:pPr>
            <w:r w:rsidRPr="008C3312">
              <w:t>2.4. Remove items safely and return dirty serving-ware, utensils, beverage utensils and receptacles for cleaning.</w:t>
            </w:r>
          </w:p>
          <w:p w:rsidR="00000000" w:rsidRPr="008C3312" w:rsidP="008C3312">
            <w:pPr>
              <w:pStyle w:val="List"/>
            </w:pPr>
            <w:r w:rsidRPr="008C3312">
              <w:t>2.5. Maintain stock of clean beverage utensils.</w:t>
            </w:r>
          </w:p>
          <w:p w:rsidR="00000000" w:rsidRPr="008C3312" w:rsidP="008C3312">
            <w:pPr>
              <w:pStyle w:val="List"/>
            </w:pPr>
            <w:r w:rsidRPr="008C3312">
              <w:t>2.6. Seek and report on diner feedback regarding satisfaction with meals a</w:t>
            </w:r>
            <w:r w:rsidRPr="008C3312">
              <w:t>ccording to organisational policies and procedures.</w:t>
            </w:r>
          </w:p>
          <w:p w:rsidR="00000000" w:rsidP="008C3312">
            <w:pPr>
              <w:pStyle w:val="List"/>
              <w:rPr>
                <w:lang w:val="en-NZ"/>
              </w:rPr>
            </w:pPr>
            <w:r w:rsidRPr="008C3312">
              <w:t>2.7. Report insufficient food or fluid intake to supervisor or health professional according to organisational policies and procedures and within scope of own job role.</w:t>
            </w:r>
          </w:p>
        </w:tc>
      </w:tr>
      <w:tr w:rsidTr="008C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2">
            <w:pPr>
              <w:pStyle w:val="List"/>
              <w:rPr>
                <w:lang w:val="en-NZ"/>
              </w:rPr>
            </w:pPr>
            <w:r w:rsidRPr="008C3312">
              <w:t>3.  Comply with the food safety pr</w:t>
            </w:r>
            <w:r w:rsidRPr="008C3312">
              <w:t>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2" w:rsidP="008C3312">
            <w:pPr>
              <w:pStyle w:val="List"/>
            </w:pPr>
            <w:r w:rsidRPr="008C3312">
              <w:t>3.1. Read and follow the organisation’s food safety program.</w:t>
            </w:r>
          </w:p>
          <w:p w:rsidR="00000000" w:rsidRPr="008C3312" w:rsidP="008C3312">
            <w:pPr>
              <w:pStyle w:val="List"/>
            </w:pPr>
            <w:r w:rsidRPr="008C3312">
              <w:t>3.2. Maintain clean clothing and personal protective equipment and ensure personal hygiene and infection control requirements are met.</w:t>
            </w:r>
          </w:p>
          <w:p w:rsidR="00000000" w:rsidRPr="008C3312" w:rsidP="008C3312">
            <w:pPr>
              <w:pStyle w:val="List"/>
            </w:pPr>
            <w:r w:rsidRPr="008C3312">
              <w:t>3.3. Report personal health conditions that impact on</w:t>
            </w:r>
            <w:r w:rsidRPr="008C3312">
              <w:t xml:space="preserve"> food preparation and take action according to organisational policies and procedures.</w:t>
            </w:r>
          </w:p>
          <w:p w:rsidR="00000000" w:rsidRPr="008C3312" w:rsidP="008C3312">
            <w:pPr>
              <w:pStyle w:val="List"/>
            </w:pPr>
            <w:r w:rsidRPr="008C3312">
              <w:t>3.4.Recognise and report hygiene and food hazards that may negatively affect health and safety of self or others, according to organisational policies and procedures.</w:t>
            </w:r>
          </w:p>
          <w:p w:rsidR="00000000" w:rsidRPr="008C3312" w:rsidP="008C3312">
            <w:pPr>
              <w:pStyle w:val="List"/>
            </w:pPr>
            <w:r w:rsidRPr="008C3312">
              <w:t>3.</w:t>
            </w:r>
            <w:r w:rsidRPr="008C3312">
              <w:t>5. Maintain the workplace in a hygienic condition and report cleaning, sanitising and maintenance requirements according to organisational policies and procedures.</w:t>
            </w:r>
          </w:p>
          <w:p w:rsidR="00000000" w:rsidRPr="008C3312" w:rsidP="008C3312">
            <w:pPr>
              <w:pStyle w:val="List"/>
            </w:pPr>
            <w:r w:rsidRPr="008C3312">
              <w:t xml:space="preserve">3.6. Maintain hygienic storage and select environmental </w:t>
            </w:r>
            <w:r w:rsidRPr="008C3312">
              <w:t xml:space="preserve">conditions that avoid contamination </w:t>
            </w:r>
            <w:r w:rsidRPr="008C3312">
              <w:t>of food.</w:t>
            </w:r>
          </w:p>
          <w:p w:rsidR="00000000" w:rsidRPr="008C3312" w:rsidP="008C3312">
            <w:pPr>
              <w:pStyle w:val="List"/>
            </w:pPr>
            <w:r w:rsidRPr="008C3312">
              <w:t>3.7. Handle food hygienically and in accordance with organisational manual handling procedures.</w:t>
            </w:r>
          </w:p>
        </w:tc>
      </w:tr>
    </w:tbl>
    <w:p w:rsidR="00000000" w:rsidRPr="008C3312" w:rsidP="008C3312">
      <w:pPr>
        <w:pStyle w:val="BodyText"/>
      </w:pPr>
    </w:p>
    <w:p w:rsidR="00000000" w:rsidRPr="008C3312" w:rsidP="008C3312">
      <w:pPr>
        <w:pStyle w:val="AllowPageBreak"/>
      </w:pPr>
    </w:p>
    <w:p w:rsidR="00000000" w:rsidRPr="008C3312" w:rsidP="008C3312">
      <w:pPr>
        <w:pStyle w:val="Heading1"/>
      </w:pPr>
      <w:bookmarkStart w:id="6" w:name="O_1224520"/>
      <w:bookmarkEnd w:id="6"/>
      <w:r w:rsidRPr="008C3312">
        <w:t>Foundation Skills</w:t>
      </w:r>
    </w:p>
    <w:p w:rsidR="00000000" w:rsidRPr="00C1012D" w:rsidP="00C1012D">
      <w:pPr>
        <w:pStyle w:val="BodyText"/>
        <w:rPr>
          <w:i/>
        </w:rPr>
      </w:pPr>
      <w:r w:rsidRPr="00C1012D">
        <w:rPr>
          <w:rStyle w:val="Emphasis"/>
        </w:rPr>
        <w:t>Foundation skills essential to performance are explicit in the Performance Criteria of this unit of competency.</w:t>
      </w:r>
    </w:p>
    <w:p w:rsidR="00000000" w:rsidRPr="008C3312" w:rsidP="008C3312">
      <w:pPr>
        <w:pStyle w:val="Heading1"/>
      </w:pPr>
      <w:bookmarkStart w:id="7" w:name="O_1224519"/>
      <w:bookmarkEnd w:id="7"/>
      <w:r w:rsidRPr="008C3312">
        <w:t>Unit Mapping Information</w:t>
      </w:r>
    </w:p>
    <w:p w:rsidR="00000000" w:rsidRPr="008C3312" w:rsidP="00C1012D">
      <w:pPr>
        <w:pStyle w:val="BodyText"/>
      </w:pPr>
      <w:r w:rsidRPr="008C3312">
        <w:t>Supersedes and is not equivalent to CHCAGE006 Provide food services.</w:t>
      </w:r>
    </w:p>
    <w:p w:rsidR="00000000" w:rsidRPr="008C3312" w:rsidP="008C3312">
      <w:pPr>
        <w:pStyle w:val="Heading1"/>
      </w:pPr>
      <w:bookmarkStart w:id="8" w:name="O_1224512"/>
      <w:bookmarkEnd w:id="8"/>
      <w:r w:rsidRPr="008C3312">
        <w:t>Links</w:t>
      </w:r>
    </w:p>
    <w:p w:rsidR="00000000" w:rsidRPr="008C3312" w:rsidP="00C1012D">
      <w:pPr>
        <w:pStyle w:val="BodyText"/>
      </w:pPr>
      <w:r w:rsidRPr="008C3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3C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C3312" w:rsidP="00C1012D">
      <w:pPr>
        <w:pStyle w:val="BodyText"/>
        <w:sectPr w:rsidSect="008C33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312" w:rsidP="008C3312">
      <w:pPr>
        <w:pStyle w:val="SuperHeading"/>
      </w:pPr>
      <w:r w:rsidRPr="008C3312">
        <w:t>Assessment Requirements for CHCAGE012 Provide food service</w:t>
      </w:r>
    </w:p>
    <w:p w:rsidR="00000000" w:rsidRPr="008C3312" w:rsidP="008C3312">
      <w:pPr>
        <w:pStyle w:val="Heading1"/>
      </w:pPr>
      <w:bookmarkStart w:id="9" w:name="O_1224514"/>
      <w:bookmarkEnd w:id="9"/>
      <w:r w:rsidRPr="008C3312">
        <w:t>Modification History</w:t>
      </w:r>
    </w:p>
    <w:p w:rsidR="00000000" w:rsidRPr="008C3312" w:rsidP="00C1012D">
      <w:pPr>
        <w:pStyle w:val="BodyText"/>
      </w:pPr>
      <w:r w:rsidRPr="008C3312">
        <w:t>Not applicable.</w:t>
      </w:r>
    </w:p>
    <w:p w:rsidR="00000000" w:rsidRPr="008C3312" w:rsidP="008C3312">
      <w:pPr>
        <w:pStyle w:val="Heading1"/>
      </w:pPr>
      <w:bookmarkStart w:id="10" w:name="O_1224517"/>
      <w:bookmarkEnd w:id="10"/>
      <w:r w:rsidRPr="008C3312">
        <w:t>Performance Evidence</w:t>
      </w:r>
    </w:p>
    <w:p w:rsidR="00000000" w:rsidRPr="008C3312" w:rsidP="00C1012D">
      <w:pPr>
        <w:pStyle w:val="BodyText"/>
      </w:pPr>
      <w:r w:rsidRPr="008C3312">
        <w:t xml:space="preserve">Evidence of the ability to </w:t>
      </w:r>
      <w:r w:rsidRPr="008C3312">
        <w:t>complete tasks outlined in elements and performance criteria of this unit in the context of the job role, and:</w:t>
      </w:r>
    </w:p>
    <w:p w:rsidR="00000000" w:rsidRPr="008C3312" w:rsidP="008C3312">
      <w:pPr>
        <w:pStyle w:val="ListBullet"/>
      </w:pPr>
      <w:r w:rsidRPr="008C3312">
        <w:t>carry out work responsibilities to meet the requirements of the food safety program on at least three different occasions, one in a simulated en</w:t>
      </w:r>
      <w:r w:rsidRPr="008C3312">
        <w:t>vironment and two in the workplace</w:t>
      </w:r>
    </w:p>
    <w:p w:rsidR="00000000" w:rsidRPr="008C3312" w:rsidP="008C3312">
      <w:pPr>
        <w:pStyle w:val="ListBullet"/>
      </w:pPr>
      <w:r w:rsidRPr="008C3312">
        <w:t>provide food service to six different diners including:</w:t>
      </w:r>
    </w:p>
    <w:p w:rsidR="00000000" w:rsidRPr="008C3312" w:rsidP="008C3312">
      <w:pPr>
        <w:pStyle w:val="ListBullet2"/>
      </w:pPr>
      <w:r w:rsidRPr="008C3312">
        <w:t>assembling food and beverage to meet the diner’s requirements</w:t>
      </w:r>
    </w:p>
    <w:p w:rsidR="00000000" w:rsidRPr="008C3312" w:rsidP="008C3312">
      <w:pPr>
        <w:pStyle w:val="ListBullet2"/>
      </w:pPr>
      <w:r w:rsidRPr="008C3312">
        <w:t>delivering within required timeframes</w:t>
      </w:r>
    </w:p>
    <w:p w:rsidR="00000000" w:rsidRPr="008C3312" w:rsidP="008C3312">
      <w:pPr>
        <w:pStyle w:val="ListBullet2"/>
      </w:pPr>
      <w:r w:rsidRPr="008C3312">
        <w:t>replacing incorrect items</w:t>
      </w:r>
    </w:p>
    <w:p w:rsidR="00000000" w:rsidRPr="008C3312" w:rsidP="008C3312">
      <w:pPr>
        <w:pStyle w:val="ListBullet2"/>
      </w:pPr>
      <w:r w:rsidRPr="008C3312">
        <w:t>assisting the diner as required by the individualised plan within the scope of own job role</w:t>
      </w:r>
    </w:p>
    <w:p w:rsidR="00000000" w:rsidRPr="008C3312" w:rsidP="008C3312">
      <w:pPr>
        <w:pStyle w:val="ListBullet2"/>
      </w:pPr>
      <w:r w:rsidRPr="008C3312">
        <w:t>collecting trays and utensils and returning for cleaning</w:t>
      </w:r>
    </w:p>
    <w:p w:rsidR="00000000" w:rsidRPr="008C3312" w:rsidP="008C3312">
      <w:pPr>
        <w:pStyle w:val="ListBullet2"/>
      </w:pPr>
      <w:r w:rsidRPr="008C3312">
        <w:t>observing dining behaviour, documenting and reporting issues and concerns including insufficient food or fl</w:t>
      </w:r>
      <w:r w:rsidRPr="008C3312">
        <w:t>uid intake, according to organisational policies and procedures.</w:t>
      </w:r>
    </w:p>
    <w:p w:rsidR="00000000" w:rsidRPr="008C3312" w:rsidP="008C3312">
      <w:pPr>
        <w:pStyle w:val="AllowPageBreak"/>
      </w:pPr>
    </w:p>
    <w:p w:rsidR="00000000" w:rsidRPr="008C3312" w:rsidP="008C3312">
      <w:pPr>
        <w:pStyle w:val="Heading1"/>
      </w:pPr>
      <w:bookmarkStart w:id="11" w:name="O_1224516"/>
      <w:bookmarkEnd w:id="11"/>
      <w:r w:rsidRPr="008C3312">
        <w:t>Knowledge Evidence</w:t>
      </w:r>
    </w:p>
    <w:p w:rsidR="00000000" w:rsidRPr="008C3312" w:rsidP="00C1012D">
      <w:pPr>
        <w:pStyle w:val="BodyText"/>
      </w:pPr>
      <w:r w:rsidRPr="008C3312">
        <w:t>Demonstrated knowledge required to complete the tasks outlined in elements and performance criteria of this unit:</w:t>
      </w:r>
    </w:p>
    <w:p w:rsidR="00000000" w:rsidRPr="008C3312" w:rsidP="008C3312">
      <w:pPr>
        <w:pStyle w:val="ListBullet"/>
      </w:pPr>
      <w:r w:rsidRPr="008C3312">
        <w:t>basic aspects of commonwealth, state or territory food safety laws, standards and codes:</w:t>
      </w:r>
    </w:p>
    <w:p w:rsidR="00000000" w:rsidRPr="008C3312" w:rsidP="008C3312">
      <w:pPr>
        <w:pStyle w:val="ListBullet2"/>
      </w:pPr>
      <w:r w:rsidRPr="008C3312">
        <w:t>meaning of contaminant, contamination and potentially hazardous foods as defined by the Australia New Zealand Food Standards Code</w:t>
      </w:r>
    </w:p>
    <w:p w:rsidR="00000000" w:rsidRPr="008C3312" w:rsidP="008C3312">
      <w:pPr>
        <w:pStyle w:val="ListBullet2"/>
      </w:pPr>
      <w:r w:rsidRPr="008C3312">
        <w:t>employee and employer responsibility</w:t>
      </w:r>
      <w:r w:rsidRPr="008C3312">
        <w:t xml:space="preserve"> to participate in hygienic practices</w:t>
      </w:r>
    </w:p>
    <w:p w:rsidR="00000000" w:rsidRPr="008C3312" w:rsidP="008C3312">
      <w:pPr>
        <w:pStyle w:val="ListBullet2"/>
      </w:pPr>
      <w:r w:rsidRPr="008C3312">
        <w:t>role of local government regulators</w:t>
      </w:r>
    </w:p>
    <w:p w:rsidR="00000000" w:rsidRPr="008C3312" w:rsidP="008C3312">
      <w:pPr>
        <w:pStyle w:val="ListBullet2"/>
      </w:pPr>
      <w:r w:rsidRPr="008C3312">
        <w:t>ramifications of failure to observe food safety law and organisational policies and procedures</w:t>
      </w:r>
    </w:p>
    <w:p w:rsidR="00000000" w:rsidRPr="008C3312" w:rsidP="008C3312">
      <w:pPr>
        <w:pStyle w:val="ListBullet"/>
      </w:pPr>
      <w:r w:rsidRPr="008C3312">
        <w:t>contents of organisational food safety program, including procedures and associated requirements</w:t>
      </w:r>
    </w:p>
    <w:p w:rsidR="00000000" w:rsidRPr="008C3312" w:rsidP="008C3312">
      <w:pPr>
        <w:pStyle w:val="ListBullet"/>
      </w:pPr>
      <w:r w:rsidRPr="008C3312">
        <w:t>health issues likely to cause a hygiene risk relevant to food safety:</w:t>
      </w:r>
    </w:p>
    <w:p w:rsidR="00000000" w:rsidRPr="008C3312" w:rsidP="008C3312">
      <w:pPr>
        <w:pStyle w:val="ListBullet2"/>
      </w:pPr>
      <w:r w:rsidRPr="008C3312">
        <w:t>airborne diseases</w:t>
      </w:r>
    </w:p>
    <w:p w:rsidR="00000000" w:rsidRPr="008C3312" w:rsidP="008C3312">
      <w:pPr>
        <w:pStyle w:val="ListBullet2"/>
      </w:pPr>
      <w:r w:rsidRPr="008C3312">
        <w:t>foodborne illnesses</w:t>
      </w:r>
    </w:p>
    <w:p w:rsidR="00000000" w:rsidRPr="008C3312" w:rsidP="008C3312">
      <w:pPr>
        <w:pStyle w:val="ListBullet2"/>
      </w:pPr>
      <w:r w:rsidRPr="008C3312">
        <w:t>infectious diseases</w:t>
      </w:r>
    </w:p>
    <w:p w:rsidR="00000000" w:rsidRPr="008C3312" w:rsidP="008C3312">
      <w:pPr>
        <w:pStyle w:val="ListBullet"/>
      </w:pPr>
      <w:r w:rsidRPr="008C3312">
        <w:t xml:space="preserve">hygiene actions that must be </w:t>
      </w:r>
      <w:r w:rsidRPr="008C3312">
        <w:t>undertaken to avoid foodborne illnesses</w:t>
      </w:r>
    </w:p>
    <w:p w:rsidR="00000000" w:rsidRPr="008C3312" w:rsidP="008C3312">
      <w:pPr>
        <w:pStyle w:val="ListBullet"/>
      </w:pPr>
      <w:r w:rsidRPr="008C3312">
        <w:t>hand washing procedures</w:t>
      </w:r>
    </w:p>
    <w:p w:rsidR="00000000" w:rsidRPr="008C3312" w:rsidP="008C3312">
      <w:pPr>
        <w:pStyle w:val="ListBullet"/>
      </w:pPr>
      <w:r w:rsidRPr="008C3312">
        <w:t>safe storage of food:</w:t>
      </w:r>
    </w:p>
    <w:p w:rsidR="00000000" w:rsidRPr="008C3312" w:rsidP="008C3312">
      <w:pPr>
        <w:pStyle w:val="ListBullet2"/>
      </w:pPr>
      <w:r w:rsidRPr="008C3312">
        <w:t>storing heavier loads between knee and waist height to minimise manual task risk</w:t>
      </w:r>
    </w:p>
    <w:p w:rsidR="00000000" w:rsidRPr="008C3312" w:rsidP="008C3312">
      <w:pPr>
        <w:pStyle w:val="ListBullet2"/>
      </w:pPr>
      <w:r w:rsidRPr="008C3312">
        <w:t>minimising double handling</w:t>
      </w:r>
    </w:p>
    <w:p w:rsidR="00000000" w:rsidRPr="008C3312" w:rsidP="008C3312">
      <w:pPr>
        <w:pStyle w:val="ListBullet"/>
      </w:pPr>
      <w:r w:rsidRPr="008C3312">
        <w:t>cleaning, sanitising and maintenance requirements relevant t</w:t>
      </w:r>
      <w:r w:rsidRPr="008C3312">
        <w:t>o food preparation and storage:</w:t>
      </w:r>
    </w:p>
    <w:p w:rsidR="00000000" w:rsidRPr="008C3312" w:rsidP="008C3312">
      <w:pPr>
        <w:pStyle w:val="ListBullet2"/>
      </w:pPr>
      <w:r w:rsidRPr="008C3312">
        <w:t>cleaning:</w:t>
      </w:r>
    </w:p>
    <w:p w:rsidR="00000000" w:rsidRPr="008C3312" w:rsidP="008C3312">
      <w:pPr>
        <w:pStyle w:val="ListBullet3"/>
      </w:pPr>
      <w:r w:rsidRPr="008C3312">
        <w:t>dirt</w:t>
      </w:r>
    </w:p>
    <w:p w:rsidR="00000000" w:rsidRPr="008C3312" w:rsidP="008C3312">
      <w:pPr>
        <w:pStyle w:val="ListBullet3"/>
      </w:pPr>
      <w:r w:rsidRPr="008C3312">
        <w:t>food waste</w:t>
      </w:r>
    </w:p>
    <w:p w:rsidR="00000000" w:rsidRPr="008C3312" w:rsidP="008C3312">
      <w:pPr>
        <w:pStyle w:val="ListBullet3"/>
      </w:pPr>
      <w:r w:rsidRPr="008C3312">
        <w:t>grease</w:t>
      </w:r>
    </w:p>
    <w:p w:rsidR="00000000" w:rsidRPr="008C3312" w:rsidP="008C3312">
      <w:pPr>
        <w:pStyle w:val="ListBullet3"/>
      </w:pPr>
      <w:r w:rsidRPr="008C3312">
        <w:t>pest waste removal</w:t>
      </w:r>
    </w:p>
    <w:p w:rsidR="00000000" w:rsidRPr="008C3312" w:rsidP="008C3312">
      <w:pPr>
        <w:pStyle w:val="ListBullet2"/>
      </w:pPr>
      <w:r w:rsidRPr="008C3312">
        <w:t>sanitising:</w:t>
      </w:r>
    </w:p>
    <w:p w:rsidR="00000000" w:rsidRPr="008C3312" w:rsidP="008C3312">
      <w:pPr>
        <w:pStyle w:val="ListBullet3"/>
      </w:pPr>
      <w:r w:rsidRPr="008C3312">
        <w:t>eating and drinking utensils</w:t>
      </w:r>
    </w:p>
    <w:p w:rsidR="00000000" w:rsidRPr="008C3312" w:rsidP="008C3312">
      <w:pPr>
        <w:pStyle w:val="ListBullet3"/>
      </w:pPr>
      <w:r w:rsidRPr="008C3312">
        <w:t>food contact surfaces</w:t>
      </w:r>
    </w:p>
    <w:p w:rsidR="00000000" w:rsidRPr="008C3312" w:rsidP="008C3312">
      <w:pPr>
        <w:pStyle w:val="ListBullet2"/>
      </w:pPr>
      <w:r w:rsidRPr="008C3312">
        <w:t>maintenance:</w:t>
      </w:r>
    </w:p>
    <w:p w:rsidR="00000000" w:rsidRPr="008C3312" w:rsidP="008C3312">
      <w:pPr>
        <w:pStyle w:val="ListBullet3"/>
      </w:pPr>
      <w:r w:rsidRPr="008C3312">
        <w:t>minor faults</w:t>
      </w:r>
    </w:p>
    <w:p w:rsidR="00000000" w:rsidRPr="008C3312" w:rsidP="008C3312">
      <w:pPr>
        <w:pStyle w:val="ListBullet"/>
      </w:pPr>
      <w:r w:rsidRPr="008C3312">
        <w:t>use and storage of cleaning equipment required to carry out own work responsibilities</w:t>
      </w:r>
    </w:p>
    <w:p w:rsidR="00000000" w:rsidRPr="008C3312" w:rsidP="008C3312">
      <w:pPr>
        <w:pStyle w:val="ListBullet"/>
      </w:pPr>
      <w:r w:rsidRPr="008C3312">
        <w:t>personal health and hygiene practices</w:t>
      </w:r>
    </w:p>
    <w:p w:rsidR="00000000" w:rsidRPr="008C3312" w:rsidP="008C3312">
      <w:pPr>
        <w:pStyle w:val="ListBullet"/>
      </w:pPr>
      <w:r w:rsidRPr="008C3312">
        <w:t>procedures for reporting hygiene risks and unsafe work practices, including personal health issues</w:t>
      </w:r>
    </w:p>
    <w:p w:rsidR="00000000" w:rsidRPr="008C3312" w:rsidP="008C3312">
      <w:pPr>
        <w:pStyle w:val="ListBullet"/>
      </w:pPr>
      <w:r w:rsidRPr="008C3312">
        <w:t>clothing and footwear requirements for working in and moving between food handling areas:</w:t>
      </w:r>
    </w:p>
    <w:p w:rsidR="00000000" w:rsidRPr="008C3312" w:rsidP="008C3312">
      <w:pPr>
        <w:pStyle w:val="ListBullet2"/>
      </w:pPr>
      <w:r w:rsidRPr="008C3312">
        <w:t>personal clothing maintenance</w:t>
      </w:r>
    </w:p>
    <w:p w:rsidR="00000000" w:rsidRPr="008C3312" w:rsidP="008C3312">
      <w:pPr>
        <w:pStyle w:val="ListBullet2"/>
      </w:pPr>
      <w:r w:rsidRPr="008C3312">
        <w:t>laundering</w:t>
      </w:r>
    </w:p>
    <w:p w:rsidR="00000000" w:rsidRPr="008C3312" w:rsidP="008C3312">
      <w:pPr>
        <w:pStyle w:val="ListBullet2"/>
      </w:pPr>
      <w:r w:rsidRPr="008C3312">
        <w:t>storage requirements</w:t>
      </w:r>
    </w:p>
    <w:p w:rsidR="00000000" w:rsidRPr="008C3312" w:rsidP="008C3312">
      <w:pPr>
        <w:pStyle w:val="ListBullet2"/>
      </w:pPr>
      <w:r w:rsidRPr="008C3312">
        <w:t>possible consequences of not following these procedures</w:t>
      </w:r>
    </w:p>
    <w:p w:rsidR="00000000" w:rsidRPr="008C3312" w:rsidP="008C3312">
      <w:pPr>
        <w:pStyle w:val="ListBullet"/>
      </w:pPr>
      <w:r w:rsidRPr="008C3312">
        <w:t>suitable standards for materials, equipment an</w:t>
      </w:r>
      <w:r w:rsidRPr="008C3312">
        <w:t xml:space="preserve">d utensils used in the food handling area </w:t>
      </w:r>
    </w:p>
    <w:p w:rsidR="00000000" w:rsidRPr="008C3312" w:rsidP="008C3312">
      <w:pPr>
        <w:pStyle w:val="ListBullet"/>
      </w:pPr>
      <w:r w:rsidRPr="008C3312">
        <w:t>organisational policies and procedures for:</w:t>
      </w:r>
    </w:p>
    <w:p w:rsidR="00000000" w:rsidRPr="008C3312" w:rsidP="008C3312">
      <w:pPr>
        <w:pStyle w:val="ListBullet2"/>
      </w:pPr>
      <w:r w:rsidRPr="008C3312">
        <w:t>recognising and reporting hygiene and food safety hazards</w:t>
      </w:r>
    </w:p>
    <w:p w:rsidR="00000000" w:rsidRPr="008C3312" w:rsidP="008C3312">
      <w:pPr>
        <w:pStyle w:val="ListBullet2"/>
      </w:pPr>
      <w:r w:rsidRPr="008C3312">
        <w:t>maintaining a hygienic workplace</w:t>
      </w:r>
    </w:p>
    <w:p w:rsidR="00000000" w:rsidRPr="008C3312" w:rsidP="008C3312">
      <w:pPr>
        <w:pStyle w:val="ListBullet2"/>
      </w:pPr>
      <w:r w:rsidRPr="008C3312">
        <w:t>meal tray assembly and preparation of utensils, including use of modified ute</w:t>
      </w:r>
      <w:r w:rsidRPr="008C3312">
        <w:t>nsils</w:t>
      </w:r>
    </w:p>
    <w:p w:rsidR="00000000" w:rsidRPr="008C3312" w:rsidP="008C3312">
      <w:pPr>
        <w:pStyle w:val="ListBullet2"/>
      </w:pPr>
      <w:r w:rsidRPr="008C3312">
        <w:t>providing assistance to diners</w:t>
      </w:r>
    </w:p>
    <w:p w:rsidR="00000000" w:rsidRPr="008C3312" w:rsidP="008C3312">
      <w:pPr>
        <w:pStyle w:val="ListBullet2"/>
      </w:pPr>
      <w:r w:rsidRPr="008C3312">
        <w:t>seeking and reporting on diner feedback</w:t>
      </w:r>
    </w:p>
    <w:p w:rsidR="00000000" w:rsidRPr="008C3312" w:rsidP="008C3312">
      <w:pPr>
        <w:pStyle w:val="ListBullet2"/>
      </w:pPr>
      <w:r w:rsidRPr="008C3312">
        <w:t>reporting instances of insufficient food or fluid intake.</w:t>
      </w:r>
    </w:p>
    <w:p w:rsidR="00000000" w:rsidRPr="008C3312" w:rsidP="008C3312">
      <w:pPr>
        <w:pStyle w:val="AllowPageBreak"/>
      </w:pPr>
    </w:p>
    <w:p w:rsidR="00000000" w:rsidRPr="008C3312" w:rsidP="008C3312">
      <w:pPr>
        <w:pStyle w:val="Heading1"/>
      </w:pPr>
      <w:bookmarkStart w:id="12" w:name="O_1224515"/>
      <w:bookmarkEnd w:id="12"/>
      <w:r w:rsidRPr="008C3312">
        <w:t>Assessment Conditions</w:t>
      </w:r>
    </w:p>
    <w:p w:rsidR="00000000" w:rsidRPr="008C3312" w:rsidP="00C1012D">
      <w:pPr>
        <w:pStyle w:val="BodyText"/>
      </w:pPr>
      <w:r w:rsidRPr="008C3312">
        <w:t>Skills must be demonstrated in the workplace, with the addition of simulations and scenarios where the full range of contexts and situations have not been provided in the workplace.</w:t>
      </w:r>
    </w:p>
    <w:p w:rsidR="00000000" w:rsidRPr="008C3312" w:rsidP="00C1012D">
      <w:pPr>
        <w:pStyle w:val="BodyText"/>
      </w:pPr>
      <w:r w:rsidRPr="008C3312">
        <w:t>The following aspects of the performance evidence must have been demonstra</w:t>
      </w:r>
      <w:r w:rsidRPr="008C3312">
        <w:t>ted using simulation prior to being demonstrated in the workplace:</w:t>
      </w:r>
    </w:p>
    <w:p w:rsidR="00000000" w:rsidRPr="008C3312" w:rsidP="008C3312">
      <w:pPr>
        <w:pStyle w:val="ListBullet"/>
      </w:pPr>
      <w:r w:rsidRPr="008C3312">
        <w:t>carried out work responsibilities to meet the requirements of a food safety program.</w:t>
      </w:r>
    </w:p>
    <w:p w:rsidR="00000000" w:rsidRPr="008C3312" w:rsidP="00C1012D">
      <w:pPr>
        <w:pStyle w:val="BodyText"/>
      </w:pPr>
      <w:r w:rsidRPr="008C3312">
        <w:t>Assessment must ensure access to:</w:t>
      </w:r>
    </w:p>
    <w:p w:rsidR="00000000" w:rsidRPr="008C3312" w:rsidP="008C3312">
      <w:pPr>
        <w:pStyle w:val="ListBullet"/>
      </w:pPr>
      <w:r w:rsidRPr="008C3312">
        <w:t>facilities, equipment and resources that reflect real working condit</w:t>
      </w:r>
      <w:r w:rsidRPr="008C3312">
        <w:t>ions and model industry operating conditions and contingencies</w:t>
      </w:r>
    </w:p>
    <w:p w:rsidR="00000000" w:rsidRPr="008C3312" w:rsidP="008C3312">
      <w:pPr>
        <w:pStyle w:val="ListBullet"/>
      </w:pPr>
      <w:r w:rsidRPr="008C3312">
        <w:t>organisational policies and procedures</w:t>
      </w:r>
    </w:p>
    <w:p w:rsidR="00000000" w:rsidRPr="008C3312" w:rsidP="008C3312">
      <w:pPr>
        <w:pStyle w:val="ListBullet"/>
      </w:pPr>
      <w:r w:rsidRPr="008C3312">
        <w:t xml:space="preserve">organisational food safety program </w:t>
      </w:r>
    </w:p>
    <w:p w:rsidR="00000000" w:rsidRPr="008C3312" w:rsidP="008C3312">
      <w:pPr>
        <w:pStyle w:val="ListBullet"/>
      </w:pPr>
      <w:r w:rsidRPr="008C3312">
        <w:t>individualised plans</w:t>
      </w:r>
    </w:p>
    <w:p w:rsidR="00000000" w:rsidRPr="008C3312" w:rsidP="008C3312">
      <w:pPr>
        <w:pStyle w:val="ListBullet"/>
      </w:pPr>
      <w:r w:rsidRPr="008C3312">
        <w:t>food trays and beverage utensils</w:t>
      </w:r>
    </w:p>
    <w:p w:rsidR="00000000" w:rsidRPr="008C3312" w:rsidP="008C3312">
      <w:pPr>
        <w:pStyle w:val="ListBullet"/>
      </w:pPr>
      <w:r w:rsidRPr="008C3312">
        <w:t>food preparation and reheating facilities and equipment</w:t>
      </w:r>
    </w:p>
    <w:p w:rsidR="00000000" w:rsidRPr="008C3312" w:rsidP="008C3312">
      <w:pPr>
        <w:pStyle w:val="ListBullet"/>
      </w:pPr>
      <w:r w:rsidRPr="008C3312">
        <w:t>food delivery equipment</w:t>
      </w:r>
    </w:p>
    <w:p w:rsidR="00000000" w:rsidRPr="008C3312" w:rsidP="008C3312">
      <w:pPr>
        <w:pStyle w:val="ListBullet"/>
      </w:pPr>
      <w:r w:rsidRPr="008C3312">
        <w:t>food storage equipment and facilities</w:t>
      </w:r>
    </w:p>
    <w:p w:rsidR="00000000" w:rsidRPr="008C3312" w:rsidP="008C3312">
      <w:pPr>
        <w:pStyle w:val="ListBullet"/>
      </w:pPr>
      <w:r w:rsidRPr="008C3312">
        <w:t>clothing and personal protective equipment for food handing</w:t>
      </w:r>
    </w:p>
    <w:p w:rsidR="00000000" w:rsidRPr="008C3312" w:rsidP="008C3312">
      <w:pPr>
        <w:pStyle w:val="ListBullet"/>
      </w:pPr>
      <w:r w:rsidRPr="008C3312">
        <w:t>cleaning equipment</w:t>
      </w:r>
    </w:p>
    <w:p w:rsidR="00000000" w:rsidRPr="008C3312" w:rsidP="008C3312">
      <w:pPr>
        <w:pStyle w:val="ListBullet"/>
      </w:pPr>
      <w:r w:rsidRPr="008C3312">
        <w:t>hand washing facilities.</w:t>
      </w:r>
    </w:p>
    <w:p w:rsidR="00000000" w:rsidRPr="008C3312" w:rsidP="00C1012D">
      <w:pPr>
        <w:pStyle w:val="BodyText"/>
      </w:pPr>
      <w:r w:rsidRPr="008C3312">
        <w:t>Assessors must satisfy the Standards for Registered Training Organisations’ requirements f</w:t>
      </w:r>
      <w:r w:rsidRPr="008C3312">
        <w:t>or assessors.</w:t>
      </w:r>
    </w:p>
    <w:p w:rsidR="00000000" w:rsidRPr="008C3312" w:rsidP="008C3312">
      <w:pPr>
        <w:pStyle w:val="Heading1"/>
      </w:pPr>
      <w:bookmarkStart w:id="13" w:name="O_1224513"/>
      <w:bookmarkEnd w:id="13"/>
      <w:r w:rsidRPr="008C3312">
        <w:t>Links</w:t>
      </w:r>
    </w:p>
    <w:p w:rsidR="00000000" w:rsidRPr="008C3312" w:rsidP="00C1012D">
      <w:pPr>
        <w:pStyle w:val="BodyText"/>
      </w:pPr>
      <w:r w:rsidRPr="008C3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3C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C3312" w:rsidP="008C3312"/>
    <w:sectPr w:rsidSect="008C33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 w:rsidRPr="00C1012D" w:rsidP="00C10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2D" w:rsidP="008C3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012D" w:rsidP="008C3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1012D" w:rsidP="008C33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 w:rsidP="008C3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12D">
      <w:t>Approved</w:t>
    </w:r>
    <w:r w:rsidR="00C101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1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12D">
      <w:rPr>
        <w:noProof/>
      </w:rPr>
      <w:t>5</w:t>
    </w:r>
    <w:r>
      <w:rPr>
        <w:noProof/>
      </w:rPr>
      <w:fldChar w:fldCharType="end"/>
    </w:r>
  </w:p>
  <w:p w:rsidR="008C3312" w:rsidP="008C3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1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12D">
      <w:t>HumanAbility</w:t>
    </w:r>
    <w:r w:rsidR="00C1012D">
      <w:fldChar w:fldCharType="end"/>
    </w:r>
  </w:p>
  <w:p w:rsidR="008C3312" w:rsidP="008C3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312" w:rsidRPr="00C1012D" w:rsidP="00C10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2D" w:rsidRPr="002D2AF8" w:rsidP="008C3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CHCAGE012 Provide food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12D" w:rsidP="008C33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2" w:rsidRPr="002D2AF8" w:rsidP="008C3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12D">
      <w:t>CHCAGE012 Provide food service</w:t>
    </w:r>
    <w:r w:rsidR="00C101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12D">
      <w:rPr>
        <w:noProof/>
      </w:rPr>
      <w:t>2 March 2025</w:t>
    </w:r>
    <w:r>
      <w:fldChar w:fldCharType="end"/>
    </w:r>
  </w:p>
  <w:p w:rsidR="008C3312" w:rsidP="008C3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6AB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C20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09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312"/>
  </w:style>
  <w:style w:type="character" w:customStyle="1" w:styleId="Heading1Char">
    <w:name w:val="Heading 1 Char"/>
    <w:basedOn w:val="DefaultParagraphFont"/>
    <w:link w:val="Heading1"/>
    <w:rsid w:val="008C3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3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33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3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312"/>
    <w:rPr>
      <w:b/>
      <w:spacing w:val="0"/>
    </w:rPr>
  </w:style>
  <w:style w:type="paragraph" w:styleId="ListBullet2">
    <w:name w:val="List Bullet 2"/>
    <w:basedOn w:val="List2"/>
    <w:rsid w:val="008C33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3312"/>
    <w:rPr>
      <w:i/>
    </w:rPr>
  </w:style>
  <w:style w:type="paragraph" w:customStyle="1" w:styleId="SuperHeading">
    <w:name w:val="SuperHeading"/>
    <w:basedOn w:val="Normal"/>
    <w:rsid w:val="008C3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33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3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3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3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312"/>
  </w:style>
  <w:style w:type="paragraph" w:styleId="TableofFigures">
    <w:name w:val="table of figures"/>
    <w:basedOn w:val="Normal"/>
    <w:next w:val="Normal"/>
    <w:semiHidden/>
    <w:rsid w:val="008C3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3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3312"/>
    <w:rPr>
      <w:rFonts w:ascii="Wingdings" w:hAnsi="Wingdings"/>
    </w:rPr>
  </w:style>
  <w:style w:type="paragraph" w:customStyle="1" w:styleId="TableHeading">
    <w:name w:val="Table Heading"/>
    <w:basedOn w:val="HeadingBase"/>
    <w:rsid w:val="008C3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312"/>
    <w:rPr>
      <w:color w:val="0033CC"/>
      <w:u w:val="none"/>
    </w:rPr>
  </w:style>
  <w:style w:type="paragraph" w:customStyle="1" w:styleId="BodyTextRight">
    <w:name w:val="Body Text Right"/>
    <w:basedOn w:val="BodyText"/>
    <w:rsid w:val="008C3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3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312"/>
    <w:rPr>
      <w:sz w:val="32"/>
    </w:rPr>
  </w:style>
  <w:style w:type="paragraph" w:customStyle="1" w:styleId="HeadingProcedure">
    <w:name w:val="Heading Procedure"/>
    <w:basedOn w:val="HeadingBase"/>
    <w:next w:val="Normal"/>
    <w:rsid w:val="008C3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312"/>
    <w:pPr>
      <w:spacing w:before="60" w:after="60"/>
    </w:pPr>
  </w:style>
  <w:style w:type="paragraph" w:styleId="ListContinue">
    <w:name w:val="List Continue"/>
    <w:basedOn w:val="List"/>
    <w:rsid w:val="008C3312"/>
    <w:pPr>
      <w:ind w:firstLine="0"/>
    </w:pPr>
  </w:style>
  <w:style w:type="paragraph" w:customStyle="1" w:styleId="ListNote">
    <w:name w:val="List Note"/>
    <w:basedOn w:val="List"/>
    <w:rsid w:val="008C3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312"/>
    <w:rPr>
      <w:rFonts w:ascii="Courier New" w:hAnsi="Courier New"/>
    </w:rPr>
  </w:style>
  <w:style w:type="paragraph" w:customStyle="1" w:styleId="NoteBullet">
    <w:name w:val="Note Bullet"/>
    <w:basedOn w:val="Note"/>
    <w:rsid w:val="008C3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3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3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312"/>
    <w:rPr>
      <w:b/>
      <w:smallCaps/>
    </w:rPr>
  </w:style>
  <w:style w:type="paragraph" w:customStyle="1" w:styleId="TableListNumber">
    <w:name w:val="Table List Number"/>
    <w:basedOn w:val="ListNumber"/>
    <w:rsid w:val="008C3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312"/>
    <w:pPr>
      <w:numPr>
        <w:numId w:val="10"/>
      </w:numPr>
    </w:pPr>
  </w:style>
  <w:style w:type="paragraph" w:customStyle="1" w:styleId="ListAlpha2">
    <w:name w:val="List Alpha 2"/>
    <w:basedOn w:val="List2"/>
    <w:rsid w:val="008C3312"/>
    <w:pPr>
      <w:numPr>
        <w:numId w:val="9"/>
      </w:numPr>
    </w:pPr>
  </w:style>
  <w:style w:type="paragraph" w:styleId="List2">
    <w:name w:val="List 2"/>
    <w:basedOn w:val="BodyText"/>
    <w:rsid w:val="008C3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3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33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3312"/>
    <w:pPr>
      <w:numPr>
        <w:numId w:val="5"/>
      </w:numPr>
    </w:pPr>
  </w:style>
  <w:style w:type="paragraph" w:styleId="ListContinue2">
    <w:name w:val="List Continue 2"/>
    <w:basedOn w:val="List2"/>
    <w:rsid w:val="008C3312"/>
    <w:pPr>
      <w:ind w:firstLine="0"/>
    </w:pPr>
  </w:style>
  <w:style w:type="paragraph" w:styleId="ListContinue3">
    <w:name w:val="List Continue 3"/>
    <w:basedOn w:val="List3"/>
    <w:rsid w:val="008C3312"/>
    <w:pPr>
      <w:ind w:left="1021" w:firstLine="0"/>
    </w:pPr>
  </w:style>
  <w:style w:type="paragraph" w:styleId="ListContinue4">
    <w:name w:val="List Continue 4"/>
    <w:basedOn w:val="List4"/>
    <w:rsid w:val="008C3312"/>
    <w:pPr>
      <w:ind w:firstLine="0"/>
    </w:pPr>
  </w:style>
  <w:style w:type="paragraph" w:styleId="ListContinue5">
    <w:name w:val="List Continue 5"/>
    <w:basedOn w:val="List5"/>
    <w:rsid w:val="008C3312"/>
    <w:pPr>
      <w:ind w:firstLine="0"/>
    </w:pPr>
  </w:style>
  <w:style w:type="paragraph" w:styleId="ListNumber3">
    <w:name w:val="List Number 3"/>
    <w:basedOn w:val="List3"/>
    <w:rsid w:val="008C3312"/>
    <w:pPr>
      <w:numPr>
        <w:numId w:val="6"/>
      </w:numPr>
    </w:pPr>
  </w:style>
  <w:style w:type="paragraph" w:styleId="ListNumber4">
    <w:name w:val="List Number 4"/>
    <w:basedOn w:val="List4"/>
    <w:rsid w:val="008C3312"/>
    <w:pPr>
      <w:numPr>
        <w:numId w:val="7"/>
      </w:numPr>
    </w:pPr>
  </w:style>
  <w:style w:type="paragraph" w:styleId="ListNumber5">
    <w:name w:val="List Number 5"/>
    <w:basedOn w:val="List5"/>
    <w:rsid w:val="008C3312"/>
    <w:pPr>
      <w:numPr>
        <w:numId w:val="8"/>
      </w:numPr>
    </w:pPr>
  </w:style>
  <w:style w:type="paragraph" w:styleId="BlockText">
    <w:name w:val="Block Text"/>
    <w:basedOn w:val="Normal"/>
    <w:rsid w:val="008C3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312"/>
    <w:rPr>
      <w:sz w:val="16"/>
      <w:vertAlign w:val="superscript"/>
    </w:rPr>
  </w:style>
  <w:style w:type="character" w:customStyle="1" w:styleId="Symbols">
    <w:name w:val="Symbols"/>
    <w:basedOn w:val="DefaultParagraphFont"/>
    <w:rsid w:val="008C3312"/>
    <w:rPr>
      <w:rFonts w:ascii="Symbol" w:hAnsi="Symbol"/>
    </w:rPr>
  </w:style>
  <w:style w:type="character" w:customStyle="1" w:styleId="MenuOptions">
    <w:name w:val="Menu Options"/>
    <w:basedOn w:val="DefaultParagraphFont"/>
    <w:rsid w:val="008C3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312"/>
    <w:rPr>
      <w:b/>
    </w:rPr>
  </w:style>
  <w:style w:type="character" w:customStyle="1" w:styleId="Underlined">
    <w:name w:val="Underlined"/>
    <w:basedOn w:val="DefaultParagraphFont"/>
    <w:rsid w:val="008C3312"/>
    <w:rPr>
      <w:u w:val="single"/>
    </w:rPr>
  </w:style>
  <w:style w:type="paragraph" w:customStyle="1" w:styleId="TableBodyTextRight">
    <w:name w:val="Table Body Text Right"/>
    <w:basedOn w:val="TableBodyText"/>
    <w:rsid w:val="008C3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312"/>
    <w:rPr>
      <w:sz w:val="18"/>
    </w:rPr>
  </w:style>
  <w:style w:type="paragraph" w:customStyle="1" w:styleId="BodySmallRight">
    <w:name w:val="Body Small Right"/>
    <w:basedOn w:val="BodyTextRight"/>
    <w:rsid w:val="008C3312"/>
    <w:rPr>
      <w:sz w:val="18"/>
      <w:szCs w:val="18"/>
    </w:rPr>
  </w:style>
  <w:style w:type="paragraph" w:customStyle="1" w:styleId="MarginEdition">
    <w:name w:val="Margin Edition"/>
    <w:basedOn w:val="MarginNote"/>
    <w:rsid w:val="008C3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312"/>
    <w:rPr>
      <w:sz w:val="2"/>
      <w:szCs w:val="2"/>
    </w:rPr>
  </w:style>
  <w:style w:type="character" w:customStyle="1" w:styleId="Small">
    <w:name w:val="Small"/>
    <w:basedOn w:val="DefaultParagraphFont"/>
    <w:rsid w:val="008C3312"/>
    <w:rPr>
      <w:sz w:val="16"/>
    </w:rPr>
  </w:style>
  <w:style w:type="paragraph" w:customStyle="1" w:styleId="WideTable">
    <w:name w:val="Wide Table"/>
    <w:basedOn w:val="Normal"/>
    <w:rsid w:val="008C3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312"/>
  </w:style>
  <w:style w:type="paragraph" w:styleId="Quote">
    <w:name w:val="Quote"/>
    <w:basedOn w:val="Heading1"/>
    <w:link w:val="QuoteChar"/>
    <w:qFormat/>
    <w:rsid w:val="008C3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312"/>
    <w:pPr>
      <w:pageBreakBefore/>
    </w:pPr>
  </w:style>
  <w:style w:type="paragraph" w:customStyle="1" w:styleId="Border">
    <w:name w:val="Border"/>
    <w:basedOn w:val="Normal"/>
    <w:qFormat/>
    <w:rsid w:val="008C3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312"/>
    <w:rPr>
      <w:u w:val="single"/>
    </w:rPr>
  </w:style>
  <w:style w:type="character" w:customStyle="1" w:styleId="BoldandItalics">
    <w:name w:val="Bold and Italics"/>
    <w:qFormat/>
    <w:rsid w:val="008C3312"/>
    <w:rPr>
      <w:b/>
      <w:i/>
      <w:u w:val="none"/>
    </w:rPr>
  </w:style>
  <w:style w:type="paragraph" w:styleId="BalloonText">
    <w:name w:val="Balloon Text"/>
    <w:basedOn w:val="Normal"/>
    <w:link w:val="BalloonTextChar"/>
    <w:rsid w:val="008C3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312"/>
    <w:pPr>
      <w:spacing w:before="0" w:after="0"/>
    </w:pPr>
  </w:style>
  <w:style w:type="paragraph" w:customStyle="1" w:styleId="BodyTextBold">
    <w:name w:val="Body Text Bold"/>
    <w:basedOn w:val="BodyText"/>
    <w:qFormat/>
    <w:rsid w:val="008C3312"/>
    <w:rPr>
      <w:b/>
    </w:rPr>
  </w:style>
  <w:style w:type="character" w:styleId="Hyperlink">
    <w:name w:val="Hyperlink"/>
    <w:basedOn w:val="DefaultParagraphFont"/>
    <w:uiPriority w:val="99"/>
    <w:unhideWhenUsed/>
    <w:rsid w:val="00C10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7544</Characters>
  <Application>Microsoft Office Word</Application>
  <DocSecurity>0</DocSecurity>
  <Lines>209</Lines>
  <Paragraphs>150</Paragraphs>
  <ScaleCrop>false</ScaleCrop>
  <Company>Author-it Software Corporation Ltd.</Company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CHCAGE012 Provide food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