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30D" w:rsidP="00ED6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CHCAGE009 Provide services for older people</w:t>
      </w:r>
      <w:r>
        <w:fldChar w:fldCharType="end"/>
      </w:r>
    </w:p>
    <w:p w:rsidR="00ED630D" w:rsidP="00ED630D">
      <w:pPr>
        <w:pStyle w:val="Version"/>
        <w:sectPr w:rsidSect="00027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90A" w:rsidP="0002790A">
      <w:pPr>
        <w:pStyle w:val="SuperHeading"/>
      </w:pPr>
      <w:r w:rsidRPr="0002790A">
        <w:t>CHCAGE009 Provide services for older people</w:t>
      </w:r>
    </w:p>
    <w:p w:rsidR="00000000" w:rsidRPr="0002790A" w:rsidP="0002790A">
      <w:pPr>
        <w:pStyle w:val="Heading1"/>
      </w:pPr>
      <w:bookmarkStart w:id="1" w:name="O_1223802"/>
      <w:bookmarkEnd w:id="1"/>
      <w:r w:rsidRPr="0002790A">
        <w:t>Modification History</w:t>
      </w:r>
    </w:p>
    <w:p w:rsidR="00000000" w:rsidRPr="0002790A" w:rsidP="00ED630D">
      <w:pPr>
        <w:pStyle w:val="BodyText"/>
      </w:pPr>
      <w:r w:rsidRPr="0002790A">
        <w:t>Not applicable.</w:t>
      </w:r>
    </w:p>
    <w:p w:rsidR="00000000" w:rsidRPr="0002790A" w:rsidP="0002790A">
      <w:pPr>
        <w:pStyle w:val="Heading1"/>
      </w:pPr>
      <w:bookmarkStart w:id="2" w:name="O_1223806"/>
      <w:bookmarkEnd w:id="2"/>
      <w:r w:rsidRPr="0002790A">
        <w:t>Application</w:t>
      </w:r>
    </w:p>
    <w:p w:rsidR="00000000" w:rsidRPr="0002790A" w:rsidP="00ED630D">
      <w:pPr>
        <w:pStyle w:val="BodyText"/>
      </w:pPr>
      <w:r w:rsidRPr="0002790A">
        <w:t>This unit describes the performance outcomes, skills and knowledge to provide services to an older person and to support their family, carer or others identified by the person. It</w:t>
      </w:r>
      <w:r w:rsidRPr="0002790A">
        <w:t xml:space="preserve"> involves following and contributing to an established individualised plan.</w:t>
      </w:r>
    </w:p>
    <w:p w:rsidR="00000000" w:rsidRPr="0002790A" w:rsidP="00ED630D">
      <w:pPr>
        <w:pStyle w:val="BodyText"/>
      </w:pPr>
      <w:r w:rsidRPr="0002790A">
        <w:t>This unit applies to workers in a residential or community context, or those in personal care or support services that work with older people. Work performed requires some discreti</w:t>
      </w:r>
      <w:r w:rsidRPr="0002790A">
        <w:t>on and judgement and is carried out under regular direct, indirect or remote supervision.</w:t>
      </w:r>
    </w:p>
    <w:p w:rsidR="00000000" w:rsidRPr="0002790A" w:rsidP="00ED630D">
      <w:pPr>
        <w:pStyle w:val="BodyText"/>
      </w:pPr>
      <w:r w:rsidRPr="0002790A">
        <w:t>The skills in this unit must be applied in accordance with Commonwealth and State/Territory legislation, Australian standards and industry codes of practice.</w:t>
      </w:r>
    </w:p>
    <w:p w:rsidR="00000000" w:rsidRPr="0002790A" w:rsidP="00ED630D">
      <w:pPr>
        <w:pStyle w:val="BodyText"/>
      </w:pPr>
      <w:r w:rsidRPr="0002790A">
        <w:t>No occup</w:t>
      </w:r>
      <w:r w:rsidRPr="0002790A">
        <w:t>ational licensing, certification or specific legislative requirements apply to this unit at the time of publication.</w:t>
      </w:r>
    </w:p>
    <w:p w:rsidR="00000000" w:rsidRPr="0002790A" w:rsidP="0002790A">
      <w:pPr>
        <w:pStyle w:val="Heading1"/>
      </w:pPr>
      <w:bookmarkStart w:id="3" w:name="O_1226335"/>
      <w:bookmarkEnd w:id="3"/>
      <w:r w:rsidRPr="0002790A">
        <w:t>Pre-requisite Unit</w:t>
      </w:r>
    </w:p>
    <w:p w:rsidR="00000000" w:rsidRPr="0002790A" w:rsidP="00ED630D">
      <w:pPr>
        <w:pStyle w:val="BodyText"/>
      </w:pPr>
      <w:r w:rsidRPr="0002790A">
        <w:t>Nil</w:t>
      </w:r>
    </w:p>
    <w:p w:rsidR="00000000" w:rsidRPr="0002790A" w:rsidP="0002790A">
      <w:pPr>
        <w:pStyle w:val="Heading1"/>
      </w:pPr>
      <w:bookmarkStart w:id="4" w:name="O_1224529"/>
      <w:bookmarkEnd w:id="4"/>
      <w:r w:rsidRPr="0002790A">
        <w:t>Unit Sector</w:t>
      </w:r>
    </w:p>
    <w:p w:rsidR="00000000" w:rsidRPr="0002790A" w:rsidP="00ED630D">
      <w:pPr>
        <w:pStyle w:val="BodyText"/>
      </w:pPr>
      <w:r w:rsidRPr="0002790A">
        <w:t>Aged Care</w:t>
      </w:r>
    </w:p>
    <w:p w:rsidR="00000000" w:rsidRPr="0002790A" w:rsidP="0002790A">
      <w:pPr>
        <w:pStyle w:val="Heading1"/>
      </w:pPr>
      <w:bookmarkStart w:id="5" w:name="O_1223805"/>
      <w:bookmarkEnd w:id="5"/>
      <w:r w:rsidRPr="000279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0A" w:rsidP="0002790A">
            <w:pPr>
              <w:pStyle w:val="BodyText"/>
            </w:pPr>
            <w:r w:rsidRPr="0002790A">
              <w:rPr>
                <w:rStyle w:val="SpecialBold"/>
              </w:rPr>
              <w:t>ELE</w:t>
            </w:r>
            <w:r w:rsidRPr="0002790A">
              <w:rPr>
                <w:rStyle w:val="SpecialBold"/>
              </w:rPr>
              <w:t>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0A">
            <w:pPr>
              <w:pStyle w:val="BodyText"/>
              <w:rPr>
                <w:lang w:val="en-NZ"/>
              </w:rPr>
            </w:pPr>
            <w:r w:rsidRPr="0002790A">
              <w:rPr>
                <w:rStyle w:val="SpecialBold"/>
              </w:rPr>
              <w:t>PERFORMANCE</w:t>
            </w:r>
            <w:r w:rsidRPr="0002790A">
              <w:t xml:space="preserve"> </w:t>
            </w:r>
            <w:r w:rsidRPr="0002790A">
              <w:rPr>
                <w:rStyle w:val="SpecialBold"/>
              </w:rPr>
              <w:t>CRITERIA</w:t>
            </w:r>
          </w:p>
        </w:tc>
      </w:tr>
      <w:tr w:rsidTr="0002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0A" w:rsidP="0002790A">
            <w:pPr>
              <w:pStyle w:val="BodyText"/>
            </w:pPr>
            <w:r w:rsidRPr="0002790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0A">
            <w:pPr>
              <w:pStyle w:val="BodyText"/>
              <w:rPr>
                <w:lang w:val="en-NZ"/>
              </w:rPr>
            </w:pPr>
            <w:r w:rsidRPr="000279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0A">
            <w:pPr>
              <w:pStyle w:val="List"/>
              <w:rPr>
                <w:lang w:val="en-NZ"/>
              </w:rPr>
            </w:pPr>
            <w:r w:rsidRPr="0002790A">
              <w:t>1.  Deliver services according to an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0A" w:rsidP="0002790A">
            <w:pPr>
              <w:pStyle w:val="List"/>
            </w:pPr>
            <w:r w:rsidRPr="0002790A">
              <w:t>1.1. Establish and prioritise the needs, goals and preferences of the older person outlined in their individualised plan.</w:t>
            </w:r>
          </w:p>
          <w:p w:rsidR="00000000" w:rsidRPr="0002790A" w:rsidP="0002790A">
            <w:pPr>
              <w:pStyle w:val="List"/>
            </w:pPr>
            <w:r w:rsidRPr="0002790A">
              <w:t>1.2. Provide services and support activities in consultation with the person, their family, carer or others identified by the person i</w:t>
            </w:r>
            <w:r w:rsidRPr="0002790A">
              <w:t>n accordance with legal and ethical considerations and organisational policies and procedures.</w:t>
            </w:r>
          </w:p>
          <w:p w:rsidR="00000000" w:rsidRPr="0002790A" w:rsidP="0002790A">
            <w:pPr>
              <w:pStyle w:val="List"/>
            </w:pPr>
            <w:r w:rsidRPr="0002790A">
              <w:t>1.3. Support the person’s use of assistive technologies in meeting their individual needs.</w:t>
            </w:r>
          </w:p>
          <w:p w:rsidR="00000000" w:rsidRPr="0002790A" w:rsidP="0002790A">
            <w:pPr>
              <w:pStyle w:val="List"/>
            </w:pPr>
            <w:r w:rsidRPr="0002790A">
              <w:t xml:space="preserve">1.4. Outline and clarify all service providers’ understanding of </w:t>
            </w:r>
            <w:r w:rsidRPr="0002790A">
              <w:t>the i</w:t>
            </w:r>
            <w:r w:rsidRPr="0002790A">
              <w:t>ndividualised plan and their roles and responsibilities.</w:t>
            </w:r>
          </w:p>
          <w:p w:rsidR="00000000" w:rsidP="0002790A">
            <w:pPr>
              <w:pStyle w:val="List"/>
              <w:rPr>
                <w:lang w:val="en-NZ"/>
              </w:rPr>
            </w:pPr>
            <w:r w:rsidRPr="0002790A">
              <w:t>1.5. Recognise signs consistent with financial, physical or emotional abuse or neglect of the older person and report according to organisational policies and procedures.</w:t>
            </w:r>
          </w:p>
        </w:tc>
      </w:tr>
      <w:tr w:rsidTr="0002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0A">
            <w:pPr>
              <w:pStyle w:val="List"/>
              <w:rPr>
                <w:lang w:val="en-NZ"/>
              </w:rPr>
            </w:pPr>
            <w:r w:rsidRPr="0002790A">
              <w:t>2.  Liaise and negotiate wi</w:t>
            </w:r>
            <w:r w:rsidRPr="0002790A">
              <w:t>th appropriate personnel and service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0A" w:rsidP="0002790A">
            <w:pPr>
              <w:pStyle w:val="List"/>
            </w:pPr>
            <w:r w:rsidRPr="0002790A">
              <w:t>2.1. Support the older person to access and negotiate resources to deliver identified services.</w:t>
            </w:r>
          </w:p>
          <w:p w:rsidR="00000000" w:rsidRPr="0002790A" w:rsidP="0002790A">
            <w:pPr>
              <w:pStyle w:val="List"/>
            </w:pPr>
            <w:r w:rsidRPr="0002790A">
              <w:t>2.2. Support the person to access community support agencies to facilitate the achievement of established goals.</w:t>
            </w:r>
          </w:p>
          <w:p w:rsidR="00000000" w:rsidP="0002790A">
            <w:pPr>
              <w:pStyle w:val="List"/>
              <w:rPr>
                <w:lang w:val="en-NZ"/>
              </w:rPr>
            </w:pPr>
            <w:r w:rsidRPr="0002790A">
              <w:t>2.3 Recognise when a service or support worker is no longer able to provide the level of service required and take action to minimise disruption to service delivery.</w:t>
            </w:r>
          </w:p>
        </w:tc>
      </w:tr>
      <w:tr w:rsidTr="0002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0A">
            <w:pPr>
              <w:pStyle w:val="List"/>
              <w:rPr>
                <w:lang w:val="en-NZ"/>
              </w:rPr>
            </w:pPr>
            <w:r w:rsidRPr="0002790A">
              <w:t>3.  Support family, carer or others identified by the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0A" w:rsidP="0002790A">
            <w:pPr>
              <w:pStyle w:val="List"/>
            </w:pPr>
            <w:r w:rsidRPr="0002790A">
              <w:t>3.1. Recognise impact of the older person’s support issues on the family, carer or others identified by the person and refer according to organisational policies and procedures.</w:t>
            </w:r>
          </w:p>
          <w:p w:rsidR="00000000" w:rsidP="0002790A">
            <w:pPr>
              <w:pStyle w:val="List"/>
              <w:rPr>
                <w:lang w:val="en-NZ"/>
              </w:rPr>
            </w:pPr>
            <w:r w:rsidRPr="0002790A">
              <w:t>3.2. Provide support and respite for family, carer or others identified by the</w:t>
            </w:r>
            <w:r w:rsidRPr="0002790A">
              <w:t xml:space="preserve"> person.</w:t>
            </w:r>
          </w:p>
        </w:tc>
      </w:tr>
      <w:tr w:rsidTr="0002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0A">
            <w:pPr>
              <w:pStyle w:val="List"/>
              <w:rPr>
                <w:lang w:val="en-NZ"/>
              </w:rPr>
            </w:pPr>
            <w:r w:rsidRPr="0002790A">
              <w:t>4.  Coordinate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0A" w:rsidP="0002790A">
            <w:pPr>
              <w:pStyle w:val="List"/>
            </w:pPr>
            <w:r w:rsidRPr="0002790A">
              <w:t>4.1. Explain to the older person, their family, carer, others identified by the person, or service providers the mechanisms for providing feedback on the effectiveness of the individualised plan.</w:t>
            </w:r>
          </w:p>
          <w:p w:rsidR="00000000" w:rsidRPr="0002790A" w:rsidP="0002790A">
            <w:pPr>
              <w:pStyle w:val="List"/>
            </w:pPr>
            <w:r w:rsidRPr="0002790A">
              <w:t>4.2. Seek feedback from t</w:t>
            </w:r>
            <w:r w:rsidRPr="0002790A">
              <w:t>he person and their family, carer or others identified by the person and report to supervising health professional.</w:t>
            </w:r>
          </w:p>
          <w:p w:rsidR="00000000" w:rsidRPr="0002790A" w:rsidP="0002790A">
            <w:pPr>
              <w:pStyle w:val="List"/>
            </w:pPr>
            <w:r w:rsidRPr="0002790A">
              <w:t>4.3. Support the person to seek advice and assistance from relevant health professionals when their goals are not being reached.</w:t>
            </w:r>
          </w:p>
          <w:p w:rsidR="00000000" w:rsidRPr="0002790A" w:rsidP="0002790A">
            <w:pPr>
              <w:pStyle w:val="List"/>
            </w:pPr>
            <w:r w:rsidRPr="0002790A">
              <w:t>4.4. Consul</w:t>
            </w:r>
            <w:r w:rsidRPr="0002790A">
              <w:t>t with the person to determine gaps in assistive technology needs and report according to organisational policies and procedures.</w:t>
            </w:r>
          </w:p>
          <w:p w:rsidR="00000000" w:rsidRPr="0002790A" w:rsidP="0002790A">
            <w:pPr>
              <w:pStyle w:val="List"/>
            </w:pPr>
            <w:r w:rsidRPr="0002790A">
              <w:t>4.5. Obtain feedback from service providers on the effectiveness of the individualised plan and report to supervising health p</w:t>
            </w:r>
            <w:r w:rsidRPr="0002790A">
              <w:t>rofessional.</w:t>
            </w:r>
          </w:p>
        </w:tc>
      </w:tr>
    </w:tbl>
    <w:p w:rsidR="00000000" w:rsidRPr="0002790A" w:rsidP="0002790A">
      <w:pPr>
        <w:pStyle w:val="BodyText"/>
      </w:pPr>
    </w:p>
    <w:p w:rsidR="00000000" w:rsidRPr="0002790A" w:rsidP="0002790A">
      <w:pPr>
        <w:pStyle w:val="AllowPageBreak"/>
      </w:pPr>
    </w:p>
    <w:p w:rsidR="00000000" w:rsidRPr="0002790A" w:rsidP="0002790A">
      <w:pPr>
        <w:pStyle w:val="Heading1"/>
      </w:pPr>
      <w:bookmarkStart w:id="6" w:name="O_1223804"/>
      <w:bookmarkEnd w:id="6"/>
      <w:r w:rsidRPr="0002790A">
        <w:t>Foundation Skills</w:t>
      </w:r>
    </w:p>
    <w:p w:rsidR="00000000" w:rsidRPr="00ED630D" w:rsidP="00ED630D">
      <w:pPr>
        <w:pStyle w:val="BodyText"/>
        <w:rPr>
          <w:i/>
        </w:rPr>
      </w:pPr>
      <w:r w:rsidRPr="00ED630D">
        <w:rPr>
          <w:rStyle w:val="Emphasis"/>
        </w:rPr>
        <w:t>Foundation skills essential to performance are explicit in the Performance Criteria of this unit of competency.</w:t>
      </w:r>
    </w:p>
    <w:p w:rsidR="00000000" w:rsidRPr="0002790A" w:rsidP="0002790A">
      <w:pPr>
        <w:pStyle w:val="Heading1"/>
      </w:pPr>
      <w:bookmarkStart w:id="7" w:name="O_1223803"/>
      <w:bookmarkEnd w:id="7"/>
      <w:r w:rsidRPr="0002790A">
        <w:t>Unit Mapping Information</w:t>
      </w:r>
    </w:p>
    <w:p w:rsidR="00000000" w:rsidRPr="0002790A" w:rsidP="00ED630D">
      <w:pPr>
        <w:pStyle w:val="BodyText"/>
      </w:pPr>
      <w:r w:rsidRPr="0002790A">
        <w:t xml:space="preserve">Supersedes and </w:t>
      </w:r>
      <w:r w:rsidRPr="0002790A">
        <w:t>is equivalent to CHCAGE003 Coordinate services for older people.</w:t>
      </w:r>
    </w:p>
    <w:p w:rsidR="00000000" w:rsidRPr="0002790A" w:rsidP="0002790A">
      <w:pPr>
        <w:pStyle w:val="Heading1"/>
      </w:pPr>
      <w:bookmarkStart w:id="8" w:name="O_1223796"/>
      <w:bookmarkEnd w:id="8"/>
      <w:r w:rsidRPr="0002790A">
        <w:t>Links</w:t>
      </w:r>
    </w:p>
    <w:p w:rsidR="00000000" w:rsidRPr="0002790A" w:rsidP="00ED630D">
      <w:pPr>
        <w:pStyle w:val="BodyText"/>
      </w:pPr>
      <w:r w:rsidRPr="00027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7185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2790A" w:rsidP="00ED630D">
      <w:pPr>
        <w:pStyle w:val="BodyText"/>
        <w:sectPr w:rsidSect="000279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790A" w:rsidP="0002790A">
      <w:pPr>
        <w:pStyle w:val="SuperHeading"/>
      </w:pPr>
      <w:r w:rsidRPr="0002790A">
        <w:t>Assessment Requirements for CHCAGE009 Provide services for older people</w:t>
      </w:r>
    </w:p>
    <w:p w:rsidR="00000000" w:rsidRPr="0002790A" w:rsidP="0002790A">
      <w:pPr>
        <w:pStyle w:val="Heading1"/>
      </w:pPr>
      <w:bookmarkStart w:id="9" w:name="O_1223798"/>
      <w:bookmarkEnd w:id="9"/>
      <w:r w:rsidRPr="0002790A">
        <w:t>Modification History</w:t>
      </w:r>
    </w:p>
    <w:p w:rsidR="00000000" w:rsidRPr="0002790A" w:rsidP="00ED630D">
      <w:pPr>
        <w:pStyle w:val="BodyText"/>
      </w:pPr>
      <w:r w:rsidRPr="0002790A">
        <w:t>Not applicable.</w:t>
      </w:r>
    </w:p>
    <w:p w:rsidR="00000000" w:rsidRPr="0002790A" w:rsidP="0002790A">
      <w:pPr>
        <w:pStyle w:val="Heading1"/>
      </w:pPr>
      <w:bookmarkStart w:id="10" w:name="O_1223801"/>
      <w:bookmarkEnd w:id="10"/>
      <w:r w:rsidRPr="0002790A">
        <w:t>Performance Evidence</w:t>
      </w:r>
    </w:p>
    <w:p w:rsidR="00000000" w:rsidRPr="0002790A" w:rsidP="00ED630D">
      <w:pPr>
        <w:pStyle w:val="BodyText"/>
      </w:pPr>
      <w:r w:rsidRPr="0002790A">
        <w:t>Evidence of the ability to complete tasks o</w:t>
      </w:r>
      <w:r w:rsidRPr="0002790A">
        <w:t>utlined in elements and performance criteria of this unit in the context of the job role, and:</w:t>
      </w:r>
    </w:p>
    <w:p w:rsidR="00000000" w:rsidRPr="0002790A" w:rsidP="0002790A">
      <w:pPr>
        <w:pStyle w:val="ListBullet"/>
      </w:pPr>
      <w:r w:rsidRPr="0002790A">
        <w:t>provide services according to an individualised plan for at least three older people requiring different levels or types of support, including provision of supp</w:t>
      </w:r>
      <w:r w:rsidRPr="0002790A">
        <w:t>ort to their family, carer or others identified by the person</w:t>
      </w:r>
    </w:p>
    <w:p w:rsidR="00000000" w:rsidRPr="0002790A" w:rsidP="0002790A">
      <w:pPr>
        <w:pStyle w:val="ListBullet"/>
      </w:pPr>
      <w:r w:rsidRPr="0002790A">
        <w:t>seek feedback and report on effectiveness of service provision to each of the above older people.</w:t>
      </w:r>
    </w:p>
    <w:p w:rsidR="00000000" w:rsidRPr="0002790A" w:rsidP="0002790A">
      <w:pPr>
        <w:pStyle w:val="AllowPageBreak"/>
      </w:pPr>
    </w:p>
    <w:p w:rsidR="00000000" w:rsidRPr="0002790A" w:rsidP="0002790A">
      <w:pPr>
        <w:pStyle w:val="Heading1"/>
      </w:pPr>
      <w:bookmarkStart w:id="11" w:name="O_1223800"/>
      <w:bookmarkEnd w:id="11"/>
      <w:r w:rsidRPr="0002790A">
        <w:t>Knowledge Evidence</w:t>
      </w:r>
    </w:p>
    <w:p w:rsidR="00000000" w:rsidRPr="0002790A" w:rsidP="00ED630D">
      <w:pPr>
        <w:pStyle w:val="BodyText"/>
      </w:pPr>
      <w:r w:rsidRPr="0002790A">
        <w:t>Demonstrated knowledge required to complete the tasks outlined in elements and performance criteria of this unit:</w:t>
      </w:r>
    </w:p>
    <w:p w:rsidR="00000000" w:rsidRPr="0002790A" w:rsidP="0002790A">
      <w:pPr>
        <w:pStyle w:val="ListBullet"/>
      </w:pPr>
      <w:r w:rsidRPr="0002790A">
        <w:t>aspects of elder abuse:</w:t>
      </w:r>
    </w:p>
    <w:p w:rsidR="00000000" w:rsidRPr="0002790A" w:rsidP="0002790A">
      <w:pPr>
        <w:pStyle w:val="ListBullet2"/>
      </w:pPr>
      <w:r w:rsidRPr="0002790A">
        <w:t>indications of neglect and abuse</w:t>
      </w:r>
    </w:p>
    <w:p w:rsidR="00000000" w:rsidRPr="0002790A" w:rsidP="0002790A">
      <w:pPr>
        <w:pStyle w:val="ListBullet2"/>
      </w:pPr>
      <w:r w:rsidRPr="0002790A">
        <w:t>emotional impact of abuse</w:t>
      </w:r>
    </w:p>
    <w:p w:rsidR="00000000" w:rsidRPr="0002790A" w:rsidP="0002790A">
      <w:pPr>
        <w:pStyle w:val="ListBullet2"/>
      </w:pPr>
      <w:r w:rsidRPr="0002790A">
        <w:t>management and reporting of issues surrounding abuse</w:t>
      </w:r>
    </w:p>
    <w:p w:rsidR="00000000" w:rsidRPr="0002790A" w:rsidP="0002790A">
      <w:pPr>
        <w:pStyle w:val="ListBullet"/>
      </w:pPr>
      <w:r w:rsidRPr="0002790A">
        <w:t>man</w:t>
      </w:r>
      <w:r w:rsidRPr="0002790A">
        <w:t>ifestations and presentation of common health problems associated with ageing, appropriate actions in response to these problems and when to refer</w:t>
      </w:r>
    </w:p>
    <w:p w:rsidR="00000000" w:rsidRPr="0002790A" w:rsidP="0002790A">
      <w:pPr>
        <w:pStyle w:val="ListBullet"/>
      </w:pPr>
      <w:r w:rsidRPr="0002790A">
        <w:t>role and function of health professionals and services involved in the provision of services to older people:</w:t>
      </w:r>
    </w:p>
    <w:p w:rsidR="00000000" w:rsidRPr="0002790A" w:rsidP="0002790A">
      <w:pPr>
        <w:pStyle w:val="ListBullet2"/>
      </w:pPr>
      <w:r w:rsidRPr="0002790A">
        <w:t>families, carers and others identified by the person</w:t>
      </w:r>
    </w:p>
    <w:p w:rsidR="00000000" w:rsidRPr="0002790A" w:rsidP="0002790A">
      <w:pPr>
        <w:pStyle w:val="ListBullet2"/>
      </w:pPr>
      <w:r w:rsidRPr="0002790A">
        <w:t>colleagues</w:t>
      </w:r>
    </w:p>
    <w:p w:rsidR="00000000" w:rsidRPr="0002790A" w:rsidP="0002790A">
      <w:pPr>
        <w:pStyle w:val="ListBullet2"/>
      </w:pPr>
      <w:r w:rsidRPr="0002790A">
        <w:t>health professionals and services</w:t>
      </w:r>
    </w:p>
    <w:p w:rsidR="00000000" w:rsidRPr="0002790A" w:rsidP="0002790A">
      <w:pPr>
        <w:pStyle w:val="ListBullet2"/>
      </w:pPr>
      <w:r w:rsidRPr="0002790A">
        <w:t xml:space="preserve">community and other support services </w:t>
      </w:r>
    </w:p>
    <w:p w:rsidR="00000000" w:rsidRPr="0002790A" w:rsidP="0002790A">
      <w:pPr>
        <w:pStyle w:val="ListBullet"/>
      </w:pPr>
      <w:r w:rsidRPr="0002790A">
        <w:t>support services for families and carers</w:t>
      </w:r>
    </w:p>
    <w:p w:rsidR="00000000" w:rsidRPr="0002790A" w:rsidP="0002790A">
      <w:pPr>
        <w:pStyle w:val="ListBullet"/>
      </w:pPr>
      <w:r w:rsidRPr="0002790A">
        <w:t>principles and practices of case management</w:t>
      </w:r>
    </w:p>
    <w:p w:rsidR="00000000" w:rsidRPr="0002790A" w:rsidP="0002790A">
      <w:pPr>
        <w:pStyle w:val="ListBullet"/>
      </w:pPr>
      <w:r w:rsidRPr="0002790A">
        <w:t>mechanisms used to seek feedback from older people and others regarding the effectiveness of an individualised plan</w:t>
      </w:r>
    </w:p>
    <w:p w:rsidR="00000000" w:rsidRPr="0002790A" w:rsidP="0002790A">
      <w:pPr>
        <w:pStyle w:val="ListBullet"/>
      </w:pPr>
      <w:r w:rsidRPr="0002790A">
        <w:t>scope and breadth of assistive technologies used across the life domains, including but not limited to:</w:t>
      </w:r>
    </w:p>
    <w:p w:rsidR="00000000" w:rsidRPr="0002790A" w:rsidP="0002790A">
      <w:pPr>
        <w:pStyle w:val="ListBullet2"/>
      </w:pPr>
      <w:r w:rsidRPr="0002790A">
        <w:t>self-care</w:t>
      </w:r>
    </w:p>
    <w:p w:rsidR="00000000" w:rsidRPr="0002790A" w:rsidP="0002790A">
      <w:pPr>
        <w:pStyle w:val="ListBullet2"/>
      </w:pPr>
      <w:r w:rsidRPr="0002790A">
        <w:t>continence and hygiene</w:t>
      </w:r>
    </w:p>
    <w:p w:rsidR="00000000" w:rsidRPr="0002790A" w:rsidP="0002790A">
      <w:pPr>
        <w:pStyle w:val="ListBullet2"/>
      </w:pPr>
      <w:r w:rsidRPr="0002790A">
        <w:t>co</w:t>
      </w:r>
      <w:r w:rsidRPr="0002790A">
        <w:t>mmunication</w:t>
      </w:r>
    </w:p>
    <w:p w:rsidR="00000000" w:rsidRPr="0002790A" w:rsidP="0002790A">
      <w:pPr>
        <w:pStyle w:val="ListBullet2"/>
      </w:pPr>
      <w:r w:rsidRPr="0002790A">
        <w:t>mobility and transferring</w:t>
      </w:r>
    </w:p>
    <w:p w:rsidR="00000000" w:rsidRPr="0002790A" w:rsidP="0002790A">
      <w:pPr>
        <w:pStyle w:val="ListBullet2"/>
      </w:pPr>
      <w:r w:rsidRPr="0002790A">
        <w:t>cognition and memory loss</w:t>
      </w:r>
    </w:p>
    <w:p w:rsidR="00000000" w:rsidRPr="0002790A" w:rsidP="0002790A">
      <w:pPr>
        <w:pStyle w:val="ListBullet2"/>
      </w:pPr>
      <w:r w:rsidRPr="0002790A">
        <w:t>vision and hearing</w:t>
      </w:r>
    </w:p>
    <w:p w:rsidR="00000000" w:rsidRPr="0002790A" w:rsidP="0002790A">
      <w:pPr>
        <w:pStyle w:val="ListBullet2"/>
      </w:pPr>
      <w:r w:rsidRPr="0002790A">
        <w:t>daily living activities</w:t>
      </w:r>
    </w:p>
    <w:p w:rsidR="00000000" w:rsidRPr="0002790A" w:rsidP="0002790A">
      <w:pPr>
        <w:pStyle w:val="ListBullet2"/>
      </w:pPr>
      <w:r w:rsidRPr="0002790A">
        <w:t>recreation and leisure</w:t>
      </w:r>
    </w:p>
    <w:p w:rsidR="00000000" w:rsidRPr="0002790A" w:rsidP="0002790A">
      <w:pPr>
        <w:pStyle w:val="ListBullet2"/>
      </w:pPr>
      <w:r w:rsidRPr="0002790A">
        <w:t>education and employment</w:t>
      </w:r>
    </w:p>
    <w:p w:rsidR="00000000" w:rsidRPr="0002790A" w:rsidP="0002790A">
      <w:pPr>
        <w:pStyle w:val="ListBullet2"/>
      </w:pPr>
      <w:r w:rsidRPr="0002790A">
        <w:t>home and other environments</w:t>
      </w:r>
    </w:p>
    <w:p w:rsidR="00000000" w:rsidRPr="0002790A" w:rsidP="0002790A">
      <w:pPr>
        <w:pStyle w:val="ListBullet2"/>
      </w:pPr>
      <w:r w:rsidRPr="0002790A">
        <w:t>eating and drinking</w:t>
      </w:r>
    </w:p>
    <w:p w:rsidR="00000000" w:rsidRPr="0002790A" w:rsidP="0002790A">
      <w:pPr>
        <w:pStyle w:val="ListBullet2"/>
      </w:pPr>
      <w:r w:rsidRPr="0002790A">
        <w:t>pressure area management</w:t>
      </w:r>
    </w:p>
    <w:p w:rsidR="00000000" w:rsidRPr="0002790A" w:rsidP="0002790A">
      <w:pPr>
        <w:pStyle w:val="ListBullet2"/>
      </w:pPr>
      <w:r w:rsidRPr="0002790A">
        <w:t>carer support</w:t>
      </w:r>
    </w:p>
    <w:p w:rsidR="00000000" w:rsidRPr="0002790A" w:rsidP="0002790A">
      <w:pPr>
        <w:pStyle w:val="ListBullet"/>
      </w:pPr>
      <w:r w:rsidRPr="0002790A">
        <w:t>role of assistive technologies in supporting a person’s life activities:</w:t>
      </w:r>
    </w:p>
    <w:p w:rsidR="00000000" w:rsidRPr="0002790A" w:rsidP="0002790A">
      <w:pPr>
        <w:pStyle w:val="ListBullet2"/>
      </w:pPr>
      <w:r w:rsidRPr="0002790A">
        <w:t>maintaining and promoting independence</w:t>
      </w:r>
    </w:p>
    <w:p w:rsidR="00000000" w:rsidRPr="0002790A" w:rsidP="0002790A">
      <w:pPr>
        <w:pStyle w:val="ListBullet2"/>
      </w:pPr>
      <w:r w:rsidRPr="0002790A">
        <w:t>enabling inclusion and participation</w:t>
      </w:r>
    </w:p>
    <w:p w:rsidR="00000000" w:rsidRPr="0002790A" w:rsidP="0002790A">
      <w:pPr>
        <w:pStyle w:val="ListBullet"/>
      </w:pPr>
      <w:r w:rsidRPr="0002790A">
        <w:t>legal and ethical considerations and organisational policies and procedures for working with older people</w:t>
      </w:r>
      <w:r w:rsidRPr="0002790A">
        <w:t>:</w:t>
      </w:r>
    </w:p>
    <w:p w:rsidR="00000000" w:rsidRPr="0002790A" w:rsidP="0002790A">
      <w:pPr>
        <w:pStyle w:val="ListBullet2"/>
      </w:pPr>
      <w:r w:rsidRPr="0002790A">
        <w:t>duty of care</w:t>
      </w:r>
    </w:p>
    <w:p w:rsidR="00000000" w:rsidRPr="0002790A" w:rsidP="0002790A">
      <w:pPr>
        <w:pStyle w:val="ListBullet2"/>
      </w:pPr>
      <w:r w:rsidRPr="0002790A">
        <w:t>dignity of risk</w:t>
      </w:r>
    </w:p>
    <w:p w:rsidR="00000000" w:rsidRPr="0002790A" w:rsidP="0002790A">
      <w:pPr>
        <w:pStyle w:val="ListBullet2"/>
      </w:pPr>
      <w:r w:rsidRPr="0002790A">
        <w:t>human rights</w:t>
      </w:r>
    </w:p>
    <w:p w:rsidR="00000000" w:rsidRPr="0002790A" w:rsidP="0002790A">
      <w:pPr>
        <w:pStyle w:val="ListBullet2"/>
      </w:pPr>
      <w:r w:rsidRPr="0002790A">
        <w:t>privacy, confidentiality and disclosure</w:t>
      </w:r>
    </w:p>
    <w:p w:rsidR="00000000" w:rsidRPr="0002790A" w:rsidP="0002790A">
      <w:pPr>
        <w:pStyle w:val="ListBullet2"/>
      </w:pPr>
      <w:r w:rsidRPr="0002790A">
        <w:t>work health and safety</w:t>
      </w:r>
    </w:p>
    <w:p w:rsidR="00000000" w:rsidRPr="0002790A" w:rsidP="0002790A">
      <w:pPr>
        <w:pStyle w:val="ListBullet"/>
      </w:pPr>
      <w:r w:rsidRPr="0002790A">
        <w:t>organisational policies and procedures for:</w:t>
      </w:r>
    </w:p>
    <w:p w:rsidR="00000000" w:rsidRPr="0002790A" w:rsidP="0002790A">
      <w:pPr>
        <w:pStyle w:val="ListBullet2"/>
      </w:pPr>
      <w:r w:rsidRPr="0002790A">
        <w:t>provision of service and support activities</w:t>
      </w:r>
    </w:p>
    <w:p w:rsidR="00000000" w:rsidRPr="0002790A" w:rsidP="0002790A">
      <w:pPr>
        <w:pStyle w:val="ListBullet2"/>
      </w:pPr>
      <w:r w:rsidRPr="0002790A">
        <w:t>documentation, including the importance of accurate, objective and appropriately detailed records</w:t>
      </w:r>
    </w:p>
    <w:p w:rsidR="00000000" w:rsidRPr="0002790A" w:rsidP="0002790A">
      <w:pPr>
        <w:pStyle w:val="ListBullet2"/>
      </w:pPr>
      <w:r w:rsidRPr="0002790A">
        <w:t>storage of information</w:t>
      </w:r>
    </w:p>
    <w:p w:rsidR="00000000" w:rsidRPr="0002790A" w:rsidP="0002790A">
      <w:pPr>
        <w:pStyle w:val="ListBullet2"/>
      </w:pPr>
      <w:r w:rsidRPr="0002790A">
        <w:t>referrals.</w:t>
      </w:r>
    </w:p>
    <w:p w:rsidR="00000000" w:rsidRPr="0002790A" w:rsidP="0002790A">
      <w:pPr>
        <w:pStyle w:val="AllowPageBreak"/>
      </w:pPr>
    </w:p>
    <w:p w:rsidR="00000000" w:rsidRPr="0002790A" w:rsidP="0002790A">
      <w:pPr>
        <w:pStyle w:val="Heading1"/>
      </w:pPr>
      <w:bookmarkStart w:id="12" w:name="O_1223799"/>
      <w:bookmarkEnd w:id="12"/>
      <w:r w:rsidRPr="0002790A">
        <w:t>Assessment Conditions</w:t>
      </w:r>
    </w:p>
    <w:p w:rsidR="00000000" w:rsidRPr="0002790A" w:rsidP="00ED630D">
      <w:pPr>
        <w:pStyle w:val="BodyText"/>
      </w:pPr>
      <w:r w:rsidRPr="0002790A">
        <w:t>Skills must be demonstrated in an ageing support workplace, with the addition of si</w:t>
      </w:r>
      <w:r w:rsidRPr="0002790A">
        <w:t>mulations and scenarios where the full range of contexts and situations have not been provided in the workplace.</w:t>
      </w:r>
    </w:p>
    <w:p w:rsidR="00000000" w:rsidRPr="0002790A" w:rsidP="00ED630D">
      <w:pPr>
        <w:pStyle w:val="BodyText"/>
      </w:pPr>
      <w:r w:rsidRPr="0002790A">
        <w:t>These are situations relating to emergency or unplanned procedures where assessment in these circumstances would be unsafe, impractical or thre</w:t>
      </w:r>
      <w:r w:rsidRPr="0002790A">
        <w:t>atens the dignity of the older person.</w:t>
      </w:r>
    </w:p>
    <w:p w:rsidR="00000000" w:rsidRPr="0002790A" w:rsidP="00ED630D">
      <w:pPr>
        <w:pStyle w:val="BodyText"/>
      </w:pPr>
      <w:r w:rsidRPr="0002790A">
        <w:t>Assessment must ensure access to:</w:t>
      </w:r>
    </w:p>
    <w:p w:rsidR="00000000" w:rsidRPr="0002790A" w:rsidP="0002790A">
      <w:pPr>
        <w:pStyle w:val="ListBullet"/>
      </w:pPr>
      <w:r w:rsidRPr="0002790A">
        <w:t>individualised plans for the support of older people</w:t>
      </w:r>
    </w:p>
    <w:p w:rsidR="00000000" w:rsidRPr="0002790A" w:rsidP="0002790A">
      <w:pPr>
        <w:pStyle w:val="ListBullet"/>
      </w:pPr>
      <w:r w:rsidRPr="0002790A">
        <w:t>facilities, equipment and resources relevant to individualised plans that are used within an ageing support workplace</w:t>
      </w:r>
    </w:p>
    <w:p w:rsidR="00000000" w:rsidRPr="0002790A" w:rsidP="0002790A">
      <w:pPr>
        <w:pStyle w:val="ListBullet"/>
      </w:pPr>
      <w:r w:rsidRPr="0002790A">
        <w:t>organisatio</w:t>
      </w:r>
      <w:r w:rsidRPr="0002790A">
        <w:t>nal policies and procedures</w:t>
      </w:r>
    </w:p>
    <w:p w:rsidR="00000000" w:rsidRPr="0002790A" w:rsidP="0002790A">
      <w:pPr>
        <w:pStyle w:val="ListBullet"/>
      </w:pPr>
      <w:r w:rsidRPr="0002790A">
        <w:t>opportunities for engagement with older people and their family, carer, others identified by the person and others involved in service provision.</w:t>
      </w:r>
    </w:p>
    <w:p w:rsidR="00000000" w:rsidRPr="0002790A" w:rsidP="00ED630D">
      <w:pPr>
        <w:pStyle w:val="BodyText"/>
      </w:pPr>
      <w:r w:rsidRPr="0002790A">
        <w:t>Assessors must satisfy the Standards for Registered Training Organisations’</w:t>
      </w:r>
      <w:r w:rsidRPr="0002790A">
        <w:t xml:space="preserve"> requirements for assessors.</w:t>
      </w:r>
    </w:p>
    <w:p w:rsidR="00000000" w:rsidRPr="0002790A" w:rsidP="0002790A">
      <w:pPr>
        <w:pStyle w:val="Heading1"/>
      </w:pPr>
      <w:bookmarkStart w:id="13" w:name="O_1223797"/>
      <w:bookmarkEnd w:id="13"/>
      <w:r w:rsidRPr="0002790A">
        <w:t>Links</w:t>
      </w:r>
    </w:p>
    <w:p w:rsidR="00000000" w:rsidRPr="0002790A" w:rsidP="00ED630D">
      <w:pPr>
        <w:pStyle w:val="BodyText"/>
      </w:pPr>
      <w:r w:rsidRPr="00027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7185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2790A" w:rsidP="0002790A"/>
    <w:sectPr w:rsidSect="000279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A" w:rsidRPr="00ED630D" w:rsidP="00ED6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0D" w:rsidP="00027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30D" w:rsidP="00027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D630D" w:rsidP="000279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A" w:rsidP="00027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30D">
      <w:t>Approved</w:t>
    </w:r>
    <w:r w:rsidR="00ED63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3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30D">
      <w:rPr>
        <w:noProof/>
      </w:rPr>
      <w:t>4</w:t>
    </w:r>
    <w:r>
      <w:rPr>
        <w:noProof/>
      </w:rPr>
      <w:fldChar w:fldCharType="end"/>
    </w:r>
  </w:p>
  <w:p w:rsidR="0002790A" w:rsidP="00027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3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30D">
      <w:t>HumanAbility</w:t>
    </w:r>
    <w:r w:rsidR="00ED630D">
      <w:fldChar w:fldCharType="end"/>
    </w:r>
  </w:p>
  <w:p w:rsidR="0002790A" w:rsidP="00027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90A" w:rsidRPr="00ED630D" w:rsidP="00ED6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0D" w:rsidRPr="002D2AF8" w:rsidP="00027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CHCAGE009 Provide services for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630D" w:rsidP="000279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0A" w:rsidRPr="002D2AF8" w:rsidP="00027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30D">
      <w:t>CHCAGE009 Provide services for older people</w:t>
    </w:r>
    <w:r w:rsidR="00ED63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30D">
      <w:rPr>
        <w:noProof/>
      </w:rPr>
      <w:t>2 March 2025</w:t>
    </w:r>
    <w:r>
      <w:fldChar w:fldCharType="end"/>
    </w:r>
  </w:p>
  <w:p w:rsidR="0002790A" w:rsidP="00027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FE4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748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2C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90A"/>
  </w:style>
  <w:style w:type="character" w:customStyle="1" w:styleId="Heading1Char">
    <w:name w:val="Heading 1 Char"/>
    <w:basedOn w:val="DefaultParagraphFont"/>
    <w:link w:val="Heading1"/>
    <w:rsid w:val="00027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9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79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79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90A"/>
    <w:rPr>
      <w:b/>
      <w:spacing w:val="0"/>
    </w:rPr>
  </w:style>
  <w:style w:type="paragraph" w:styleId="ListBullet2">
    <w:name w:val="List Bullet 2"/>
    <w:basedOn w:val="List2"/>
    <w:rsid w:val="000279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790A"/>
    <w:rPr>
      <w:i/>
    </w:rPr>
  </w:style>
  <w:style w:type="paragraph" w:customStyle="1" w:styleId="SuperHeading">
    <w:name w:val="SuperHeading"/>
    <w:basedOn w:val="Normal"/>
    <w:rsid w:val="00027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9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7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90A"/>
  </w:style>
  <w:style w:type="paragraph" w:styleId="TableofFigures">
    <w:name w:val="table of figures"/>
    <w:basedOn w:val="Normal"/>
    <w:next w:val="Normal"/>
    <w:semiHidden/>
    <w:rsid w:val="00027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9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90A"/>
    <w:rPr>
      <w:rFonts w:ascii="Wingdings" w:hAnsi="Wingdings"/>
    </w:rPr>
  </w:style>
  <w:style w:type="paragraph" w:customStyle="1" w:styleId="TableHeading">
    <w:name w:val="Table Heading"/>
    <w:basedOn w:val="HeadingBase"/>
    <w:rsid w:val="00027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90A"/>
    <w:rPr>
      <w:color w:val="0033CC"/>
      <w:u w:val="none"/>
    </w:rPr>
  </w:style>
  <w:style w:type="paragraph" w:customStyle="1" w:styleId="BodyTextRight">
    <w:name w:val="Body Text Right"/>
    <w:basedOn w:val="BodyText"/>
    <w:rsid w:val="00027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9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90A"/>
    <w:rPr>
      <w:sz w:val="32"/>
    </w:rPr>
  </w:style>
  <w:style w:type="paragraph" w:customStyle="1" w:styleId="HeadingProcedure">
    <w:name w:val="Heading Procedure"/>
    <w:basedOn w:val="HeadingBase"/>
    <w:next w:val="Normal"/>
    <w:rsid w:val="00027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90A"/>
    <w:pPr>
      <w:spacing w:before="60" w:after="60"/>
    </w:pPr>
  </w:style>
  <w:style w:type="paragraph" w:styleId="ListContinue">
    <w:name w:val="List Continue"/>
    <w:basedOn w:val="List"/>
    <w:rsid w:val="0002790A"/>
    <w:pPr>
      <w:ind w:firstLine="0"/>
    </w:pPr>
  </w:style>
  <w:style w:type="paragraph" w:customStyle="1" w:styleId="ListNote">
    <w:name w:val="List Note"/>
    <w:basedOn w:val="List"/>
    <w:rsid w:val="00027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90A"/>
    <w:rPr>
      <w:rFonts w:ascii="Courier New" w:hAnsi="Courier New"/>
    </w:rPr>
  </w:style>
  <w:style w:type="paragraph" w:customStyle="1" w:styleId="NoteBullet">
    <w:name w:val="Note Bullet"/>
    <w:basedOn w:val="Note"/>
    <w:rsid w:val="00027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9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90A"/>
    <w:rPr>
      <w:b/>
      <w:smallCaps/>
    </w:rPr>
  </w:style>
  <w:style w:type="paragraph" w:customStyle="1" w:styleId="TableListNumber">
    <w:name w:val="Table List Number"/>
    <w:basedOn w:val="ListNumber"/>
    <w:rsid w:val="00027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90A"/>
    <w:pPr>
      <w:numPr>
        <w:numId w:val="9"/>
      </w:numPr>
    </w:pPr>
  </w:style>
  <w:style w:type="paragraph" w:customStyle="1" w:styleId="ListAlpha2">
    <w:name w:val="List Alpha 2"/>
    <w:basedOn w:val="List2"/>
    <w:rsid w:val="0002790A"/>
    <w:pPr>
      <w:numPr>
        <w:numId w:val="8"/>
      </w:numPr>
    </w:pPr>
  </w:style>
  <w:style w:type="paragraph" w:styleId="List2">
    <w:name w:val="List 2"/>
    <w:basedOn w:val="BodyText"/>
    <w:rsid w:val="00027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9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9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90A"/>
    <w:pPr>
      <w:numPr>
        <w:numId w:val="4"/>
      </w:numPr>
    </w:pPr>
  </w:style>
  <w:style w:type="paragraph" w:styleId="ListContinue2">
    <w:name w:val="List Continue 2"/>
    <w:basedOn w:val="List2"/>
    <w:rsid w:val="0002790A"/>
    <w:pPr>
      <w:ind w:firstLine="0"/>
    </w:pPr>
  </w:style>
  <w:style w:type="paragraph" w:styleId="ListContinue3">
    <w:name w:val="List Continue 3"/>
    <w:basedOn w:val="List3"/>
    <w:rsid w:val="0002790A"/>
    <w:pPr>
      <w:ind w:left="1021" w:firstLine="0"/>
    </w:pPr>
  </w:style>
  <w:style w:type="paragraph" w:styleId="ListContinue4">
    <w:name w:val="List Continue 4"/>
    <w:basedOn w:val="List4"/>
    <w:rsid w:val="0002790A"/>
    <w:pPr>
      <w:ind w:firstLine="0"/>
    </w:pPr>
  </w:style>
  <w:style w:type="paragraph" w:styleId="ListContinue5">
    <w:name w:val="List Continue 5"/>
    <w:basedOn w:val="List5"/>
    <w:rsid w:val="0002790A"/>
    <w:pPr>
      <w:ind w:firstLine="0"/>
    </w:pPr>
  </w:style>
  <w:style w:type="paragraph" w:styleId="ListNumber3">
    <w:name w:val="List Number 3"/>
    <w:basedOn w:val="List3"/>
    <w:rsid w:val="0002790A"/>
    <w:pPr>
      <w:numPr>
        <w:numId w:val="5"/>
      </w:numPr>
    </w:pPr>
  </w:style>
  <w:style w:type="paragraph" w:styleId="ListNumber4">
    <w:name w:val="List Number 4"/>
    <w:basedOn w:val="List4"/>
    <w:rsid w:val="0002790A"/>
    <w:pPr>
      <w:numPr>
        <w:numId w:val="6"/>
      </w:numPr>
    </w:pPr>
  </w:style>
  <w:style w:type="paragraph" w:styleId="ListNumber5">
    <w:name w:val="List Number 5"/>
    <w:basedOn w:val="List5"/>
    <w:rsid w:val="0002790A"/>
    <w:pPr>
      <w:numPr>
        <w:numId w:val="7"/>
      </w:numPr>
    </w:pPr>
  </w:style>
  <w:style w:type="paragraph" w:styleId="BlockText">
    <w:name w:val="Block Text"/>
    <w:basedOn w:val="Normal"/>
    <w:rsid w:val="00027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90A"/>
    <w:rPr>
      <w:sz w:val="16"/>
      <w:vertAlign w:val="superscript"/>
    </w:rPr>
  </w:style>
  <w:style w:type="character" w:customStyle="1" w:styleId="Symbols">
    <w:name w:val="Symbols"/>
    <w:basedOn w:val="DefaultParagraphFont"/>
    <w:rsid w:val="0002790A"/>
    <w:rPr>
      <w:rFonts w:ascii="Symbol" w:hAnsi="Symbol"/>
    </w:rPr>
  </w:style>
  <w:style w:type="character" w:customStyle="1" w:styleId="MenuOptions">
    <w:name w:val="Menu Options"/>
    <w:basedOn w:val="DefaultParagraphFont"/>
    <w:rsid w:val="00027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90A"/>
    <w:rPr>
      <w:b/>
    </w:rPr>
  </w:style>
  <w:style w:type="character" w:customStyle="1" w:styleId="Underlined">
    <w:name w:val="Underlined"/>
    <w:basedOn w:val="DefaultParagraphFont"/>
    <w:rsid w:val="0002790A"/>
    <w:rPr>
      <w:u w:val="single"/>
    </w:rPr>
  </w:style>
  <w:style w:type="paragraph" w:customStyle="1" w:styleId="TableBodyTextRight">
    <w:name w:val="Table Body Text Right"/>
    <w:basedOn w:val="TableBodyText"/>
    <w:rsid w:val="00027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90A"/>
    <w:rPr>
      <w:sz w:val="18"/>
    </w:rPr>
  </w:style>
  <w:style w:type="paragraph" w:customStyle="1" w:styleId="BodySmallRight">
    <w:name w:val="Body Small Right"/>
    <w:basedOn w:val="BodyTextRight"/>
    <w:rsid w:val="0002790A"/>
    <w:rPr>
      <w:sz w:val="18"/>
      <w:szCs w:val="18"/>
    </w:rPr>
  </w:style>
  <w:style w:type="paragraph" w:customStyle="1" w:styleId="MarginEdition">
    <w:name w:val="Margin Edition"/>
    <w:basedOn w:val="MarginNote"/>
    <w:rsid w:val="00027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90A"/>
    <w:rPr>
      <w:sz w:val="2"/>
      <w:szCs w:val="2"/>
    </w:rPr>
  </w:style>
  <w:style w:type="character" w:customStyle="1" w:styleId="Small">
    <w:name w:val="Small"/>
    <w:basedOn w:val="DefaultParagraphFont"/>
    <w:rsid w:val="0002790A"/>
    <w:rPr>
      <w:sz w:val="16"/>
    </w:rPr>
  </w:style>
  <w:style w:type="paragraph" w:customStyle="1" w:styleId="WideTable">
    <w:name w:val="Wide Table"/>
    <w:basedOn w:val="Normal"/>
    <w:rsid w:val="00027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90A"/>
  </w:style>
  <w:style w:type="paragraph" w:styleId="Quote">
    <w:name w:val="Quote"/>
    <w:basedOn w:val="Heading1"/>
    <w:link w:val="QuoteChar"/>
    <w:qFormat/>
    <w:rsid w:val="00027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90A"/>
    <w:pPr>
      <w:pageBreakBefore/>
    </w:pPr>
  </w:style>
  <w:style w:type="paragraph" w:customStyle="1" w:styleId="Border">
    <w:name w:val="Border"/>
    <w:basedOn w:val="Normal"/>
    <w:qFormat/>
    <w:rsid w:val="00027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90A"/>
    <w:rPr>
      <w:u w:val="single"/>
    </w:rPr>
  </w:style>
  <w:style w:type="character" w:customStyle="1" w:styleId="BoldandItalics">
    <w:name w:val="Bold and Italics"/>
    <w:qFormat/>
    <w:rsid w:val="0002790A"/>
    <w:rPr>
      <w:b/>
      <w:i/>
      <w:u w:val="none"/>
    </w:rPr>
  </w:style>
  <w:style w:type="paragraph" w:styleId="BalloonText">
    <w:name w:val="Balloon Text"/>
    <w:basedOn w:val="Normal"/>
    <w:link w:val="BalloonTextChar"/>
    <w:rsid w:val="00027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90A"/>
    <w:pPr>
      <w:spacing w:before="0" w:after="0"/>
    </w:pPr>
  </w:style>
  <w:style w:type="paragraph" w:customStyle="1" w:styleId="BodyTextBold">
    <w:name w:val="Body Text Bold"/>
    <w:basedOn w:val="BodyText"/>
    <w:qFormat/>
    <w:rsid w:val="0002790A"/>
    <w:rPr>
      <w:b/>
    </w:rPr>
  </w:style>
  <w:style w:type="character" w:styleId="Hyperlink">
    <w:name w:val="Hyperlink"/>
    <w:basedOn w:val="DefaultParagraphFont"/>
    <w:uiPriority w:val="99"/>
    <w:unhideWhenUsed/>
    <w:rsid w:val="00ED6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6617</Characters>
  <Application>Microsoft Office Word</Application>
  <DocSecurity>0</DocSecurity>
  <Lines>189</Lines>
  <Paragraphs>123</Paragraphs>
  <ScaleCrop>false</ScaleCrop>
  <Company>Author-it Software Corporation Ltd.</Company>
  <LinksUpToDate>false</LinksUpToDate>
  <CharactersWithSpaces>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CHCAGE009 Provide services for older people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