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C7B" w:rsidP="00861C7B">
      <w:pPr>
        <w:pStyle w:val="Title"/>
      </w:pPr>
      <w:r>
        <w:fldChar w:fldCharType="begin"/>
      </w:r>
      <w:r>
        <w:instrText xml:space="preserve"> TITLE   \* MERGEFORMAT </w:instrText>
      </w:r>
      <w:r>
        <w:fldChar w:fldCharType="separate"/>
      </w:r>
      <w:r>
        <w:t>CHCAGE002 Implement falls prevention strategies</w:t>
      </w:r>
      <w:r>
        <w:fldChar w:fldCharType="end"/>
      </w:r>
    </w:p>
    <w:p w:rsidR="00861C7B" w:rsidP="00861C7B">
      <w:pPr>
        <w:pStyle w:val="Version"/>
        <w:sectPr w:rsidSect="00BD79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972" w:rsidP="00BD7972">
      <w:pPr>
        <w:pStyle w:val="SuperHeading"/>
      </w:pPr>
      <w:r w:rsidRPr="00BD7972">
        <w:t>CHCAGE002 Implement falls prevention strategies</w:t>
      </w:r>
    </w:p>
    <w:p w:rsidR="00000000" w:rsidRPr="00BD7972" w:rsidP="00BD7972">
      <w:pPr>
        <w:pStyle w:val="Heading1"/>
      </w:pPr>
      <w:bookmarkStart w:id="1" w:name="O_652020"/>
      <w:bookmarkEnd w:id="1"/>
      <w:r w:rsidRPr="00BD7972">
        <w:t>Modification History</w:t>
      </w:r>
    </w:p>
    <w:tbl>
      <w:tblPr>
        <w:tblW w:w="0" w:type="auto"/>
        <w:tblLayout w:type="fixed"/>
        <w:tblCellMar>
          <w:left w:w="62" w:type="dxa"/>
          <w:right w:w="62" w:type="dxa"/>
        </w:tblCellMar>
        <w:tblLook w:val="0000"/>
      </w:tblPr>
      <w:tblGrid>
        <w:gridCol w:w="2790"/>
        <w:gridCol w:w="6344"/>
      </w:tblGrid>
      <w:tr w:rsidTr="00BD797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972" w:rsidP="00BD7972">
            <w:pPr>
              <w:pStyle w:val="BodyText"/>
            </w:pPr>
            <w:r w:rsidRPr="00BD797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972">
            <w:pPr>
              <w:pStyle w:val="BodyText"/>
              <w:rPr>
                <w:lang w:val="en-NZ"/>
              </w:rPr>
            </w:pPr>
            <w:r w:rsidRPr="00BD7972">
              <w:rPr>
                <w:rStyle w:val="SpecialBold"/>
              </w:rPr>
              <w:t>Comments</w:t>
            </w:r>
          </w:p>
        </w:tc>
      </w:tr>
      <w:tr w:rsidTr="00BD797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972">
            <w:pPr>
              <w:pStyle w:val="BodyText"/>
              <w:rPr>
                <w:lang w:val="en-NZ"/>
              </w:rPr>
            </w:pPr>
            <w:r w:rsidRPr="00BD797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972" w:rsidP="00BD7972">
            <w:pPr>
              <w:pStyle w:val="BodyText"/>
            </w:pPr>
            <w:r w:rsidRPr="00BD7972">
              <w:t xml:space="preserve">This version was released in </w:t>
            </w:r>
            <w:r w:rsidRPr="00BD7972">
              <w:rPr>
                <w:rStyle w:val="Emphasis"/>
              </w:rPr>
              <w:t>CHC Community Services Training Package release 2.0</w:t>
            </w:r>
            <w:r w:rsidRPr="00BD7972">
              <w:t xml:space="preserve"> and meets the requirements of the 2012 Standards for Training Packages.</w:t>
            </w:r>
          </w:p>
          <w:p w:rsidR="00000000" w:rsidRPr="00BD7972" w:rsidP="00BD7972">
            <w:pPr>
              <w:pStyle w:val="BodyText"/>
            </w:pPr>
            <w:r w:rsidRPr="00BD7972">
              <w:t>Significant change to the elements and perform</w:t>
            </w:r>
            <w:r w:rsidRPr="00BD7972">
              <w:t>ance criteria. New evidence requirements for assessment including volume and frequency requirements. Significant changes to knowledge evidence.</w:t>
            </w:r>
          </w:p>
        </w:tc>
      </w:tr>
    </w:tbl>
    <w:p w:rsidR="00000000" w:rsidRPr="00BD7972" w:rsidP="00BD7972">
      <w:pPr>
        <w:pStyle w:val="BodyText"/>
      </w:pPr>
    </w:p>
    <w:p w:rsidR="00000000" w:rsidRPr="00BD7972" w:rsidP="00BD7972">
      <w:pPr>
        <w:pStyle w:val="AllowPageBreak"/>
      </w:pPr>
    </w:p>
    <w:p w:rsidR="00000000" w:rsidRPr="00BD7972" w:rsidP="00BD7972">
      <w:pPr>
        <w:pStyle w:val="Heading1"/>
      </w:pPr>
      <w:bookmarkStart w:id="2" w:name="O_652021"/>
      <w:bookmarkEnd w:id="2"/>
      <w:r w:rsidRPr="00BD7972">
        <w:t>Application</w:t>
      </w:r>
    </w:p>
    <w:p w:rsidR="00000000" w:rsidRPr="00BD7972" w:rsidP="00861C7B">
      <w:pPr>
        <w:pStyle w:val="BodyText"/>
      </w:pPr>
      <w:r w:rsidRPr="00BD7972">
        <w:t>This unit describes the skills and knowledge required to work in partnership with</w:t>
      </w:r>
      <w:r w:rsidRPr="00BD7972">
        <w:t xml:space="preserve"> older people and their carer/s to implement strategies to minimise the risk of falls. </w:t>
      </w:r>
    </w:p>
    <w:p w:rsidR="00000000" w:rsidRPr="00BD7972" w:rsidP="00861C7B">
      <w:pPr>
        <w:pStyle w:val="BodyText"/>
      </w:pPr>
      <w:r w:rsidRPr="00BD7972">
        <w:t xml:space="preserve">This unit applies to support workers in a residential or community context. Work performed requires some discretion and judgement and may be carried out under regular </w:t>
      </w:r>
      <w:r w:rsidRPr="00BD7972">
        <w:t>direct or indirect supervision.</w:t>
      </w:r>
    </w:p>
    <w:p w:rsidR="00000000" w:rsidRPr="00861C7B" w:rsidP="00861C7B">
      <w:pPr>
        <w:pStyle w:val="BodyText"/>
        <w:rPr>
          <w:i/>
        </w:rPr>
      </w:pPr>
      <w:r w:rsidRPr="00861C7B">
        <w:rPr>
          <w:rStyle w:val="Emphasis"/>
        </w:rPr>
        <w:t xml:space="preserve">The skills in this unit must be applied in accordance with Commonwealth and State/Territory legislation, Australian/New Zealand standards and industry codes of practice. </w:t>
      </w:r>
    </w:p>
    <w:p w:rsidR="00000000" w:rsidRPr="00BD7972" w:rsidP="00BD7972">
      <w:pPr>
        <w:pStyle w:val="Heading1"/>
      </w:pPr>
      <w:bookmarkStart w:id="3" w:name="O_652025"/>
      <w:bookmarkEnd w:id="3"/>
      <w:r w:rsidRPr="00BD7972">
        <w:t>Elements and Performance Criteria</w:t>
      </w:r>
    </w:p>
    <w:tbl>
      <w:tblPr>
        <w:tblW w:w="0" w:type="auto"/>
        <w:tblCellMar>
          <w:left w:w="62" w:type="dxa"/>
          <w:right w:w="62" w:type="dxa"/>
        </w:tblCellMar>
        <w:tblLook w:val="0000"/>
      </w:tblPr>
      <w:tblGrid>
        <w:gridCol w:w="1098"/>
        <w:gridCol w:w="3"/>
        <w:gridCol w:w="8095"/>
      </w:tblGrid>
      <w:tr w:rsidTr="00861C7B">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BD7972" w:rsidP="00BD7972">
            <w:pPr>
              <w:pStyle w:val="BodyText"/>
            </w:pPr>
            <w:r w:rsidRPr="00BD7972">
              <w:rPr>
                <w:rStyle w:val="SpecialBold"/>
              </w:rPr>
              <w:t>E</w:t>
            </w:r>
            <w:r w:rsidRPr="00BD7972">
              <w:rPr>
                <w:rStyle w:val="SpecialBold"/>
              </w:rPr>
              <w:t>LEMENT</w:t>
            </w:r>
          </w:p>
        </w:tc>
        <w:tc>
          <w:tcPr>
            <w:tcW w:w="0" w:type="auto"/>
            <w:gridSpan w:val="2"/>
            <w:tcBorders>
              <w:top w:val="nil"/>
              <w:left w:val="nil"/>
              <w:bottom w:val="nil"/>
              <w:right w:val="nil"/>
            </w:tcBorders>
            <w:tcMar>
              <w:top w:w="0" w:type="dxa"/>
              <w:left w:w="62" w:type="dxa"/>
              <w:bottom w:w="0" w:type="dxa"/>
              <w:right w:w="62" w:type="dxa"/>
            </w:tcMar>
          </w:tcPr>
          <w:p w:rsidR="00000000" w:rsidP="00BD7972">
            <w:pPr>
              <w:pStyle w:val="BodyText"/>
              <w:rPr>
                <w:lang w:val="en-NZ"/>
              </w:rPr>
            </w:pPr>
            <w:r w:rsidRPr="00BD7972">
              <w:rPr>
                <w:rStyle w:val="SpecialBold"/>
              </w:rPr>
              <w:t>PERFORMANCE CRITERIA</w:t>
            </w:r>
          </w:p>
        </w:tc>
      </w:tr>
      <w:tr w:rsidTr="00861C7B">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BD7972" w:rsidP="00BD7972">
            <w:pPr>
              <w:pStyle w:val="BodyText"/>
            </w:pPr>
            <w:r w:rsidRPr="00BD7972">
              <w:rPr>
                <w:rStyle w:val="Emphasis"/>
              </w:rPr>
              <w:t>Elements define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D7972">
            <w:pPr>
              <w:pStyle w:val="BodyText"/>
              <w:rPr>
                <w:lang w:val="en-NZ"/>
              </w:rPr>
            </w:pPr>
            <w:r w:rsidRPr="00BD7972">
              <w:rPr>
                <w:rStyle w:val="Emphasis"/>
              </w:rPr>
              <w:t>Performance criteria describe the performance needed to demonstrate achievement of the element.</w:t>
            </w: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972">
            <w:pPr>
              <w:pStyle w:val="BodyText"/>
              <w:rPr>
                <w:lang w:val="en-NZ"/>
              </w:rPr>
            </w:pPr>
            <w:r w:rsidRPr="00BD7972">
              <w:t>1. Prepare to implement falls prevention strategies</w:t>
            </w:r>
          </w:p>
        </w:tc>
        <w:tc>
          <w:tcPr>
            <w:tcW w:w="0" w:type="auto"/>
            <w:tcBorders>
              <w:top w:val="nil"/>
              <w:left w:val="nil"/>
              <w:bottom w:val="nil"/>
              <w:right w:val="nil"/>
            </w:tcBorders>
            <w:tcMar>
              <w:top w:w="0" w:type="dxa"/>
              <w:left w:w="62" w:type="dxa"/>
              <w:bottom w:w="0" w:type="dxa"/>
              <w:right w:w="62" w:type="dxa"/>
            </w:tcMar>
          </w:tcPr>
          <w:p w:rsidR="00000000" w:rsidRPr="00BD7972" w:rsidP="00BD7972">
            <w:pPr>
              <w:pStyle w:val="BodyText"/>
            </w:pPr>
            <w:r w:rsidRPr="00BD7972">
              <w:t>1.1 Determine identified strategies which can be implemented within role and responsibilities and discuss with supervisor or relevant health professional</w:t>
            </w:r>
          </w:p>
          <w:p w:rsidR="00000000" w:rsidRPr="00BD7972" w:rsidP="00BD7972">
            <w:pPr>
              <w:pStyle w:val="BodyText"/>
            </w:pPr>
            <w:r w:rsidRPr="00BD7972">
              <w:t>1.2 Interpret findings of the assessment and explain relevant information to the older person and thei</w:t>
            </w:r>
            <w:r w:rsidRPr="00BD7972">
              <w:t>r carer clarifying any requirements</w:t>
            </w:r>
          </w:p>
          <w:p w:rsidR="00000000" w:rsidP="00BD7972">
            <w:pPr>
              <w:pStyle w:val="BodyText"/>
              <w:rPr>
                <w:lang w:val="en-NZ"/>
              </w:rPr>
            </w:pPr>
            <w:r w:rsidRPr="00BD7972">
              <w:t>1.3 Seek the older persons’ permission, cooperation and commitment by communicating in a supportive and encouraging manner that is respectful of the older person and their carer</w:t>
            </w:r>
            <w:r>
              <w:t>’</w:t>
            </w:r>
            <w:r w:rsidRPr="00BD7972">
              <w:t>s level of understanding, cultural backgro</w:t>
            </w:r>
            <w:r w:rsidRPr="00BD7972">
              <w:t>und, needs and rights</w:t>
            </w: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7972">
            <w:pPr>
              <w:pStyle w:val="BodyText"/>
              <w:rPr>
                <w:lang w:val="en-NZ"/>
              </w:rPr>
            </w:pP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972">
            <w:pPr>
              <w:pStyle w:val="BodyText"/>
              <w:rPr>
                <w:lang w:val="en-NZ"/>
              </w:rPr>
            </w:pPr>
            <w:r w:rsidRPr="00BD7972">
              <w:t>2. Identify potential risk of falls</w:t>
            </w:r>
          </w:p>
        </w:tc>
        <w:tc>
          <w:tcPr>
            <w:tcW w:w="0" w:type="auto"/>
            <w:tcBorders>
              <w:top w:val="nil"/>
              <w:left w:val="nil"/>
              <w:bottom w:val="nil"/>
              <w:right w:val="nil"/>
            </w:tcBorders>
            <w:tcMar>
              <w:top w:w="0" w:type="dxa"/>
              <w:left w:w="62" w:type="dxa"/>
              <w:bottom w:w="0" w:type="dxa"/>
              <w:right w:w="62" w:type="dxa"/>
            </w:tcMar>
          </w:tcPr>
          <w:p w:rsidR="00000000" w:rsidRPr="00BD7972" w:rsidP="00BD7972">
            <w:pPr>
              <w:pStyle w:val="BodyText"/>
            </w:pPr>
            <w:r w:rsidRPr="00BD7972">
              <w:t>2.1 Discuss the older person’s concerns about falling and how they have coped with previous falls in a manner respectful of their privacy, dignity, wishes and beliefs</w:t>
            </w:r>
          </w:p>
          <w:p w:rsidR="00000000" w:rsidRPr="00BD7972" w:rsidP="00BD7972">
            <w:pPr>
              <w:pStyle w:val="BodyText"/>
            </w:pPr>
            <w:r w:rsidRPr="00BD7972">
              <w:t xml:space="preserve">2.2 Discuss the support of </w:t>
            </w:r>
            <w:r w:rsidRPr="00BD7972">
              <w:t>carers where appropriate</w:t>
            </w:r>
          </w:p>
          <w:p w:rsidR="00000000" w:rsidRPr="00BD7972" w:rsidP="00BD7972">
            <w:pPr>
              <w:pStyle w:val="BodyText"/>
            </w:pPr>
            <w:r w:rsidRPr="00BD7972">
              <w:t>2.3 Identify and explore lifestyle, health and mobility factors with the older person, that might affect the level of risk</w:t>
            </w:r>
          </w:p>
          <w:p w:rsidR="00000000" w:rsidRPr="00BD7972" w:rsidP="00BD7972">
            <w:pPr>
              <w:pStyle w:val="BodyText"/>
            </w:pPr>
            <w:r w:rsidRPr="00BD7972">
              <w:t>2.4 Determine the older person’s physical indicators of risk of falls using appropriate tools and methodolog</w:t>
            </w:r>
            <w:r w:rsidRPr="00BD7972">
              <w:t>ies within scope of role</w:t>
            </w:r>
          </w:p>
          <w:p w:rsidR="00000000" w:rsidRPr="00BD7972" w:rsidP="00BD7972">
            <w:pPr>
              <w:pStyle w:val="BodyText"/>
            </w:pPr>
            <w:r w:rsidRPr="00BD7972">
              <w:t>2.5 Determine the older person’s risk factors based on findings in collaboration with supervisor and/or relevant health professional</w:t>
            </w:r>
          </w:p>
          <w:p w:rsidR="00000000" w:rsidP="00BD7972">
            <w:pPr>
              <w:pStyle w:val="BodyText"/>
              <w:rPr>
                <w:lang w:val="en-NZ"/>
              </w:rPr>
            </w:pPr>
            <w:r w:rsidRPr="00BD7972">
              <w:t>2.6 Identify the older person’</w:t>
            </w:r>
            <w:r w:rsidRPr="00BD7972">
              <w:t>s needs, issues and concerns outside scope of practice and refer to appropriate supervisor, health professional or agency in line with organisation procedures</w:t>
            </w: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7972">
            <w:pPr>
              <w:pStyle w:val="BodyText"/>
              <w:rPr>
                <w:lang w:val="en-NZ"/>
              </w:rPr>
            </w:pP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972">
            <w:pPr>
              <w:pStyle w:val="BodyText"/>
              <w:rPr>
                <w:lang w:val="en-NZ"/>
              </w:rPr>
            </w:pPr>
            <w:r w:rsidRPr="00BD7972">
              <w:t>3. Implement falls prevention strategies</w:t>
            </w:r>
          </w:p>
        </w:tc>
        <w:tc>
          <w:tcPr>
            <w:tcW w:w="0" w:type="auto"/>
            <w:tcBorders>
              <w:top w:val="nil"/>
              <w:left w:val="nil"/>
              <w:bottom w:val="nil"/>
              <w:right w:val="nil"/>
            </w:tcBorders>
            <w:tcMar>
              <w:top w:w="0" w:type="dxa"/>
              <w:left w:w="62" w:type="dxa"/>
              <w:bottom w:w="0" w:type="dxa"/>
              <w:right w:w="62" w:type="dxa"/>
            </w:tcMar>
          </w:tcPr>
          <w:p w:rsidR="00000000" w:rsidRPr="00BD7972" w:rsidP="00BD7972">
            <w:pPr>
              <w:pStyle w:val="BodyText"/>
            </w:pPr>
            <w:r w:rsidRPr="00BD7972">
              <w:t>3.1 Identify and explain options to minimise the ris</w:t>
            </w:r>
            <w:r w:rsidRPr="00BD7972">
              <w:t>k of falls and include opportunities for the older person and carer to contribute where appropriate</w:t>
            </w:r>
          </w:p>
          <w:p w:rsidR="00000000" w:rsidRPr="00BD7972" w:rsidP="00BD7972">
            <w:pPr>
              <w:pStyle w:val="BodyText"/>
            </w:pPr>
            <w:r w:rsidRPr="00BD7972">
              <w:t>3.2 Work with the older person and their carers to identify and implement strategies that are consistent with their safety needs, priorities, preferences an</w:t>
            </w:r>
            <w:r w:rsidRPr="00BD7972">
              <w:t>d specific requirements</w:t>
            </w:r>
          </w:p>
          <w:p w:rsidR="00000000" w:rsidRPr="00BD7972" w:rsidP="00BD7972">
            <w:pPr>
              <w:pStyle w:val="BodyText"/>
            </w:pPr>
            <w:r w:rsidRPr="00BD7972">
              <w:t>3.3 Implement strategies in a safe and effective manner that minimises the older person’s discomfort</w:t>
            </w:r>
          </w:p>
          <w:p w:rsidR="00000000" w:rsidP="00BD7972">
            <w:pPr>
              <w:pStyle w:val="BodyText"/>
              <w:rPr>
                <w:lang w:val="en-NZ"/>
              </w:rPr>
            </w:pPr>
            <w:r w:rsidRPr="00BD7972">
              <w:t>3.4 In collaboration with the older person and carers, decide how strategies can be tested and how success will be measured and com</w:t>
            </w:r>
            <w:r w:rsidRPr="00BD7972">
              <w:t>municated within the support team</w:t>
            </w: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D7972">
            <w:pPr>
              <w:pStyle w:val="BodyText"/>
              <w:rPr>
                <w:lang w:val="en-NZ"/>
              </w:rPr>
            </w:pPr>
          </w:p>
        </w:tc>
      </w:tr>
      <w:tr w:rsidTr="00861C7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972">
            <w:pPr>
              <w:pStyle w:val="BodyText"/>
              <w:rPr>
                <w:lang w:val="en-NZ"/>
              </w:rPr>
            </w:pPr>
            <w:r w:rsidRPr="00BD7972">
              <w:t>4. Monitor falls prevention strategies</w:t>
            </w:r>
          </w:p>
        </w:tc>
        <w:tc>
          <w:tcPr>
            <w:tcW w:w="0" w:type="auto"/>
            <w:tcBorders>
              <w:top w:val="nil"/>
              <w:left w:val="nil"/>
              <w:bottom w:val="nil"/>
              <w:right w:val="nil"/>
            </w:tcBorders>
            <w:tcMar>
              <w:top w:w="0" w:type="dxa"/>
              <w:left w:w="62" w:type="dxa"/>
              <w:bottom w:w="0" w:type="dxa"/>
              <w:right w:w="62" w:type="dxa"/>
            </w:tcMar>
          </w:tcPr>
          <w:p w:rsidR="00000000" w:rsidRPr="00BD7972" w:rsidP="00BD7972">
            <w:pPr>
              <w:pStyle w:val="BodyText"/>
            </w:pPr>
            <w:r w:rsidRPr="00BD7972">
              <w:t xml:space="preserve">4.1 Work with the older person and their carers to review and measure the outcomes of falls prevention strategies </w:t>
            </w:r>
          </w:p>
          <w:p w:rsidR="00000000" w:rsidRPr="00BD7972" w:rsidP="00BD7972">
            <w:pPr>
              <w:pStyle w:val="BodyText"/>
            </w:pPr>
            <w:r w:rsidRPr="00BD7972">
              <w:t xml:space="preserve">4.2 Share and celebrate positive results with the older person, </w:t>
            </w:r>
            <w:r w:rsidRPr="00BD7972">
              <w:t>carers, supervisor or health professional as appropriate</w:t>
            </w:r>
          </w:p>
          <w:p w:rsidR="00000000" w:rsidRPr="00BD7972" w:rsidP="00BD7972">
            <w:pPr>
              <w:pStyle w:val="BodyText"/>
            </w:pPr>
            <w:r w:rsidRPr="00BD7972">
              <w:t>4.3 Identify when and why strategies are not having the desired result and any indicators of increased risk</w:t>
            </w:r>
          </w:p>
          <w:p w:rsidR="00000000" w:rsidRPr="00BD7972" w:rsidP="00BD7972">
            <w:pPr>
              <w:pStyle w:val="BodyText"/>
            </w:pPr>
            <w:r w:rsidRPr="00BD7972">
              <w:t>4.4 Determine future strategies and actions including referral to other services in consult</w:t>
            </w:r>
            <w:r w:rsidRPr="00BD7972">
              <w:t>ation with the older person, carers and health professional</w:t>
            </w:r>
          </w:p>
          <w:p w:rsidR="00000000" w:rsidRPr="00BD7972" w:rsidP="00BD7972">
            <w:pPr>
              <w:pStyle w:val="BodyText"/>
            </w:pPr>
            <w:r w:rsidRPr="00BD7972">
              <w:t>4.5 Complete, maintain and store all relevant documentation and reports according to organisation policy and protocols</w:t>
            </w:r>
          </w:p>
        </w:tc>
      </w:tr>
    </w:tbl>
    <w:p w:rsidR="00000000" w:rsidRPr="00BD7972" w:rsidP="00BD7972">
      <w:pPr>
        <w:pStyle w:val="BodyText"/>
      </w:pPr>
    </w:p>
    <w:p w:rsidR="00000000" w:rsidRPr="00BD7972" w:rsidP="00BD7972">
      <w:pPr>
        <w:pStyle w:val="AllowPageBreak"/>
      </w:pPr>
    </w:p>
    <w:p w:rsidR="00000000" w:rsidRPr="00BD7972" w:rsidP="00BD7972">
      <w:pPr>
        <w:pStyle w:val="Heading1"/>
      </w:pPr>
      <w:bookmarkStart w:id="4" w:name="O_652026"/>
      <w:bookmarkEnd w:id="4"/>
      <w:r w:rsidRPr="00BD7972">
        <w:t>Foundation Skills</w:t>
      </w:r>
    </w:p>
    <w:p w:rsidR="00000000" w:rsidRPr="00861C7B" w:rsidP="00861C7B">
      <w:pPr>
        <w:pStyle w:val="BodyText"/>
        <w:rPr>
          <w:i/>
        </w:rPr>
      </w:pPr>
      <w:r w:rsidRPr="00861C7B">
        <w:rPr>
          <w:rStyle w:val="Emphasis"/>
        </w:rPr>
        <w:t>The Foundation Skills describe those required skills (such as language, literacy, numeracy and employment skills) that are essential to performance.</w:t>
      </w:r>
    </w:p>
    <w:p w:rsidR="00000000" w:rsidRPr="00BD7972" w:rsidP="00861C7B">
      <w:pPr>
        <w:pStyle w:val="BodyText"/>
      </w:pPr>
      <w:r w:rsidRPr="00BD7972">
        <w:t>Foundation skills essential to performance are explicit in the performance criteria of this unit of compet</w:t>
      </w:r>
      <w:r w:rsidRPr="00BD7972">
        <w:t>ency.</w:t>
      </w:r>
    </w:p>
    <w:p w:rsidR="00000000" w:rsidRPr="00BD7972" w:rsidP="00BD7972">
      <w:pPr>
        <w:pStyle w:val="Heading1"/>
      </w:pPr>
      <w:bookmarkStart w:id="5" w:name="O_652028"/>
      <w:bookmarkEnd w:id="5"/>
      <w:r w:rsidRPr="00BD7972">
        <w:t>Unit Mapping Information</w:t>
      </w:r>
    </w:p>
    <w:p w:rsidR="00000000" w:rsidRPr="00BD7972" w:rsidP="00861C7B">
      <w:pPr>
        <w:pStyle w:val="BodyText"/>
      </w:pPr>
      <w:r w:rsidRPr="00BD7972">
        <w:t>No equivalent unit.</w:t>
      </w:r>
    </w:p>
    <w:p w:rsidR="00000000" w:rsidRPr="00BD7972" w:rsidP="00BD7972">
      <w:pPr>
        <w:pStyle w:val="Heading1"/>
      </w:pPr>
      <w:bookmarkStart w:id="6" w:name="O_652035"/>
      <w:bookmarkEnd w:id="6"/>
      <w:r w:rsidRPr="00BD7972">
        <w:t>Links</w:t>
      </w:r>
    </w:p>
    <w:p w:rsidR="00000000" w:rsidRPr="00BD7972" w:rsidP="00861C7B">
      <w:pPr>
        <w:pStyle w:val="BodyText"/>
      </w:pPr>
      <w:r w:rsidRPr="00BD797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0709D">
        <w:rPr>
          <w:rStyle w:val="Hyperlink"/>
        </w:rPr>
        <w:t>https://vetnet.gov.au/Pages/TrainingDocs.aspx?q=5e0c25cc-3d9d-4b43-80d3-bd22cc4f1e53</w:t>
      </w:r>
      <w:r>
        <w:fldChar w:fldCharType="end"/>
      </w:r>
    </w:p>
    <w:p w:rsidR="00000000" w:rsidRPr="00BD7972" w:rsidP="00861C7B">
      <w:pPr>
        <w:pStyle w:val="BodyText"/>
        <w:sectPr w:rsidSect="00BD7972">
          <w:headerReference w:type="default" r:id="rId10"/>
          <w:footerReference w:type="default" r:id="rId11"/>
          <w:pgSz w:w="11908" w:h="16833"/>
          <w:pgMar w:top="1702" w:right="1418" w:bottom="1702" w:left="1418" w:header="992" w:footer="992" w:gutter="0"/>
          <w:cols w:space="720"/>
          <w:noEndnote/>
          <w:docGrid w:linePitch="299"/>
        </w:sectPr>
      </w:pPr>
    </w:p>
    <w:p w:rsidR="00000000" w:rsidRPr="00BD7972" w:rsidP="00BD7972">
      <w:pPr>
        <w:pStyle w:val="SuperHeading"/>
      </w:pPr>
      <w:r w:rsidRPr="00BD7972">
        <w:t>Assessment Requirements for CHCAGE002 Implement falls prevention strategies</w:t>
      </w:r>
    </w:p>
    <w:p w:rsidR="00000000" w:rsidRPr="00BD7972" w:rsidP="00BD7972">
      <w:pPr>
        <w:pStyle w:val="Heading1"/>
      </w:pPr>
      <w:bookmarkStart w:id="7" w:name="O_652030"/>
      <w:bookmarkEnd w:id="7"/>
      <w:r w:rsidRPr="00BD7972">
        <w:t>Modification History</w:t>
      </w:r>
    </w:p>
    <w:tbl>
      <w:tblPr>
        <w:tblW w:w="0" w:type="auto"/>
        <w:tblLayout w:type="fixed"/>
        <w:tblCellMar>
          <w:left w:w="62" w:type="dxa"/>
          <w:right w:w="62" w:type="dxa"/>
        </w:tblCellMar>
        <w:tblLook w:val="0000"/>
      </w:tblPr>
      <w:tblGrid>
        <w:gridCol w:w="2790"/>
        <w:gridCol w:w="6344"/>
      </w:tblGrid>
      <w:tr w:rsidTr="00BD797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972" w:rsidP="00BD7972">
            <w:pPr>
              <w:pStyle w:val="BodyText"/>
            </w:pPr>
            <w:r w:rsidRPr="00BD797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972">
            <w:pPr>
              <w:pStyle w:val="BodyText"/>
              <w:rPr>
                <w:lang w:val="en-NZ"/>
              </w:rPr>
            </w:pPr>
            <w:r w:rsidRPr="00BD7972">
              <w:rPr>
                <w:rStyle w:val="SpecialBold"/>
              </w:rPr>
              <w:t>Comments</w:t>
            </w:r>
          </w:p>
        </w:tc>
      </w:tr>
      <w:tr w:rsidTr="00BD797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972">
            <w:pPr>
              <w:pStyle w:val="BodyText"/>
              <w:rPr>
                <w:lang w:val="en-NZ"/>
              </w:rPr>
            </w:pPr>
            <w:r w:rsidRPr="00BD797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972" w:rsidP="00BD7972">
            <w:pPr>
              <w:pStyle w:val="BodyText"/>
            </w:pPr>
            <w:r w:rsidRPr="00BD7972">
              <w:t xml:space="preserve">This version was released in </w:t>
            </w:r>
            <w:r w:rsidRPr="00BD7972">
              <w:rPr>
                <w:rStyle w:val="Emphasis"/>
              </w:rPr>
              <w:t>CHC Community Services Training Package release 2.0</w:t>
            </w:r>
            <w:r w:rsidRPr="00BD7972">
              <w:t xml:space="preserve"> and meets the requirements of the 2012 Standards for Training Packages.</w:t>
            </w:r>
          </w:p>
          <w:p w:rsidR="00000000" w:rsidRPr="00BD7972" w:rsidP="00BD7972">
            <w:pPr>
              <w:pStyle w:val="BodyText"/>
            </w:pPr>
            <w:r w:rsidRPr="00BD7972">
              <w:t>Significant change to the elements and performance criteria. New evidence requirements for assessment including volume and frequency</w:t>
            </w:r>
            <w:r w:rsidRPr="00BD7972">
              <w:t xml:space="preserve"> requirements. Significant changes to knowledge evidence.</w:t>
            </w:r>
          </w:p>
        </w:tc>
      </w:tr>
    </w:tbl>
    <w:p w:rsidR="00861C7B" w:rsidP="00BD7972">
      <w:pPr>
        <w:pStyle w:val="BodyText"/>
      </w:pPr>
    </w:p>
    <w:p w:rsidR="00861C7B" w:rsidP="00BD7972">
      <w:pPr>
        <w:pStyle w:val="BodyText"/>
      </w:pPr>
    </w:p>
    <w:p w:rsidR="00000000" w:rsidRPr="00BD7972" w:rsidP="00BD7972">
      <w:pPr>
        <w:pStyle w:val="Heading1"/>
      </w:pPr>
      <w:bookmarkStart w:id="8" w:name="O_652031"/>
      <w:bookmarkEnd w:id="8"/>
      <w:r w:rsidRPr="00BD7972">
        <w:t>Performance Evidence</w:t>
      </w:r>
    </w:p>
    <w:p w:rsidR="00000000" w:rsidRPr="00BD7972" w:rsidP="00861C7B">
      <w:pPr>
        <w:pStyle w:val="BodyText"/>
      </w:pPr>
      <w:r w:rsidRPr="00BD7972">
        <w:t>The candidate must show evidence of the ability to complete tasks outlined in elements and performance criteria of this unit, manage tasks and manage conting</w:t>
      </w:r>
      <w:r w:rsidRPr="00BD7972">
        <w:t>encies in the context of the job role. There must be evidence that the candidate has:</w:t>
      </w:r>
    </w:p>
    <w:p w:rsidR="00000000" w:rsidRPr="00BD7972" w:rsidP="00BD7972">
      <w:pPr>
        <w:pStyle w:val="ListBullet"/>
      </w:pPr>
      <w:r w:rsidRPr="00BD7972">
        <w:t xml:space="preserve">implemented falls prevention strategies for at least 2 older people and monitored and evaluated those strategies in a collaborative, positive and respectful manner </w:t>
      </w:r>
    </w:p>
    <w:p w:rsidR="00000000" w:rsidRPr="00BD7972" w:rsidP="00BD7972">
      <w:pPr>
        <w:pStyle w:val="AllowPageBreak"/>
      </w:pPr>
    </w:p>
    <w:p w:rsidR="00000000" w:rsidRPr="00BD7972" w:rsidP="00BD7972">
      <w:pPr>
        <w:pStyle w:val="Heading1"/>
      </w:pPr>
      <w:bookmarkStart w:id="9" w:name="O_652032"/>
      <w:bookmarkEnd w:id="9"/>
      <w:r w:rsidRPr="00BD7972">
        <w:t>Knowledge Evidence</w:t>
      </w:r>
    </w:p>
    <w:p w:rsidR="00000000" w:rsidRPr="00BD7972" w:rsidP="00861C7B">
      <w:pPr>
        <w:pStyle w:val="BodyText"/>
      </w:pPr>
      <w:r w:rsidRPr="00BD7972">
        <w:t xml:space="preserve">The candidate must be able to demonstrate essential knowledge required to effectively complete tasks outlined in elements and performance criteria of this unit, manage tasks and manage contingencies in the context of the </w:t>
      </w:r>
      <w:r w:rsidRPr="00BD7972">
        <w:t>work role. This includes knowledge of:</w:t>
      </w:r>
    </w:p>
    <w:p w:rsidR="00000000" w:rsidRPr="00BD7972" w:rsidP="00BD7972">
      <w:pPr>
        <w:pStyle w:val="ListBullet"/>
      </w:pPr>
      <w:r w:rsidRPr="00BD7972">
        <w:t xml:space="preserve">the ageing process and how it might affect the risk of falls </w:t>
      </w:r>
    </w:p>
    <w:p w:rsidR="00000000" w:rsidRPr="00BD7972" w:rsidP="00BD7972">
      <w:pPr>
        <w:pStyle w:val="ListBullet"/>
      </w:pPr>
      <w:r w:rsidRPr="00BD7972">
        <w:t>factors, including stroke, contributing to the risk of falls and their impact on older people and their carers</w:t>
      </w:r>
    </w:p>
    <w:p w:rsidR="00000000" w:rsidRPr="00BD7972" w:rsidP="00BD7972">
      <w:pPr>
        <w:pStyle w:val="ListBullet"/>
      </w:pPr>
      <w:r w:rsidRPr="00BD7972">
        <w:t>normal posture, gait and balance and how to recognise deviations</w:t>
      </w:r>
    </w:p>
    <w:p w:rsidR="00000000" w:rsidRPr="00BD7972" w:rsidP="00BD7972">
      <w:pPr>
        <w:pStyle w:val="ListBullet"/>
      </w:pPr>
      <w:r w:rsidRPr="00BD7972">
        <w:t>medical causes of falls, including stroke and how to recognise signs of those causes</w:t>
      </w:r>
    </w:p>
    <w:p w:rsidR="00000000" w:rsidRPr="00BD7972" w:rsidP="00BD7972">
      <w:pPr>
        <w:pStyle w:val="ListBullet"/>
      </w:pPr>
      <w:r w:rsidRPr="00BD7972">
        <w:t>the physical and psychological effects of falls on older people and their carers</w:t>
      </w:r>
    </w:p>
    <w:p w:rsidR="00000000" w:rsidRPr="00BD7972" w:rsidP="00BD7972">
      <w:pPr>
        <w:pStyle w:val="ListBullet"/>
      </w:pPr>
      <w:r w:rsidRPr="00BD7972">
        <w:t>falls prevention strategi</w:t>
      </w:r>
      <w:r w:rsidRPr="00BD7972">
        <w:t>es and indicators of when a strategy should be halted</w:t>
      </w:r>
    </w:p>
    <w:p w:rsidR="00000000" w:rsidRPr="00BD7972" w:rsidP="00BD7972">
      <w:pPr>
        <w:pStyle w:val="ListBullet"/>
      </w:pPr>
      <w:r w:rsidRPr="00BD7972">
        <w:t>legal and ethical considerations for working with older people, including:</w:t>
      </w:r>
    </w:p>
    <w:p w:rsidR="00000000" w:rsidRPr="00BD7972" w:rsidP="00BD7972">
      <w:pPr>
        <w:pStyle w:val="ListBullet2"/>
      </w:pPr>
      <w:r w:rsidRPr="00BD7972">
        <w:t>duty of care</w:t>
      </w:r>
    </w:p>
    <w:p w:rsidR="00000000" w:rsidRPr="00BD7972" w:rsidP="00BD7972">
      <w:pPr>
        <w:pStyle w:val="ListBullet2"/>
      </w:pPr>
      <w:r w:rsidRPr="00BD7972">
        <w:t>human rights</w:t>
      </w:r>
    </w:p>
    <w:p w:rsidR="00000000" w:rsidRPr="00BD7972" w:rsidP="00BD7972">
      <w:pPr>
        <w:pStyle w:val="ListBullet2"/>
      </w:pPr>
      <w:r w:rsidRPr="00BD7972">
        <w:t>privacy, confidentiality and disclosure</w:t>
      </w:r>
    </w:p>
    <w:p w:rsidR="00000000" w:rsidRPr="00BD7972" w:rsidP="00BD7972">
      <w:pPr>
        <w:pStyle w:val="ListBullet2"/>
      </w:pPr>
      <w:r w:rsidRPr="00BD7972">
        <w:t>work health and safety</w:t>
      </w:r>
    </w:p>
    <w:p w:rsidR="00000000" w:rsidRPr="00BD7972" w:rsidP="00BD7972">
      <w:pPr>
        <w:pStyle w:val="ListBullet"/>
      </w:pPr>
      <w:r w:rsidRPr="00BD7972">
        <w:t>documentation requirements including</w:t>
      </w:r>
      <w:r w:rsidRPr="00BD7972">
        <w:t xml:space="preserve"> the importance of accurate, objective and appropriately detailed records</w:t>
      </w:r>
    </w:p>
    <w:p w:rsidR="00000000" w:rsidRPr="00BD7972" w:rsidP="00BD7972">
      <w:pPr>
        <w:pStyle w:val="AllowPageBreak"/>
      </w:pPr>
    </w:p>
    <w:p w:rsidR="00000000" w:rsidRPr="00BD7972" w:rsidP="00BD7972">
      <w:pPr>
        <w:pStyle w:val="Heading1"/>
      </w:pPr>
      <w:bookmarkStart w:id="10" w:name="O_652033"/>
      <w:bookmarkEnd w:id="10"/>
      <w:r w:rsidRPr="00BD7972">
        <w:t>Assessment Conditions</w:t>
      </w:r>
    </w:p>
    <w:p w:rsidR="00000000" w:rsidRPr="00BD7972" w:rsidP="00861C7B">
      <w:pPr>
        <w:pStyle w:val="BodyText"/>
      </w:pPr>
      <w:r w:rsidRPr="00BD7972">
        <w:t>Skills must have been demonstrated in an ageing support workplace with the addition of simulations and scenarios where the full range of contexts and situations have not been provided in the workplace. These are situations relating to emergency or unplanne</w:t>
      </w:r>
      <w:r w:rsidRPr="00BD7972">
        <w:t>d procedures where assessment in these circumstances would be unsafe, impractical or threatens the dignity of the older person. The following conditions must be met for this units:</w:t>
      </w:r>
    </w:p>
    <w:p w:rsidR="00000000" w:rsidRPr="00BD7972" w:rsidP="00BD7972">
      <w:pPr>
        <w:pStyle w:val="ListBullet"/>
      </w:pPr>
      <w:r w:rsidRPr="00BD7972">
        <w:t xml:space="preserve">use of suitable facilities, equipment and resources, including: </w:t>
      </w:r>
    </w:p>
    <w:p w:rsidR="00000000" w:rsidRPr="00BD7972" w:rsidP="00BD7972">
      <w:pPr>
        <w:pStyle w:val="ListBullet2"/>
      </w:pPr>
      <w:r w:rsidRPr="00BD7972">
        <w:t>relevant</w:t>
      </w:r>
      <w:r w:rsidRPr="00BD7972">
        <w:t xml:space="preserve"> risk assessment tools</w:t>
      </w:r>
    </w:p>
    <w:p w:rsidR="00000000" w:rsidRPr="00BD7972" w:rsidP="00BD7972">
      <w:pPr>
        <w:pStyle w:val="ListBullet2"/>
      </w:pPr>
      <w:r w:rsidRPr="00BD7972">
        <w:t>relevant organisation policies and procedures</w:t>
      </w:r>
    </w:p>
    <w:p w:rsidR="00000000" w:rsidRPr="00BD7972" w:rsidP="00861C7B">
      <w:pPr>
        <w:pStyle w:val="BodyText"/>
      </w:pPr>
      <w:r w:rsidRPr="00BD7972">
        <w:t>Overall, assessment must involve workplace interactions with older people, colleagues and families/carers.</w:t>
      </w:r>
    </w:p>
    <w:p w:rsidR="00000000" w:rsidRPr="00BD7972" w:rsidP="00861C7B">
      <w:pPr>
        <w:pStyle w:val="BodyText"/>
      </w:pPr>
      <w:r w:rsidRPr="00BD7972">
        <w:t>Assessors must satisfy the Standards for Registered Training Organisations (RTO</w:t>
      </w:r>
      <w:r w:rsidRPr="00BD7972">
        <w:t>s) 2015/AQTF mandatory competency requirements for assessors.</w:t>
      </w:r>
    </w:p>
    <w:p w:rsidR="00000000" w:rsidRPr="00BD7972" w:rsidP="00BD7972">
      <w:pPr>
        <w:pStyle w:val="Heading1"/>
      </w:pPr>
      <w:bookmarkStart w:id="11" w:name="O_652036"/>
      <w:bookmarkEnd w:id="11"/>
      <w:r w:rsidRPr="00BD7972">
        <w:t>Links</w:t>
      </w:r>
    </w:p>
    <w:p w:rsidR="00000000" w:rsidRPr="00BD7972" w:rsidP="00861C7B">
      <w:pPr>
        <w:pStyle w:val="BodyText"/>
      </w:pPr>
      <w:r w:rsidRPr="00BD797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0709D">
        <w:rPr>
          <w:rStyle w:val="Hyperlink"/>
        </w:rPr>
        <w:t>https://vetnet.gov.au/Pages/TrainingDocs.aspx?q=5e0c25cc-3d9d-4b43-80d3-bd22cc4f1e53</w:t>
      </w:r>
      <w:r>
        <w:fldChar w:fldCharType="end"/>
      </w:r>
    </w:p>
    <w:p w:rsidR="00000000" w:rsidRPr="00BD7972" w:rsidP="00BD7972"/>
    <w:sectPr w:rsidSect="00BD79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rsidRPr="00861C7B" w:rsidP="00861C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7B" w:rsidP="00BD79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C7B" w:rsidP="00BD79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61C7B" w:rsidP="00BD79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rsidP="00BD7972">
    <w:pPr>
      <w:pStyle w:val="Footer"/>
      <w:framePr w:wrap="around"/>
    </w:pPr>
    <w:r>
      <w:fldChar w:fldCharType="begin"/>
    </w:r>
    <w:r>
      <w:instrText xml:space="preserve"> DOCPROPERTY  Subject  \* MERGEFORMAT </w:instrText>
    </w:r>
    <w:r>
      <w:fldChar w:fldCharType="separate"/>
    </w:r>
    <w:r w:rsidR="00861C7B">
      <w:t>Approved</w:t>
    </w:r>
    <w:r w:rsidR="00861C7B">
      <w:fldChar w:fldCharType="end"/>
    </w:r>
    <w:r>
      <w:tab/>
      <w:t xml:space="preserve">Page </w:t>
    </w:r>
    <w:r>
      <w:fldChar w:fldCharType="begin"/>
    </w:r>
    <w:r>
      <w:instrText xml:space="preserve"> PAGE  \* Arabic  \* MERGEFORMAT </w:instrText>
    </w:r>
    <w:r>
      <w:fldChar w:fldCharType="separate"/>
    </w:r>
    <w:r w:rsidR="00861C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1C7B">
      <w:rPr>
        <w:noProof/>
      </w:rPr>
      <w:t>4</w:t>
    </w:r>
    <w:r>
      <w:rPr>
        <w:noProof/>
      </w:rPr>
      <w:fldChar w:fldCharType="end"/>
    </w:r>
  </w:p>
  <w:p w:rsidR="00BD7972" w:rsidP="00BD7972">
    <w:pPr>
      <w:pStyle w:val="Footer"/>
      <w:framePr w:wrap="around"/>
    </w:pPr>
    <w:r>
      <w:t xml:space="preserve">© Commonwealth of Australia, </w:t>
    </w:r>
    <w:r>
      <w:fldChar w:fldCharType="begin"/>
    </w:r>
    <w:r>
      <w:instrText xml:space="preserve"> DATE  \@ "yyyy"  \* MERGEFORMAT </w:instrText>
    </w:r>
    <w:r>
      <w:fldChar w:fldCharType="separate"/>
    </w:r>
    <w:r w:rsidR="00861C7B">
      <w:rPr>
        <w:noProof/>
      </w:rPr>
      <w:t>2025</w:t>
    </w:r>
    <w:r>
      <w:fldChar w:fldCharType="end"/>
    </w:r>
    <w:r>
      <w:tab/>
    </w:r>
    <w:r>
      <w:fldChar w:fldCharType="begin"/>
    </w:r>
    <w:r>
      <w:instrText xml:space="preserve"> DOCPROPERTY  Author  \* MERGEFORMAT </w:instrText>
    </w:r>
    <w:r>
      <w:fldChar w:fldCharType="separate"/>
    </w:r>
    <w:r w:rsidR="00861C7B">
      <w:t>HumanAbility</w:t>
    </w:r>
    <w:r w:rsidR="00861C7B">
      <w:fldChar w:fldCharType="end"/>
    </w:r>
  </w:p>
  <w:p w:rsidR="00BD7972" w:rsidP="00BD79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972" w:rsidRPr="00861C7B" w:rsidP="00861C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7B" w:rsidRPr="002D2AF8" w:rsidP="00BD7972">
    <w:pPr>
      <w:pStyle w:val="Header"/>
      <w:framePr w:wrap="around"/>
    </w:pPr>
    <w:r>
      <w:fldChar w:fldCharType="begin"/>
    </w:r>
    <w:r>
      <w:instrText xml:space="preserve"> TITLE   \* MERGEFORMAT </w:instrText>
    </w:r>
    <w:r>
      <w:fldChar w:fldCharType="separate"/>
    </w:r>
    <w:r>
      <w:t>CHCAGE002 Implement falls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1C7B" w:rsidP="00BD79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972" w:rsidRPr="002D2AF8" w:rsidP="00BD7972">
    <w:pPr>
      <w:pStyle w:val="Header"/>
      <w:framePr w:wrap="around"/>
    </w:pPr>
    <w:r>
      <w:fldChar w:fldCharType="begin"/>
    </w:r>
    <w:r>
      <w:instrText xml:space="preserve"> TITLE   \* MERGEFORMAT </w:instrText>
    </w:r>
    <w:r>
      <w:fldChar w:fldCharType="separate"/>
    </w:r>
    <w:r w:rsidR="00861C7B">
      <w:t>CHCAGE002 Implement falls prevention strategies</w:t>
    </w:r>
    <w:r w:rsidR="00861C7B">
      <w:fldChar w:fldCharType="end"/>
    </w:r>
    <w:r>
      <w:tab/>
      <w:t xml:space="preserve">Date this document was generated: </w:t>
    </w:r>
    <w:r>
      <w:fldChar w:fldCharType="begin"/>
    </w:r>
    <w:r>
      <w:instrText xml:space="preserve"> CREATEDATE  \@ "d MMMM yyyy"  \* MERGEFORMAT </w:instrText>
    </w:r>
    <w:r>
      <w:fldChar w:fldCharType="separate"/>
    </w:r>
    <w:r w:rsidR="00861C7B">
      <w:rPr>
        <w:noProof/>
      </w:rPr>
      <w:t>2 March 2025</w:t>
    </w:r>
    <w:r>
      <w:fldChar w:fldCharType="end"/>
    </w:r>
  </w:p>
  <w:p w:rsidR="00BD7972" w:rsidP="00BD79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4B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49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EE1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9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972"/>
    <w:pPr>
      <w:spacing w:before="360" w:after="60"/>
      <w:outlineLvl w:val="0"/>
    </w:pPr>
    <w:rPr>
      <w:sz w:val="32"/>
    </w:rPr>
  </w:style>
  <w:style w:type="paragraph" w:styleId="Heading2">
    <w:name w:val="heading 2"/>
    <w:basedOn w:val="HeadingBase"/>
    <w:next w:val="BodyText"/>
    <w:link w:val="Heading2Char"/>
    <w:qFormat/>
    <w:rsid w:val="00BD7972"/>
    <w:pPr>
      <w:keepLines/>
      <w:spacing w:before="240" w:after="120"/>
      <w:outlineLvl w:val="1"/>
    </w:pPr>
    <w:rPr>
      <w:sz w:val="28"/>
      <w:szCs w:val="40"/>
    </w:rPr>
  </w:style>
  <w:style w:type="paragraph" w:styleId="Heading3">
    <w:name w:val="heading 3"/>
    <w:basedOn w:val="HeadingBase"/>
    <w:next w:val="BodyText"/>
    <w:link w:val="Heading3Char"/>
    <w:qFormat/>
    <w:rsid w:val="00BD7972"/>
    <w:pPr>
      <w:spacing w:before="180" w:after="120"/>
      <w:outlineLvl w:val="2"/>
    </w:pPr>
    <w:rPr>
      <w:spacing w:val="-10"/>
      <w:kern w:val="32"/>
    </w:rPr>
  </w:style>
  <w:style w:type="paragraph" w:styleId="Heading4">
    <w:name w:val="heading 4"/>
    <w:basedOn w:val="HeadingBase"/>
    <w:next w:val="BodyText"/>
    <w:link w:val="Heading4Char"/>
    <w:qFormat/>
    <w:rsid w:val="00BD7972"/>
    <w:pPr>
      <w:spacing w:before="160" w:after="120"/>
      <w:outlineLvl w:val="3"/>
    </w:pPr>
    <w:rPr>
      <w:sz w:val="22"/>
    </w:rPr>
  </w:style>
  <w:style w:type="paragraph" w:styleId="Heading5">
    <w:name w:val="heading 5"/>
    <w:basedOn w:val="HeadingBase"/>
    <w:next w:val="Normal"/>
    <w:link w:val="Heading5Char"/>
    <w:qFormat/>
    <w:rsid w:val="00BD7972"/>
    <w:pPr>
      <w:spacing w:before="80"/>
      <w:outlineLvl w:val="4"/>
    </w:pPr>
    <w:rPr>
      <w:color w:val="918585"/>
      <w:sz w:val="20"/>
    </w:rPr>
  </w:style>
  <w:style w:type="paragraph" w:styleId="Heading6">
    <w:name w:val="heading 6"/>
    <w:basedOn w:val="HeadingBase"/>
    <w:next w:val="Normal"/>
    <w:link w:val="Heading6Char"/>
    <w:qFormat/>
    <w:rsid w:val="00BD7972"/>
    <w:pPr>
      <w:spacing w:before="60"/>
      <w:outlineLvl w:val="5"/>
    </w:pPr>
    <w:rPr>
      <w:color w:val="918585"/>
      <w:sz w:val="20"/>
    </w:rPr>
  </w:style>
  <w:style w:type="paragraph" w:styleId="Heading7">
    <w:name w:val="heading 7"/>
    <w:basedOn w:val="Normal"/>
    <w:next w:val="Normal"/>
    <w:link w:val="Heading7Char"/>
    <w:qFormat/>
    <w:rsid w:val="00BD7972"/>
    <w:pPr>
      <w:ind w:left="720"/>
      <w:outlineLvl w:val="6"/>
    </w:pPr>
    <w:rPr>
      <w:i/>
    </w:rPr>
  </w:style>
  <w:style w:type="paragraph" w:styleId="Heading8">
    <w:name w:val="heading 8"/>
    <w:basedOn w:val="Normal"/>
    <w:next w:val="Normal"/>
    <w:link w:val="Heading8Char"/>
    <w:qFormat/>
    <w:rsid w:val="00BD7972"/>
    <w:pPr>
      <w:ind w:left="720"/>
      <w:outlineLvl w:val="7"/>
    </w:pPr>
    <w:rPr>
      <w:i/>
    </w:rPr>
  </w:style>
  <w:style w:type="paragraph" w:styleId="Heading9">
    <w:name w:val="heading 9"/>
    <w:basedOn w:val="Normal"/>
    <w:next w:val="Normal"/>
    <w:link w:val="Heading9Char"/>
    <w:qFormat/>
    <w:rsid w:val="00BD7972"/>
    <w:pPr>
      <w:ind w:left="720"/>
      <w:outlineLvl w:val="8"/>
    </w:pPr>
    <w:rPr>
      <w:i/>
    </w:rPr>
  </w:style>
  <w:style w:type="character" w:default="1" w:styleId="DefaultParagraphFont">
    <w:name w:val="Default Paragraph Font"/>
    <w:uiPriority w:val="1"/>
    <w:unhideWhenUsed/>
    <w:rsid w:val="00BD79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972"/>
  </w:style>
  <w:style w:type="character" w:customStyle="1" w:styleId="Heading1Char">
    <w:name w:val="Heading 1 Char"/>
    <w:basedOn w:val="DefaultParagraphFont"/>
    <w:link w:val="Heading1"/>
    <w:rsid w:val="00BD7972"/>
    <w:rPr>
      <w:rFonts w:ascii="Times New Roman" w:eastAsia="Times New Roman" w:hAnsi="Times New Roman" w:cs="Times New Roman"/>
      <w:b/>
      <w:sz w:val="32"/>
      <w:szCs w:val="20"/>
      <w:lang w:eastAsia="en-US"/>
    </w:rPr>
  </w:style>
  <w:style w:type="paragraph" w:styleId="BodyText">
    <w:name w:val="Body Text"/>
    <w:basedOn w:val="Normal"/>
    <w:link w:val="BodyTextChar"/>
    <w:rsid w:val="00BD79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972"/>
    <w:rPr>
      <w:rFonts w:ascii="Times New Roman" w:eastAsia="Times New Roman" w:hAnsi="Times New Roman" w:cs="Times New Roman"/>
      <w:sz w:val="24"/>
      <w:lang w:eastAsia="en-US"/>
    </w:rPr>
  </w:style>
  <w:style w:type="paragraph" w:styleId="ListBullet">
    <w:name w:val="List Bullet"/>
    <w:basedOn w:val="List"/>
    <w:rsid w:val="00BD7972"/>
    <w:pPr>
      <w:numPr>
        <w:numId w:val="12"/>
      </w:numPr>
      <w:tabs>
        <w:tab w:val="clear" w:pos="340"/>
      </w:tabs>
      <w:spacing w:before="40" w:after="40"/>
    </w:pPr>
  </w:style>
  <w:style w:type="character" w:customStyle="1" w:styleId="SpecialBold">
    <w:name w:val="Special Bold"/>
    <w:basedOn w:val="DefaultParagraphFont"/>
    <w:rsid w:val="00BD7972"/>
    <w:rPr>
      <w:b/>
      <w:spacing w:val="0"/>
    </w:rPr>
  </w:style>
  <w:style w:type="paragraph" w:styleId="ListBullet2">
    <w:name w:val="List Bullet 2"/>
    <w:basedOn w:val="List2"/>
    <w:rsid w:val="00BD7972"/>
    <w:pPr>
      <w:numPr>
        <w:numId w:val="13"/>
      </w:numPr>
      <w:tabs>
        <w:tab w:val="clear" w:pos="680"/>
      </w:tabs>
    </w:pPr>
  </w:style>
  <w:style w:type="character" w:styleId="Emphasis">
    <w:name w:val="Emphasis"/>
    <w:basedOn w:val="DefaultParagraphFont"/>
    <w:qFormat/>
    <w:rsid w:val="00BD7972"/>
    <w:rPr>
      <w:i/>
    </w:rPr>
  </w:style>
  <w:style w:type="paragraph" w:customStyle="1" w:styleId="SuperHeading">
    <w:name w:val="SuperHeading"/>
    <w:basedOn w:val="Normal"/>
    <w:rsid w:val="00BD7972"/>
    <w:pPr>
      <w:spacing w:before="240" w:after="120"/>
      <w:outlineLvl w:val="0"/>
    </w:pPr>
    <w:rPr>
      <w:rFonts w:ascii="Times New Roman" w:hAnsi="Times New Roman"/>
      <w:b/>
      <w:sz w:val="32"/>
    </w:rPr>
  </w:style>
  <w:style w:type="paragraph" w:customStyle="1" w:styleId="AllowPageBreak">
    <w:name w:val="AllowPageBreak"/>
    <w:rsid w:val="00BD79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9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9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9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9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9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9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9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972"/>
    <w:rPr>
      <w:rFonts w:ascii="Courier New" w:eastAsia="Times New Roman" w:hAnsi="Courier New" w:cs="Times New Roman"/>
      <w:i/>
      <w:szCs w:val="20"/>
      <w:lang w:eastAsia="en-US"/>
    </w:rPr>
  </w:style>
  <w:style w:type="paragraph" w:customStyle="1" w:styleId="HeadingBase">
    <w:name w:val="Heading Base"/>
    <w:rsid w:val="00BD79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972"/>
    <w:pPr>
      <w:tabs>
        <w:tab w:val="right" w:leader="dot" w:pos="9072"/>
      </w:tabs>
      <w:ind w:left="567"/>
    </w:pPr>
    <w:rPr>
      <w:szCs w:val="22"/>
    </w:rPr>
  </w:style>
  <w:style w:type="paragraph" w:customStyle="1" w:styleId="TOCBase">
    <w:name w:val="TOC Base"/>
    <w:rsid w:val="00BD79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972"/>
    <w:pPr>
      <w:tabs>
        <w:tab w:val="right" w:leader="dot" w:pos="9072"/>
      </w:tabs>
      <w:spacing w:before="40" w:after="40"/>
      <w:ind w:left="284"/>
    </w:pPr>
    <w:rPr>
      <w:rFonts w:ascii="Times New Roman" w:hAnsi="Times New Roman"/>
    </w:rPr>
  </w:style>
  <w:style w:type="paragraph" w:styleId="TOC1">
    <w:name w:val="toc 1"/>
    <w:basedOn w:val="TOCBase"/>
    <w:next w:val="Normal"/>
    <w:rsid w:val="00BD79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9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972"/>
    <w:rPr>
      <w:rFonts w:ascii="Times New Roman" w:eastAsia="Times New Roman" w:hAnsi="Times New Roman" w:cs="Times New Roman"/>
      <w:sz w:val="16"/>
      <w:lang w:eastAsia="en-US"/>
    </w:rPr>
  </w:style>
  <w:style w:type="paragraph" w:styleId="Title">
    <w:name w:val="Title"/>
    <w:basedOn w:val="HeadingBase"/>
    <w:link w:val="TitleChar"/>
    <w:qFormat/>
    <w:rsid w:val="00BD7972"/>
    <w:pPr>
      <w:spacing w:before="5040"/>
      <w:jc w:val="center"/>
    </w:pPr>
    <w:rPr>
      <w:sz w:val="48"/>
      <w:szCs w:val="72"/>
      <w:lang w:val="en-US"/>
    </w:rPr>
  </w:style>
  <w:style w:type="character" w:customStyle="1" w:styleId="TitleChar">
    <w:name w:val="Title Char"/>
    <w:basedOn w:val="DefaultParagraphFont"/>
    <w:link w:val="Title"/>
    <w:rsid w:val="00BD79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972"/>
    <w:pPr>
      <w:tabs>
        <w:tab w:val="left" w:pos="3600"/>
        <w:tab w:val="left" w:pos="3958"/>
      </w:tabs>
    </w:pPr>
  </w:style>
  <w:style w:type="paragraph" w:styleId="List">
    <w:name w:val="List"/>
    <w:basedOn w:val="BodyText"/>
    <w:next w:val="BodyText"/>
    <w:rsid w:val="00BD7972"/>
    <w:pPr>
      <w:tabs>
        <w:tab w:val="left" w:pos="340"/>
      </w:tabs>
      <w:spacing w:before="60" w:after="60"/>
      <w:ind w:left="340" w:hanging="340"/>
    </w:pPr>
  </w:style>
  <w:style w:type="paragraph" w:customStyle="1" w:styleId="Note">
    <w:name w:val="Note"/>
    <w:basedOn w:val="BodyText"/>
    <w:rsid w:val="00BD79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972"/>
    <w:pPr>
      <w:framePr w:wrap="auto" w:hAnchor="text" w:y="6049"/>
    </w:pPr>
    <w:rPr>
      <w:color w:val="000000"/>
      <w:sz w:val="40"/>
    </w:rPr>
  </w:style>
  <w:style w:type="paragraph" w:customStyle="1" w:styleId="TOCTitle">
    <w:name w:val="TOCTitle"/>
    <w:basedOn w:val="Heading1"/>
    <w:rsid w:val="00BD7972"/>
    <w:pPr>
      <w:spacing w:after="240"/>
      <w:jc w:val="center"/>
      <w:outlineLvl w:val="9"/>
    </w:pPr>
    <w:rPr>
      <w:caps/>
    </w:rPr>
  </w:style>
  <w:style w:type="paragraph" w:customStyle="1" w:styleId="Version">
    <w:name w:val="Version"/>
    <w:rsid w:val="00BD79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972"/>
    <w:pPr>
      <w:keepNext w:val="0"/>
      <w:tabs>
        <w:tab w:val="right" w:pos="4176"/>
      </w:tabs>
      <w:ind w:left="198" w:hanging="198"/>
    </w:pPr>
    <w:rPr>
      <w:rFonts w:ascii="Garamond" w:hAnsi="Garamond"/>
    </w:rPr>
  </w:style>
  <w:style w:type="paragraph" w:styleId="IndexHeading">
    <w:name w:val="index heading"/>
    <w:basedOn w:val="Normal"/>
    <w:next w:val="Index1"/>
    <w:semiHidden/>
    <w:rsid w:val="00BD7972"/>
    <w:pPr>
      <w:spacing w:before="120" w:after="120"/>
    </w:pPr>
    <w:rPr>
      <w:rFonts w:ascii="Arial" w:hAnsi="Arial"/>
      <w:b/>
      <w:color w:val="918585"/>
      <w:sz w:val="24"/>
    </w:rPr>
  </w:style>
  <w:style w:type="paragraph" w:styleId="Header">
    <w:name w:val="header"/>
    <w:basedOn w:val="Normal"/>
    <w:link w:val="HeaderChar"/>
    <w:rsid w:val="00BD79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972"/>
    <w:rPr>
      <w:rFonts w:ascii="Times New Roman" w:eastAsia="Times New Roman" w:hAnsi="Times New Roman" w:cs="Times New Roman"/>
      <w:sz w:val="16"/>
      <w:szCs w:val="20"/>
      <w:lang w:val="en-GB" w:eastAsia="en-US"/>
    </w:rPr>
  </w:style>
  <w:style w:type="paragraph" w:customStyle="1" w:styleId="Chapter">
    <w:name w:val="Chapter"/>
    <w:basedOn w:val="Normal"/>
    <w:rsid w:val="00BD7972"/>
    <w:pPr>
      <w:spacing w:before="240"/>
    </w:pPr>
    <w:rPr>
      <w:rFonts w:ascii="Times New Roman" w:hAnsi="Times New Roman"/>
      <w:smallCaps/>
      <w:spacing w:val="80"/>
      <w:sz w:val="28"/>
    </w:rPr>
  </w:style>
  <w:style w:type="paragraph" w:customStyle="1" w:styleId="InChapter">
    <w:name w:val="InChapter"/>
    <w:basedOn w:val="Heading3"/>
    <w:rsid w:val="00BD7972"/>
    <w:pPr>
      <w:spacing w:after="240"/>
      <w:outlineLvl w:val="9"/>
    </w:pPr>
    <w:rPr>
      <w:noProof/>
    </w:rPr>
  </w:style>
  <w:style w:type="paragraph" w:styleId="Index2">
    <w:name w:val="index 2"/>
    <w:basedOn w:val="Normal"/>
    <w:next w:val="Normal"/>
    <w:semiHidden/>
    <w:rsid w:val="00BD7972"/>
    <w:pPr>
      <w:tabs>
        <w:tab w:val="right" w:pos="4176"/>
      </w:tabs>
      <w:ind w:left="568" w:hanging="284"/>
    </w:pPr>
    <w:rPr>
      <w:rFonts w:ascii="Garamond" w:hAnsi="Garamond"/>
    </w:rPr>
  </w:style>
  <w:style w:type="paragraph" w:customStyle="1" w:styleId="Byline">
    <w:name w:val="Byline"/>
    <w:rsid w:val="00BD79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972"/>
    <w:pPr>
      <w:tabs>
        <w:tab w:val="clear" w:pos="3600"/>
        <w:tab w:val="clear" w:pos="3958"/>
      </w:tabs>
      <w:jc w:val="right"/>
    </w:pPr>
  </w:style>
  <w:style w:type="paragraph" w:styleId="Caption">
    <w:name w:val="caption"/>
    <w:basedOn w:val="BodyText"/>
    <w:next w:val="Normal"/>
    <w:qFormat/>
    <w:rsid w:val="00BD7972"/>
    <w:pPr>
      <w:framePr w:w="2268" w:hSpace="181" w:vSpace="181" w:wrap="around" w:vAnchor="text" w:hAnchor="page" w:x="1135" w:y="285" w:anchorLock="1"/>
    </w:pPr>
    <w:rPr>
      <w:i/>
    </w:rPr>
  </w:style>
  <w:style w:type="paragraph" w:customStyle="1" w:styleId="MiniTOCTitle">
    <w:name w:val="MiniTOCTitle"/>
    <w:basedOn w:val="Heading4"/>
    <w:rsid w:val="00BD7972"/>
    <w:pPr>
      <w:spacing w:before="240"/>
      <w:outlineLvl w:val="9"/>
    </w:pPr>
    <w:rPr>
      <w:noProof/>
      <w:sz w:val="24"/>
    </w:rPr>
  </w:style>
  <w:style w:type="paragraph" w:customStyle="1" w:styleId="MiniTOCItem">
    <w:name w:val="MiniTOCItem"/>
    <w:basedOn w:val="ListBullet"/>
    <w:rsid w:val="00BD7972"/>
    <w:pPr>
      <w:numPr>
        <w:numId w:val="0"/>
      </w:numPr>
      <w:tabs>
        <w:tab w:val="right" w:leader="dot" w:pos="6521"/>
      </w:tabs>
      <w:spacing w:before="0" w:after="0"/>
    </w:pPr>
  </w:style>
  <w:style w:type="paragraph" w:customStyle="1" w:styleId="TOFTitle">
    <w:name w:val="TOFTitle"/>
    <w:basedOn w:val="TOCTitle"/>
    <w:rsid w:val="00BD7972"/>
  </w:style>
  <w:style w:type="paragraph" w:styleId="TableofFigures">
    <w:name w:val="table of figures"/>
    <w:basedOn w:val="Normal"/>
    <w:next w:val="Normal"/>
    <w:semiHidden/>
    <w:rsid w:val="00BD7972"/>
    <w:pPr>
      <w:tabs>
        <w:tab w:val="right" w:leader="dot" w:pos="9072"/>
      </w:tabs>
      <w:ind w:left="970" w:hanging="403"/>
    </w:pPr>
    <w:rPr>
      <w:rFonts w:ascii="Times New Roman" w:hAnsi="Times New Roman"/>
      <w:b/>
    </w:rPr>
  </w:style>
  <w:style w:type="paragraph" w:styleId="ListNumber">
    <w:name w:val="List Number"/>
    <w:basedOn w:val="List"/>
    <w:rsid w:val="00BD7972"/>
    <w:pPr>
      <w:numPr>
        <w:numId w:val="15"/>
      </w:numPr>
      <w:tabs>
        <w:tab w:val="clear" w:pos="340"/>
      </w:tabs>
    </w:pPr>
  </w:style>
  <w:style w:type="character" w:customStyle="1" w:styleId="WingdingSymbols">
    <w:name w:val="Wingding Symbols"/>
    <w:rsid w:val="00BD7972"/>
    <w:rPr>
      <w:rFonts w:ascii="Wingdings" w:hAnsi="Wingdings"/>
    </w:rPr>
  </w:style>
  <w:style w:type="paragraph" w:customStyle="1" w:styleId="TableHeading">
    <w:name w:val="Table Heading"/>
    <w:basedOn w:val="HeadingBase"/>
    <w:rsid w:val="00BD7972"/>
    <w:pPr>
      <w:keepLines/>
      <w:pBdr>
        <w:bottom w:val="single" w:sz="6" w:space="1" w:color="918585"/>
      </w:pBdr>
      <w:spacing w:before="240"/>
    </w:pPr>
  </w:style>
  <w:style w:type="character" w:customStyle="1" w:styleId="HotSpot">
    <w:name w:val="HotSpot"/>
    <w:rsid w:val="00BD7972"/>
    <w:rPr>
      <w:color w:val="0033CC"/>
      <w:u w:val="none"/>
    </w:rPr>
  </w:style>
  <w:style w:type="paragraph" w:customStyle="1" w:styleId="BodyTextRight">
    <w:name w:val="Body Text Right"/>
    <w:basedOn w:val="BodyText"/>
    <w:rsid w:val="00BD7972"/>
    <w:pPr>
      <w:spacing w:before="0" w:after="0"/>
      <w:jc w:val="right"/>
    </w:pPr>
  </w:style>
  <w:style w:type="paragraph" w:styleId="Index3">
    <w:name w:val="index 3"/>
    <w:basedOn w:val="ListNumber2"/>
    <w:next w:val="Normal"/>
    <w:semiHidden/>
    <w:rsid w:val="00BD7972"/>
    <w:pPr>
      <w:numPr>
        <w:numId w:val="0"/>
      </w:numPr>
      <w:tabs>
        <w:tab w:val="right" w:leader="dot" w:pos="4176"/>
      </w:tabs>
    </w:pPr>
  </w:style>
  <w:style w:type="paragraph" w:styleId="ListNumber2">
    <w:name w:val="List Number 2"/>
    <w:basedOn w:val="List2"/>
    <w:rsid w:val="00BD7972"/>
    <w:pPr>
      <w:numPr>
        <w:numId w:val="10"/>
      </w:numPr>
      <w:tabs>
        <w:tab w:val="clear" w:pos="1060"/>
      </w:tabs>
    </w:pPr>
  </w:style>
  <w:style w:type="paragraph" w:customStyle="1" w:styleId="MarginNote">
    <w:name w:val="Margin Note"/>
    <w:basedOn w:val="BodyText"/>
    <w:rsid w:val="00BD79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9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9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972"/>
    <w:rPr>
      <w:sz w:val="32"/>
    </w:rPr>
  </w:style>
  <w:style w:type="paragraph" w:customStyle="1" w:styleId="HeadingProcedure">
    <w:name w:val="Heading Procedure"/>
    <w:basedOn w:val="HeadingBase"/>
    <w:next w:val="Normal"/>
    <w:rsid w:val="00BD7972"/>
    <w:pPr>
      <w:tabs>
        <w:tab w:val="left" w:pos="0"/>
      </w:tabs>
      <w:spacing w:before="120" w:after="60"/>
    </w:pPr>
    <w:rPr>
      <w:i/>
      <w:color w:val="918585"/>
      <w:sz w:val="22"/>
    </w:rPr>
  </w:style>
  <w:style w:type="paragraph" w:customStyle="1" w:styleId="TableBodyText">
    <w:name w:val="Table Body Text"/>
    <w:basedOn w:val="BodyText"/>
    <w:rsid w:val="00BD7972"/>
    <w:pPr>
      <w:spacing w:before="60" w:after="60"/>
    </w:pPr>
  </w:style>
  <w:style w:type="paragraph" w:styleId="ListContinue">
    <w:name w:val="List Continue"/>
    <w:basedOn w:val="List"/>
    <w:rsid w:val="00BD7972"/>
    <w:pPr>
      <w:ind w:firstLine="0"/>
    </w:pPr>
  </w:style>
  <w:style w:type="paragraph" w:customStyle="1" w:styleId="ListNote">
    <w:name w:val="List Note"/>
    <w:basedOn w:val="List"/>
    <w:rsid w:val="00BD7972"/>
    <w:pPr>
      <w:pBdr>
        <w:top w:val="single" w:sz="6" w:space="2" w:color="918585"/>
        <w:bottom w:val="single" w:sz="6" w:space="2" w:color="918585"/>
      </w:pBdr>
      <w:tabs>
        <w:tab w:val="left" w:pos="1021"/>
      </w:tabs>
      <w:ind w:firstLine="0"/>
    </w:pPr>
  </w:style>
  <w:style w:type="paragraph" w:customStyle="1" w:styleId="Warning">
    <w:name w:val="Warning"/>
    <w:basedOn w:val="BodyText"/>
    <w:rsid w:val="00BD7972"/>
    <w:pPr>
      <w:shd w:val="clear" w:color="auto" w:fill="D9D9D9"/>
      <w:tabs>
        <w:tab w:val="left" w:pos="992"/>
      </w:tabs>
      <w:ind w:left="119" w:right="119"/>
    </w:pPr>
    <w:rPr>
      <w:sz w:val="20"/>
    </w:rPr>
  </w:style>
  <w:style w:type="paragraph" w:customStyle="1" w:styleId="MarginIcons">
    <w:name w:val="Margin Icons"/>
    <w:basedOn w:val="BodyText"/>
    <w:rsid w:val="00BD79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972"/>
    <w:rPr>
      <w:rFonts w:ascii="Courier New" w:hAnsi="Courier New"/>
    </w:rPr>
  </w:style>
  <w:style w:type="paragraph" w:customStyle="1" w:styleId="NoteBullet">
    <w:name w:val="Note Bullet"/>
    <w:basedOn w:val="Note"/>
    <w:rsid w:val="00BD7972"/>
    <w:pPr>
      <w:tabs>
        <w:tab w:val="clear" w:pos="680"/>
      </w:tabs>
      <w:spacing w:before="60" w:after="60"/>
    </w:pPr>
  </w:style>
  <w:style w:type="paragraph" w:customStyle="1" w:styleId="SubHeading2">
    <w:name w:val="SubHeading2"/>
    <w:basedOn w:val="HeadingBase"/>
    <w:rsid w:val="00BD7972"/>
    <w:pPr>
      <w:spacing w:before="240" w:after="60"/>
    </w:pPr>
    <w:rPr>
      <w:sz w:val="20"/>
    </w:rPr>
  </w:style>
  <w:style w:type="paragraph" w:customStyle="1" w:styleId="SubHeading1">
    <w:name w:val="SubHeading1"/>
    <w:basedOn w:val="HeadingBase"/>
    <w:rsid w:val="00BD7972"/>
    <w:pPr>
      <w:spacing w:before="240" w:after="60"/>
    </w:pPr>
    <w:rPr>
      <w:color w:val="918585"/>
      <w:sz w:val="22"/>
    </w:rPr>
  </w:style>
  <w:style w:type="paragraph" w:customStyle="1" w:styleId="SideHeading">
    <w:name w:val="Side Heading"/>
    <w:basedOn w:val="HeadingBase"/>
    <w:rsid w:val="00BD79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972"/>
    <w:pPr>
      <w:tabs>
        <w:tab w:val="num" w:pos="360"/>
      </w:tabs>
    </w:pPr>
  </w:style>
  <w:style w:type="paragraph" w:styleId="PlainText">
    <w:name w:val="Plain Text"/>
    <w:basedOn w:val="Normal"/>
    <w:link w:val="PlainTextChar"/>
    <w:rsid w:val="00BD7972"/>
    <w:rPr>
      <w:sz w:val="20"/>
    </w:rPr>
  </w:style>
  <w:style w:type="character" w:customStyle="1" w:styleId="PlainTextChar">
    <w:name w:val="Plain Text Char"/>
    <w:basedOn w:val="DefaultParagraphFont"/>
    <w:link w:val="PlainText"/>
    <w:rsid w:val="00BD7972"/>
    <w:rPr>
      <w:rFonts w:ascii="Courier New" w:eastAsia="Times New Roman" w:hAnsi="Courier New" w:cs="Times New Roman"/>
      <w:sz w:val="20"/>
      <w:szCs w:val="20"/>
      <w:lang w:eastAsia="en-US"/>
    </w:rPr>
  </w:style>
  <w:style w:type="character" w:customStyle="1" w:styleId="MenuOption">
    <w:name w:val="Menu Option"/>
    <w:basedOn w:val="DefaultParagraphFont"/>
    <w:rsid w:val="00BD7972"/>
    <w:rPr>
      <w:b/>
      <w:smallCaps/>
    </w:rPr>
  </w:style>
  <w:style w:type="paragraph" w:customStyle="1" w:styleId="TableListNumber">
    <w:name w:val="Table List Number"/>
    <w:basedOn w:val="ListNumber"/>
    <w:rsid w:val="00BD7972"/>
    <w:pPr>
      <w:numPr>
        <w:numId w:val="0"/>
      </w:numPr>
    </w:pPr>
  </w:style>
  <w:style w:type="paragraph" w:styleId="TOC4">
    <w:name w:val="toc 4"/>
    <w:basedOn w:val="TOCBase"/>
    <w:next w:val="Normal"/>
    <w:semiHidden/>
    <w:rsid w:val="00BD7972"/>
    <w:pPr>
      <w:tabs>
        <w:tab w:val="right" w:leader="dot" w:pos="9071"/>
      </w:tabs>
      <w:ind w:left="1701"/>
    </w:pPr>
  </w:style>
  <w:style w:type="paragraph" w:customStyle="1" w:styleId="ListAlpha">
    <w:name w:val="List Alpha"/>
    <w:basedOn w:val="List"/>
    <w:rsid w:val="00BD7972"/>
    <w:pPr>
      <w:numPr>
        <w:numId w:val="9"/>
      </w:numPr>
    </w:pPr>
  </w:style>
  <w:style w:type="paragraph" w:customStyle="1" w:styleId="ListAlpha2">
    <w:name w:val="List Alpha 2"/>
    <w:basedOn w:val="List2"/>
    <w:rsid w:val="00BD7972"/>
    <w:pPr>
      <w:numPr>
        <w:numId w:val="8"/>
      </w:numPr>
    </w:pPr>
  </w:style>
  <w:style w:type="paragraph" w:styleId="List2">
    <w:name w:val="List 2"/>
    <w:basedOn w:val="BodyText"/>
    <w:rsid w:val="00BD7972"/>
    <w:pPr>
      <w:tabs>
        <w:tab w:val="left" w:pos="680"/>
      </w:tabs>
      <w:spacing w:before="60" w:after="60"/>
      <w:ind w:left="680" w:hanging="340"/>
    </w:pPr>
  </w:style>
  <w:style w:type="paragraph" w:styleId="List3">
    <w:name w:val="List 3"/>
    <w:basedOn w:val="BodyText"/>
    <w:rsid w:val="00BD7972"/>
    <w:pPr>
      <w:tabs>
        <w:tab w:val="left" w:pos="1021"/>
      </w:tabs>
      <w:spacing w:before="60" w:after="60"/>
      <w:ind w:left="1020" w:hanging="340"/>
    </w:pPr>
  </w:style>
  <w:style w:type="paragraph" w:styleId="List4">
    <w:name w:val="List 4"/>
    <w:basedOn w:val="BodyText"/>
    <w:rsid w:val="00BD7972"/>
    <w:pPr>
      <w:tabs>
        <w:tab w:val="left" w:pos="1361"/>
      </w:tabs>
      <w:spacing w:before="60" w:after="60"/>
      <w:ind w:left="1361" w:hanging="340"/>
    </w:pPr>
  </w:style>
  <w:style w:type="paragraph" w:styleId="List5">
    <w:name w:val="List 5"/>
    <w:basedOn w:val="BodyText"/>
    <w:rsid w:val="00BD7972"/>
    <w:pPr>
      <w:tabs>
        <w:tab w:val="left" w:pos="1701"/>
      </w:tabs>
      <w:spacing w:before="60" w:after="60"/>
      <w:ind w:left="1701" w:hanging="340"/>
    </w:pPr>
  </w:style>
  <w:style w:type="paragraph" w:styleId="ListBullet3">
    <w:name w:val="List Bullet 3"/>
    <w:basedOn w:val="List3"/>
    <w:rsid w:val="00BD7972"/>
    <w:pPr>
      <w:numPr>
        <w:numId w:val="14"/>
      </w:numPr>
      <w:tabs>
        <w:tab w:val="clear" w:pos="1021"/>
      </w:tabs>
      <w:ind w:left="1037" w:hanging="357"/>
    </w:pPr>
  </w:style>
  <w:style w:type="paragraph" w:styleId="ListBullet4">
    <w:name w:val="List Bullet 4"/>
    <w:basedOn w:val="List4"/>
    <w:rsid w:val="00BD7972"/>
    <w:pPr>
      <w:numPr>
        <w:numId w:val="3"/>
      </w:numPr>
      <w:tabs>
        <w:tab w:val="clear" w:pos="1361"/>
      </w:tabs>
    </w:pPr>
  </w:style>
  <w:style w:type="paragraph" w:styleId="ListBullet5">
    <w:name w:val="List Bullet 5"/>
    <w:basedOn w:val="List5"/>
    <w:rsid w:val="00BD7972"/>
    <w:pPr>
      <w:numPr>
        <w:numId w:val="4"/>
      </w:numPr>
    </w:pPr>
  </w:style>
  <w:style w:type="paragraph" w:styleId="ListContinue2">
    <w:name w:val="List Continue 2"/>
    <w:basedOn w:val="List2"/>
    <w:rsid w:val="00BD7972"/>
    <w:pPr>
      <w:ind w:firstLine="0"/>
    </w:pPr>
  </w:style>
  <w:style w:type="paragraph" w:styleId="ListContinue3">
    <w:name w:val="List Continue 3"/>
    <w:basedOn w:val="List3"/>
    <w:rsid w:val="00BD7972"/>
    <w:pPr>
      <w:ind w:left="1021" w:firstLine="0"/>
    </w:pPr>
  </w:style>
  <w:style w:type="paragraph" w:styleId="ListContinue4">
    <w:name w:val="List Continue 4"/>
    <w:basedOn w:val="List4"/>
    <w:rsid w:val="00BD7972"/>
    <w:pPr>
      <w:ind w:firstLine="0"/>
    </w:pPr>
  </w:style>
  <w:style w:type="paragraph" w:styleId="ListContinue5">
    <w:name w:val="List Continue 5"/>
    <w:basedOn w:val="List5"/>
    <w:rsid w:val="00BD7972"/>
    <w:pPr>
      <w:ind w:firstLine="0"/>
    </w:pPr>
  </w:style>
  <w:style w:type="paragraph" w:styleId="ListNumber3">
    <w:name w:val="List Number 3"/>
    <w:basedOn w:val="List3"/>
    <w:rsid w:val="00BD7972"/>
    <w:pPr>
      <w:numPr>
        <w:numId w:val="5"/>
      </w:numPr>
    </w:pPr>
  </w:style>
  <w:style w:type="paragraph" w:styleId="ListNumber4">
    <w:name w:val="List Number 4"/>
    <w:basedOn w:val="List4"/>
    <w:rsid w:val="00BD7972"/>
    <w:pPr>
      <w:numPr>
        <w:numId w:val="6"/>
      </w:numPr>
    </w:pPr>
  </w:style>
  <w:style w:type="paragraph" w:styleId="ListNumber5">
    <w:name w:val="List Number 5"/>
    <w:basedOn w:val="List5"/>
    <w:rsid w:val="00BD7972"/>
    <w:pPr>
      <w:numPr>
        <w:numId w:val="7"/>
      </w:numPr>
    </w:pPr>
  </w:style>
  <w:style w:type="paragraph" w:styleId="BlockText">
    <w:name w:val="Block Text"/>
    <w:basedOn w:val="Normal"/>
    <w:rsid w:val="00BD7972"/>
    <w:pPr>
      <w:spacing w:after="120"/>
      <w:ind w:left="1440" w:right="1440"/>
    </w:pPr>
  </w:style>
  <w:style w:type="character" w:customStyle="1" w:styleId="Subscript">
    <w:name w:val="Subscript"/>
    <w:basedOn w:val="DefaultParagraphFont"/>
    <w:rsid w:val="00BD7972"/>
    <w:rPr>
      <w:sz w:val="16"/>
      <w:vertAlign w:val="subscript"/>
    </w:rPr>
  </w:style>
  <w:style w:type="character" w:customStyle="1" w:styleId="Superscript">
    <w:name w:val="Superscript"/>
    <w:basedOn w:val="DefaultParagraphFont"/>
    <w:rsid w:val="00BD7972"/>
    <w:rPr>
      <w:sz w:val="16"/>
      <w:vertAlign w:val="superscript"/>
    </w:rPr>
  </w:style>
  <w:style w:type="character" w:customStyle="1" w:styleId="Symbols">
    <w:name w:val="Symbols"/>
    <w:basedOn w:val="DefaultParagraphFont"/>
    <w:rsid w:val="00BD7972"/>
    <w:rPr>
      <w:rFonts w:ascii="Symbol" w:hAnsi="Symbol"/>
    </w:rPr>
  </w:style>
  <w:style w:type="character" w:customStyle="1" w:styleId="MenuOptions">
    <w:name w:val="Menu Options"/>
    <w:basedOn w:val="DefaultParagraphFont"/>
    <w:rsid w:val="00BD7972"/>
    <w:rPr>
      <w:rFonts w:ascii="Arial Narrow" w:hAnsi="Arial Narrow"/>
      <w:smallCaps/>
    </w:rPr>
  </w:style>
  <w:style w:type="character" w:customStyle="1" w:styleId="Buttons">
    <w:name w:val="Buttons"/>
    <w:basedOn w:val="DefaultParagraphFont"/>
    <w:rsid w:val="00BD7972"/>
    <w:rPr>
      <w:b/>
    </w:rPr>
  </w:style>
  <w:style w:type="character" w:customStyle="1" w:styleId="Underlined">
    <w:name w:val="Underlined"/>
    <w:basedOn w:val="DefaultParagraphFont"/>
    <w:rsid w:val="00BD7972"/>
    <w:rPr>
      <w:u w:val="single"/>
    </w:rPr>
  </w:style>
  <w:style w:type="paragraph" w:customStyle="1" w:styleId="TableBodyTextRight">
    <w:name w:val="Table Body Text Right"/>
    <w:basedOn w:val="TableBodyText"/>
    <w:rsid w:val="00BD7972"/>
    <w:pPr>
      <w:widowControl w:val="0"/>
      <w:autoSpaceDE w:val="0"/>
      <w:autoSpaceDN w:val="0"/>
      <w:adjustRightInd w:val="0"/>
      <w:jc w:val="right"/>
    </w:pPr>
    <w:rPr>
      <w:rFonts w:cs="Arial"/>
      <w:szCs w:val="18"/>
    </w:rPr>
  </w:style>
  <w:style w:type="paragraph" w:customStyle="1" w:styleId="CopyrightText">
    <w:name w:val="Copyright Text"/>
    <w:basedOn w:val="BodyText"/>
    <w:rsid w:val="00BD7972"/>
    <w:rPr>
      <w:sz w:val="18"/>
    </w:rPr>
  </w:style>
  <w:style w:type="paragraph" w:customStyle="1" w:styleId="BodySmallRight">
    <w:name w:val="Body Small Right"/>
    <w:basedOn w:val="BodyTextRight"/>
    <w:rsid w:val="00BD7972"/>
    <w:rPr>
      <w:sz w:val="18"/>
      <w:szCs w:val="18"/>
    </w:rPr>
  </w:style>
  <w:style w:type="paragraph" w:customStyle="1" w:styleId="MarginEdition">
    <w:name w:val="Margin Edition"/>
    <w:basedOn w:val="MarginNote"/>
    <w:rsid w:val="00BD7972"/>
    <w:pPr>
      <w:spacing w:before="0" w:after="0"/>
    </w:pPr>
    <w:rPr>
      <w:rFonts w:ascii="Times New Roman" w:hAnsi="Times New Roman"/>
      <w:color w:val="999999"/>
    </w:rPr>
  </w:style>
  <w:style w:type="paragraph" w:customStyle="1" w:styleId="Spacer">
    <w:name w:val="Spacer"/>
    <w:basedOn w:val="Normal"/>
    <w:rsid w:val="00BD7972"/>
    <w:rPr>
      <w:sz w:val="2"/>
      <w:szCs w:val="2"/>
    </w:rPr>
  </w:style>
  <w:style w:type="character" w:customStyle="1" w:styleId="Small">
    <w:name w:val="Small"/>
    <w:basedOn w:val="DefaultParagraphFont"/>
    <w:rsid w:val="00BD7972"/>
    <w:rPr>
      <w:sz w:val="16"/>
    </w:rPr>
  </w:style>
  <w:style w:type="paragraph" w:customStyle="1" w:styleId="WideTable">
    <w:name w:val="Wide Table"/>
    <w:basedOn w:val="Normal"/>
    <w:rsid w:val="00BD7972"/>
    <w:pPr>
      <w:ind w:left="-1418"/>
    </w:pPr>
    <w:rPr>
      <w:sz w:val="2"/>
      <w:szCs w:val="2"/>
    </w:rPr>
  </w:style>
  <w:style w:type="character" w:styleId="PageNumber">
    <w:name w:val="page number"/>
    <w:basedOn w:val="DefaultParagraphFont"/>
    <w:rsid w:val="00BD7972"/>
  </w:style>
  <w:style w:type="paragraph" w:styleId="Quote">
    <w:name w:val="Quote"/>
    <w:basedOn w:val="Heading1"/>
    <w:link w:val="QuoteChar"/>
    <w:qFormat/>
    <w:rsid w:val="00BD7972"/>
    <w:rPr>
      <w:b w:val="0"/>
      <w:sz w:val="72"/>
      <w:szCs w:val="72"/>
      <w:lang w:val="en-NZ"/>
    </w:rPr>
  </w:style>
  <w:style w:type="character" w:customStyle="1" w:styleId="QuoteChar">
    <w:name w:val="Quote Char"/>
    <w:basedOn w:val="DefaultParagraphFont"/>
    <w:link w:val="Quote"/>
    <w:rsid w:val="00BD79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972"/>
    <w:pPr>
      <w:pageBreakBefore/>
    </w:pPr>
  </w:style>
  <w:style w:type="paragraph" w:customStyle="1" w:styleId="Border">
    <w:name w:val="Border"/>
    <w:basedOn w:val="Normal"/>
    <w:qFormat/>
    <w:rsid w:val="00BD79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972"/>
    <w:rPr>
      <w:b/>
      <w:bCs/>
      <w:i/>
      <w:iCs/>
      <w:color w:val="auto"/>
    </w:rPr>
  </w:style>
  <w:style w:type="paragraph" w:styleId="IntenseQuote">
    <w:name w:val="Intense Quote"/>
    <w:basedOn w:val="Normal"/>
    <w:next w:val="Normal"/>
    <w:link w:val="IntenseQuoteChar"/>
    <w:uiPriority w:val="30"/>
    <w:qFormat/>
    <w:rsid w:val="00BD79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9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972"/>
    <w:rPr>
      <w:smallCaps/>
      <w:color w:val="auto"/>
      <w:u w:val="single"/>
    </w:rPr>
  </w:style>
  <w:style w:type="character" w:styleId="IntenseReference">
    <w:name w:val="Intense Reference"/>
    <w:basedOn w:val="DefaultParagraphFont"/>
    <w:uiPriority w:val="32"/>
    <w:qFormat/>
    <w:rsid w:val="00BD7972"/>
    <w:rPr>
      <w:b/>
      <w:bCs/>
      <w:smallCaps/>
      <w:color w:val="auto"/>
      <w:spacing w:val="5"/>
      <w:u w:val="single"/>
    </w:rPr>
  </w:style>
  <w:style w:type="paragraph" w:customStyle="1" w:styleId="2ColumnHeading">
    <w:name w:val="2Column Heading"/>
    <w:basedOn w:val="BodyText"/>
    <w:qFormat/>
    <w:rsid w:val="00BD7972"/>
    <w:pPr>
      <w:spacing w:after="60"/>
      <w:ind w:left="-2268"/>
    </w:pPr>
    <w:rPr>
      <w:b/>
    </w:rPr>
  </w:style>
  <w:style w:type="paragraph" w:customStyle="1" w:styleId="Heading1TOC">
    <w:name w:val="Heading1 TOC"/>
    <w:basedOn w:val="Normal"/>
    <w:qFormat/>
    <w:rsid w:val="00BD7972"/>
    <w:pPr>
      <w:spacing w:before="240" w:after="120"/>
    </w:pPr>
    <w:rPr>
      <w:rFonts w:ascii="Times New Roman" w:hAnsi="Times New Roman"/>
      <w:b/>
      <w:sz w:val="32"/>
    </w:rPr>
  </w:style>
  <w:style w:type="paragraph" w:customStyle="1" w:styleId="Heading2TOC">
    <w:name w:val="Heading2 TOC"/>
    <w:basedOn w:val="Normal"/>
    <w:qFormat/>
    <w:rsid w:val="00BD7972"/>
    <w:pPr>
      <w:spacing w:before="240" w:after="60"/>
    </w:pPr>
    <w:rPr>
      <w:rFonts w:ascii="Times New Roman" w:hAnsi="Times New Roman"/>
      <w:b/>
      <w:sz w:val="28"/>
    </w:rPr>
  </w:style>
  <w:style w:type="character" w:customStyle="1" w:styleId="Underline">
    <w:name w:val="Underline"/>
    <w:basedOn w:val="DefaultParagraphFont"/>
    <w:qFormat/>
    <w:rsid w:val="00BD7972"/>
    <w:rPr>
      <w:u w:val="single"/>
    </w:rPr>
  </w:style>
  <w:style w:type="character" w:customStyle="1" w:styleId="BoldandItalics">
    <w:name w:val="Bold and Italics"/>
    <w:qFormat/>
    <w:rsid w:val="00BD7972"/>
    <w:rPr>
      <w:b/>
      <w:i/>
      <w:u w:val="none"/>
    </w:rPr>
  </w:style>
  <w:style w:type="paragraph" w:styleId="BalloonText">
    <w:name w:val="Balloon Text"/>
    <w:basedOn w:val="Normal"/>
    <w:link w:val="BalloonTextChar"/>
    <w:rsid w:val="00BD7972"/>
    <w:rPr>
      <w:rFonts w:ascii="Tahoma" w:hAnsi="Tahoma" w:cs="Tahoma"/>
      <w:sz w:val="16"/>
      <w:szCs w:val="16"/>
    </w:rPr>
  </w:style>
  <w:style w:type="character" w:customStyle="1" w:styleId="BalloonTextChar">
    <w:name w:val="Balloon Text Char"/>
    <w:basedOn w:val="DefaultParagraphFont"/>
    <w:link w:val="BalloonText"/>
    <w:rsid w:val="00BD79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9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9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972"/>
    <w:rPr>
      <w:b/>
      <w:color w:val="660033"/>
      <w:spacing w:val="0"/>
    </w:rPr>
  </w:style>
  <w:style w:type="paragraph" w:customStyle="1" w:styleId="Nameditemlist">
    <w:name w:val="Named item list"/>
    <w:basedOn w:val="BodyText"/>
    <w:qFormat/>
    <w:rsid w:val="00BD7972"/>
    <w:pPr>
      <w:tabs>
        <w:tab w:val="left" w:pos="2835"/>
      </w:tabs>
      <w:ind w:left="2835" w:hanging="2835"/>
    </w:pPr>
  </w:style>
  <w:style w:type="paragraph" w:customStyle="1" w:styleId="BodyTextnopadding">
    <w:name w:val="Body Text no padding"/>
    <w:basedOn w:val="BodyText"/>
    <w:qFormat/>
    <w:rsid w:val="00BD7972"/>
    <w:pPr>
      <w:spacing w:before="0" w:after="0"/>
    </w:pPr>
  </w:style>
  <w:style w:type="paragraph" w:customStyle="1" w:styleId="BodyTextBold">
    <w:name w:val="Body Text Bold"/>
    <w:basedOn w:val="BodyText"/>
    <w:qFormat/>
    <w:rsid w:val="00BD7972"/>
    <w:rPr>
      <w:b/>
    </w:rPr>
  </w:style>
  <w:style w:type="character" w:styleId="Hyperlink">
    <w:name w:val="Hyperlink"/>
    <w:basedOn w:val="DefaultParagraphFont"/>
    <w:uiPriority w:val="99"/>
    <w:unhideWhenUsed/>
    <w:rsid w:val="00861C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6597</Characters>
  <Application>Microsoft Office Word</Application>
  <DocSecurity>0</DocSecurity>
  <Lines>149</Lines>
  <Paragraphs>95</Paragraphs>
  <ScaleCrop>false</ScaleCrop>
  <Company>Author-it Software Corporation Ltd.</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CHCAGE002 Implement falls prevention strategies</dc:title>
  <dc:subject>Approved</dc:subject>
  <dc:creator>HumanAbility</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