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449" w:rsidP="009B6449">
      <w:pPr>
        <w:pStyle w:val="Title"/>
      </w:pPr>
      <w:r>
        <w:fldChar w:fldCharType="begin"/>
      </w:r>
      <w:r>
        <w:instrText xml:space="preserve"> TITLE   \* MERGEFORMAT </w:instrText>
      </w:r>
      <w:r>
        <w:fldChar w:fldCharType="separate"/>
      </w:r>
      <w:r>
        <w:t>CHC53215 Diploma of Alcohol and Other Drugs</w:t>
      </w:r>
      <w:r>
        <w:fldChar w:fldCharType="end"/>
      </w:r>
    </w:p>
    <w:p w:rsidR="009B6449" w:rsidP="009B6449">
      <w:pPr>
        <w:pStyle w:val="Version"/>
        <w:sectPr w:rsidSect="00EF4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F4224" w:rsidP="00EF4224">
      <w:pPr>
        <w:pStyle w:val="SuperHeading"/>
      </w:pPr>
      <w:r w:rsidRPr="00EF4224">
        <w:t>CHC53215 Diploma of Alcohol and Other Drugs</w:t>
      </w:r>
    </w:p>
    <w:p w:rsidR="00000000" w:rsidRPr="00EF4224" w:rsidP="00EF4224">
      <w:pPr>
        <w:pStyle w:val="Heading1"/>
      </w:pPr>
      <w:bookmarkStart w:id="1" w:name="O_1227807"/>
      <w:bookmarkEnd w:id="1"/>
      <w:r w:rsidRPr="00EF4224">
        <w:t>Modification History</w:t>
      </w:r>
    </w:p>
    <w:tbl>
      <w:tblPr>
        <w:tblW w:w="0" w:type="auto"/>
        <w:tblLayout w:type="fixed"/>
        <w:tblCellMar>
          <w:left w:w="62" w:type="dxa"/>
          <w:right w:w="62" w:type="dxa"/>
        </w:tblCellMar>
        <w:tblLook w:val="0000"/>
      </w:tblPr>
      <w:tblGrid>
        <w:gridCol w:w="1590"/>
        <w:gridCol w:w="7087"/>
      </w:tblGrid>
      <w:tr w:rsidTr="00EF4224">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4224" w:rsidP="00EF4224">
            <w:pPr>
              <w:pStyle w:val="BodyText"/>
            </w:pPr>
            <w:r w:rsidRPr="00EF4224">
              <w:rPr>
                <w:rStyle w:val="SpecialBold"/>
              </w:rPr>
              <w:t>Release</w:t>
            </w:r>
            <w:r w:rsidRPr="00EF4224">
              <w:t> </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4224">
            <w:pPr>
              <w:pStyle w:val="BodyText"/>
              <w:rPr>
                <w:lang w:val="en-NZ"/>
              </w:rPr>
            </w:pPr>
            <w:r w:rsidRPr="00EF4224">
              <w:rPr>
                <w:rStyle w:val="SpecialBold"/>
              </w:rPr>
              <w:t>Comments</w:t>
            </w:r>
            <w:r w:rsidRPr="00EF4224">
              <w:t> </w:t>
            </w:r>
          </w:p>
        </w:tc>
      </w:tr>
      <w:tr w:rsidTr="00EF4224">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4224">
            <w:pPr>
              <w:pStyle w:val="BodyText"/>
              <w:rPr>
                <w:lang w:val="en-NZ"/>
              </w:rPr>
            </w:pPr>
            <w:r w:rsidRPr="00EF4224">
              <w:t>Release 3</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4224">
            <w:pPr>
              <w:pStyle w:val="BodyText"/>
              <w:rPr>
                <w:lang w:val="en-NZ"/>
              </w:rPr>
            </w:pPr>
            <w:r w:rsidRPr="00EF4224">
              <w:t>Release 3 Supersedes and is equivalent to CHC53215 Diploma of Alcohol and Other Drugs release 2. Minor change to update First Aid units of competency.</w:t>
            </w:r>
          </w:p>
        </w:tc>
      </w:tr>
      <w:tr w:rsidTr="00EF4224">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4224">
            <w:pPr>
              <w:pStyle w:val="BodyText"/>
              <w:rPr>
                <w:lang w:val="en-NZ"/>
              </w:rPr>
            </w:pPr>
            <w:r w:rsidRPr="00EF4224">
              <w:t>Release 2</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4224" w:rsidP="00EF4224">
            <w:pPr>
              <w:pStyle w:val="BodyText"/>
            </w:pPr>
            <w:r w:rsidRPr="00EF4224">
              <w:t xml:space="preserve">This version was released in </w:t>
            </w:r>
            <w:r w:rsidRPr="00EF4224">
              <w:rPr>
                <w:rStyle w:val="Emphasis"/>
              </w:rPr>
              <w:t>CHC C</w:t>
            </w:r>
            <w:r w:rsidRPr="00EF4224">
              <w:rPr>
                <w:rStyle w:val="Emphasis"/>
              </w:rPr>
              <w:t>ommunity Services Training Package release 3.0.</w:t>
            </w:r>
          </w:p>
          <w:p w:rsidR="00000000" w:rsidRPr="00EF4224" w:rsidP="00EF4224">
            <w:pPr>
              <w:pStyle w:val="BodyText"/>
            </w:pPr>
            <w:r w:rsidRPr="00EF4224">
              <w:t xml:space="preserve">Units of competency updated (see mapping at </w:t>
            </w:r>
            <w:r>
              <w:fldChar w:fldCharType="begin"/>
            </w:r>
            <w:r>
              <w:instrText xml:space="preserve"> HYPERLINK "http://www.cshisc.com.au" </w:instrText>
            </w:r>
            <w:r>
              <w:fldChar w:fldCharType="separate"/>
            </w:r>
            <w:r w:rsidRPr="00474459">
              <w:rPr>
                <w:rStyle w:val="Hyperlink"/>
              </w:rPr>
              <w:t>www.cshisc.com.au</w:t>
            </w:r>
            <w:r>
              <w:fldChar w:fldCharType="end"/>
            </w:r>
            <w:r w:rsidRPr="00EF4224">
              <w:t>).</w:t>
            </w:r>
          </w:p>
          <w:p w:rsidR="00000000" w:rsidP="00EF4224">
            <w:pPr>
              <w:pStyle w:val="BodyText"/>
              <w:rPr>
                <w:lang w:val="en-NZ"/>
              </w:rPr>
            </w:pPr>
            <w:r w:rsidRPr="00EF4224">
              <w:t>Equivalent outcome.</w:t>
            </w:r>
          </w:p>
        </w:tc>
      </w:tr>
      <w:tr w:rsidTr="00EF4224">
        <w:tblPrEx>
          <w:tblW w:w="0" w:type="auto"/>
          <w:tblLayout w:type="fixed"/>
          <w:tblCellMar>
            <w:left w:w="62" w:type="dxa"/>
            <w:right w:w="62" w:type="dxa"/>
          </w:tblCellMar>
          <w:tblLook w:val="0000"/>
        </w:tblPrEx>
        <w:tc>
          <w:tcPr>
            <w:tcW w:w="159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4224">
            <w:pPr>
              <w:pStyle w:val="BodyText"/>
              <w:rPr>
                <w:lang w:val="en-NZ"/>
              </w:rPr>
            </w:pPr>
            <w:r w:rsidRPr="00EF4224">
              <w:t>Release 1</w:t>
            </w:r>
          </w:p>
        </w:tc>
        <w:tc>
          <w:tcPr>
            <w:tcW w:w="70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4224" w:rsidP="00EF4224">
            <w:pPr>
              <w:pStyle w:val="BodyText"/>
            </w:pPr>
            <w:r w:rsidRPr="00EF4224">
              <w:t xml:space="preserve">This version was released in </w:t>
            </w:r>
            <w:r w:rsidRPr="00EF4224">
              <w:rPr>
                <w:rStyle w:val="Emphasis"/>
              </w:rPr>
              <w:t>CHC Community Services Training Package release 2.0</w:t>
            </w:r>
            <w:r w:rsidRPr="00EF4224">
              <w:t xml:space="preserve"> and meets the requirements of th</w:t>
            </w:r>
            <w:r w:rsidRPr="00EF4224">
              <w:t>e 2012 Standards for Training Packages.</w:t>
            </w:r>
          </w:p>
          <w:p w:rsidR="00000000" w:rsidRPr="00EF4224" w:rsidP="00EF4224">
            <w:pPr>
              <w:pStyle w:val="BodyText"/>
            </w:pPr>
            <w:r w:rsidRPr="00EF4224">
              <w:t>Change in packaging rules. Significant changes to core units. Removal of entry requirements.</w:t>
            </w:r>
          </w:p>
        </w:tc>
      </w:tr>
    </w:tbl>
    <w:p w:rsidR="00000000" w:rsidRPr="00EF4224" w:rsidP="00EF4224">
      <w:pPr>
        <w:pStyle w:val="BodyText"/>
      </w:pPr>
    </w:p>
    <w:p w:rsidR="00000000" w:rsidRPr="00EF4224" w:rsidP="00EF4224">
      <w:pPr>
        <w:pStyle w:val="AllowPageBreak"/>
      </w:pPr>
    </w:p>
    <w:p w:rsidR="00000000" w:rsidRPr="00EF4224" w:rsidP="00EF4224">
      <w:pPr>
        <w:pStyle w:val="Heading1"/>
      </w:pPr>
      <w:bookmarkStart w:id="2" w:name="O_1227806"/>
      <w:bookmarkEnd w:id="2"/>
      <w:r w:rsidRPr="00EF4224">
        <w:t>Qualification Description</w:t>
      </w:r>
    </w:p>
    <w:p w:rsidR="009B6449" w:rsidP="009B6449">
      <w:pPr>
        <w:pStyle w:val="BodyText"/>
      </w:pPr>
      <w:r w:rsidRPr="00EF4224">
        <w:t>This qualification reflects the role of workers who work under broad supervi</w:t>
      </w:r>
      <w:r w:rsidRPr="00EF4224">
        <w:t>sion and guidance and provide services to clients with alcohol and other drugs issues. They can provide counselling, referral and promotion services.  These workers require high level specialist knowledge, skills and competencies especially in regard to la</w:t>
      </w:r>
      <w:r w:rsidRPr="00EF4224">
        <w:t>ws affecting clients, the range of services available to them and health issues related to alcohol and drugs use and misuse.</w:t>
      </w:r>
    </w:p>
    <w:p w:rsidR="00000000" w:rsidRPr="009B6449" w:rsidP="009B6449">
      <w:pPr>
        <w:pStyle w:val="BodyText"/>
        <w:rPr>
          <w:i/>
        </w:rPr>
      </w:pPr>
      <w:r w:rsidRPr="009B6449">
        <w:rPr>
          <w:rStyle w:val="Emphasis"/>
        </w:rPr>
        <w:t>No licensing, legislative, regulatory or certification requirements apply to this qualification at the time of publication.</w:t>
      </w:r>
    </w:p>
    <w:p w:rsidR="00000000" w:rsidRPr="00EF4224" w:rsidP="00EF4224">
      <w:pPr>
        <w:pStyle w:val="Heading1"/>
      </w:pPr>
      <w:bookmarkStart w:id="3" w:name="O_1227805"/>
      <w:bookmarkEnd w:id="3"/>
      <w:r w:rsidRPr="00EF4224">
        <w:t>Packaging Rules</w:t>
      </w:r>
    </w:p>
    <w:p w:rsidR="00000000" w:rsidRPr="00EF4224" w:rsidP="009B6449">
      <w:pPr>
        <w:pStyle w:val="Heading3"/>
      </w:pPr>
      <w:r w:rsidRPr="00EF4224">
        <w:t>Total number of units = 22</w:t>
      </w:r>
    </w:p>
    <w:p w:rsidR="00000000" w:rsidRPr="00EF4224" w:rsidP="00EF4224">
      <w:pPr>
        <w:pStyle w:val="ListBullet"/>
      </w:pPr>
      <w:r w:rsidRPr="00EF4224">
        <w:t>16 core units</w:t>
      </w:r>
    </w:p>
    <w:p w:rsidR="00000000" w:rsidRPr="00EF4224" w:rsidP="00EF4224">
      <w:pPr>
        <w:pStyle w:val="ListBullet"/>
      </w:pPr>
      <w:r w:rsidRPr="00EF4224">
        <w:t>6 elective units, consisting of:</w:t>
      </w:r>
    </w:p>
    <w:p w:rsidR="00000000" w:rsidRPr="00EF4224" w:rsidP="00EF4224">
      <w:pPr>
        <w:pStyle w:val="ListBullet2"/>
      </w:pPr>
      <w:r w:rsidRPr="00EF4224">
        <w:t>at least 4 units from the electives listed below</w:t>
      </w:r>
    </w:p>
    <w:p w:rsidR="00000000" w:rsidRPr="00EF4224" w:rsidP="00EF4224">
      <w:pPr>
        <w:pStyle w:val="ListBullet2"/>
      </w:pPr>
      <w:r w:rsidRPr="00EF4224">
        <w:t>up to 2 units from the electives listed below, any endorsed Training Package or accredited course</w:t>
      </w:r>
      <w:r w:rsidRPr="00EF4224">
        <w:t xml:space="preserve"> – these units must be relevant to the work outcome</w:t>
      </w:r>
    </w:p>
    <w:p w:rsidR="00000000" w:rsidRPr="00EF4224" w:rsidP="00EF4224">
      <w:pPr>
        <w:pStyle w:val="BodyText"/>
      </w:pPr>
    </w:p>
    <w:p w:rsidR="009B6449" w:rsidP="009B6449">
      <w:pPr>
        <w:pStyle w:val="BodyText"/>
      </w:pPr>
      <w:r w:rsidRPr="00EF4224">
        <w:t>All electives chosen must contribute to a valid, industry-supported vocational outcome.</w:t>
      </w:r>
    </w:p>
    <w:p w:rsidR="00000000" w:rsidRPr="00EF4224" w:rsidP="00EF4224">
      <w:pPr>
        <w:pStyle w:val="Heading3"/>
      </w:pPr>
      <w:r w:rsidRPr="00EF4224">
        <w:t>Core units</w:t>
      </w:r>
    </w:p>
    <w:tbl>
      <w:tblPr>
        <w:tblW w:w="0" w:type="auto"/>
        <w:tblLayout w:type="fixed"/>
        <w:tblCellMar>
          <w:left w:w="62" w:type="dxa"/>
          <w:right w:w="62" w:type="dxa"/>
        </w:tblCellMar>
        <w:tblLook w:val="0000"/>
      </w:tblPr>
      <w:tblGrid>
        <w:gridCol w:w="1728"/>
        <w:gridCol w:w="7345"/>
      </w:tblGrid>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CHCADV005</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systems advocacy services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CHCAOD001</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in an alcohol and other drugs context</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CHCAOD004</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Assess needs of clients with alcohol and other drugs issues </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CHCAOD006</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Provide interventions for people with alcohol and other drugs issues </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CHCAOD007</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Develop strategies for alcohol and other drugs relapse prevention and management</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CHCAOD008</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w:t>
            </w:r>
            <w:r w:rsidRPr="00EF4224">
              <w:t>rovide advanced interventions to meet the needs of clients with alcohol and other drug issues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CHCAOD009</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Develop and review individual alcohol and other drugs treatment plans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CHCCCS004</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Assess co-existing needs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CHCCOM006</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Establish and manage client relationships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CHCDIV001</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with diverse people</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CHCMHS005</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services to people with co-existing mental health and alcohol and other drugs issues</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CHCMHS007</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effectively in trauma informed care</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CHCPOL003</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Research an</w:t>
            </w:r>
            <w:r w:rsidRPr="00EF4224">
              <w:t xml:space="preserve">d apply evidence to practice </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CHCPRP002</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Collaborate in professional practice</w:t>
            </w:r>
          </w:p>
        </w:tc>
      </w:tr>
      <w:tr w:rsidTr="00EF4224">
        <w:tblPrEx>
          <w:tblW w:w="0" w:type="auto"/>
          <w:tblLayout w:type="fixed"/>
          <w:tblCellMar>
            <w:left w:w="62" w:type="dxa"/>
            <w:right w:w="62" w:type="dxa"/>
          </w:tblCellMar>
          <w:tblLook w:val="0000"/>
        </w:tblPrEx>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CHCPRP003</w:t>
            </w:r>
          </w:p>
        </w:tc>
        <w:tc>
          <w:tcPr>
            <w:tcW w:w="7345"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Reflect on and improve own professional practice</w:t>
            </w:r>
          </w:p>
        </w:tc>
      </w:tr>
      <w:tr w:rsidTr="00EF4224">
        <w:tblPrEx>
          <w:tblW w:w="0" w:type="auto"/>
          <w:tblLayout w:type="fixed"/>
          <w:tblCellMar>
            <w:left w:w="62" w:type="dxa"/>
            <w:right w:w="62" w:type="dxa"/>
          </w:tblCellMar>
          <w:tblLook w:val="0000"/>
        </w:tblPrEx>
        <w:trPr>
          <w:trHeight w:val="481"/>
        </w:trPr>
        <w:tc>
          <w:tcPr>
            <w:tcW w:w="1728"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HLTAID011</w:t>
            </w:r>
          </w:p>
        </w:tc>
        <w:tc>
          <w:tcPr>
            <w:tcW w:w="7345" w:type="dxa"/>
            <w:tcBorders>
              <w:top w:val="nil"/>
              <w:left w:val="nil"/>
              <w:bottom w:val="nil"/>
              <w:right w:val="nil"/>
            </w:tcBorders>
            <w:tcMar>
              <w:top w:w="0" w:type="dxa"/>
              <w:left w:w="62" w:type="dxa"/>
              <w:bottom w:w="0" w:type="dxa"/>
              <w:right w:w="62" w:type="dxa"/>
            </w:tcMar>
          </w:tcPr>
          <w:p w:rsidR="00000000" w:rsidRPr="00EF4224" w:rsidP="00EF4224">
            <w:pPr>
              <w:pStyle w:val="BodyText"/>
            </w:pPr>
            <w:r w:rsidRPr="00EF4224">
              <w:t>Provide first aid</w:t>
            </w:r>
          </w:p>
        </w:tc>
      </w:tr>
    </w:tbl>
    <w:p w:rsidR="00000000" w:rsidRPr="00EF4224" w:rsidP="00EF4224">
      <w:pPr>
        <w:pStyle w:val="BodyText"/>
      </w:pPr>
    </w:p>
    <w:p w:rsidR="00000000" w:rsidRPr="00EF4224" w:rsidP="00EF4224">
      <w:pPr>
        <w:pStyle w:val="Heading3"/>
      </w:pPr>
      <w:r w:rsidRPr="00EF4224">
        <w:t>Elective units</w:t>
      </w:r>
    </w:p>
    <w:tbl>
      <w:tblPr>
        <w:tblW w:w="9356" w:type="dxa"/>
        <w:tblLayout w:type="fixed"/>
        <w:tblCellMar>
          <w:left w:w="62" w:type="dxa"/>
          <w:right w:w="62" w:type="dxa"/>
        </w:tblCellMar>
        <w:tblLook w:val="0000"/>
      </w:tblPr>
      <w:tblGrid>
        <w:gridCol w:w="1732"/>
        <w:gridCol w:w="7624"/>
      </w:tblGrid>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with clients who are intoxicated</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CHCAOD003</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needle and syringe services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CHCAOD005</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alcohol and other drugs withdrawal services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CHCCCS007</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Develop and implement service programs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CHCCCS017</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loss and grief support</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CHCCCS018</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suicide bereavement support</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CHCCDE004</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Implement participation and engagement strategies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CHCCDE006</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to empower Aboriginal and/or Torres Strait Islander communities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CHCCSL001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Establish and confirm the counselling relationship</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CHCCSL002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Apply specialist interpersonal and counselling interv</w:t>
            </w:r>
            <w:r w:rsidRPr="00EF4224">
              <w:t>iew skills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CHCCSL003</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Facilitate the counselling relationship and process</w:t>
            </w:r>
          </w:p>
        </w:tc>
      </w:tr>
      <w:tr w:rsidTr="009B6449">
        <w:tblPrEx>
          <w:tblW w:w="9356" w:type="dxa"/>
          <w:tblLayout w:type="fixed"/>
          <w:tblCellMar>
            <w:left w:w="62" w:type="dxa"/>
            <w:right w:w="62" w:type="dxa"/>
          </w:tblCellMar>
          <w:tblLook w:val="0000"/>
        </w:tblPrEx>
        <w:trPr>
          <w:trHeight w:val="468"/>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CHCCSL007</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Support counselling clients in decision-making processes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CHCCSM003</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with carers and/or families in complex situations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CHCCSM004</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Coordinate complex case requirements </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CHCDFV006</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Counsel clients affected by domestic and family violence</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CHCDIV002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Promote Aboriginal and/or Torres Strait Islander cultural safety </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CHCEDU001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community focused health promotion and prevention strategies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CHCGMB001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Assess the needs of clients with problem gambling issues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CHCGMB002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counselling for clients with problem gambling issues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CHCINM001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Meet statutory and organisation information requirements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CHCLLN001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Respond to client language, literacy and numerac</w:t>
            </w:r>
            <w:r w:rsidRPr="00EF4224">
              <w:t>y needs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CHCMGT001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Develop, implement and review quality framework</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CHCMGT002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Manage partnership agreements with service providers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CHCMHS002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Establish self-directed recovery relationships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CHCMHS003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Provide recovery oriented mental health services </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CHCMHS004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Work collaboratively with the care network and other services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CHCMHS006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Facilitate the recovery process with the person, family and carers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CHCMHS009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early intervention, health prevention and promotion programs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CHCMHS010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Implement r</w:t>
            </w:r>
            <w:r w:rsidRPr="00EF4224">
              <w:t>ecovery oriented approaches to complexity</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CHCMHS011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Assess and promote social, emotional and physical wellbeing</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CHCMHS012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support to develop wellness plans and advanced directives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CHCMHS013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Implement trauma informed care </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CHCSOH002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Manage and maintain tenancy agreements and services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CHCSOH008</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Manage head lease</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CHCSOH009</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Develop quality systems in line with registration standards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CHCVOL003</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Recruit, induct and support volunteers</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HLTAAP001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Recognise healthy body systems </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HLTAID009</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Perform cardiopulmonary resuscitation</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HLTAID014</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advanced first aid</w:t>
            </w:r>
          </w:p>
        </w:tc>
      </w:tr>
      <w:tr w:rsidTr="009B6449">
        <w:tblPrEx>
          <w:tblW w:w="9356" w:type="dxa"/>
          <w:tblLayout w:type="fixed"/>
          <w:tblCellMar>
            <w:left w:w="62" w:type="dxa"/>
            <w:right w:w="62" w:type="dxa"/>
          </w:tblCellMar>
          <w:tblLook w:val="0000"/>
        </w:tblPrEx>
        <w:trPr>
          <w:trHeight w:val="481"/>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HLTHPS006</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Assist clients with medication </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HLTHPS010</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Interpret and use information about nutrition and diet</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HLTOHC001</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Recognise and respond to oral health issues</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HLTOHC002</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Inform and support patients and groups about oral health</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HLTOHC003</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Apply and manage use of basic oral health products </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HLTOHC004</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Provide or assist with oral hygiene</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HLTWHS006 </w:t>
            </w:r>
          </w:p>
        </w:tc>
        <w:tc>
          <w:tcPr>
            <w:tcW w:w="7624"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Manage personal stressors in the work environment</w:t>
            </w:r>
          </w:p>
        </w:tc>
      </w:tr>
      <w:tr w:rsidTr="009B6449">
        <w:tblPrEx>
          <w:tblW w:w="9356" w:type="dxa"/>
          <w:tblLayout w:type="fixed"/>
          <w:tblCellMar>
            <w:left w:w="62" w:type="dxa"/>
            <w:right w:w="62" w:type="dxa"/>
          </w:tblCellMar>
          <w:tblLook w:val="0000"/>
        </w:tblPrEx>
        <w:trPr>
          <w:trHeight w:val="436"/>
        </w:trPr>
        <w:tc>
          <w:tcPr>
            <w:tcW w:w="1732" w:type="dxa"/>
            <w:tcBorders>
              <w:top w:val="nil"/>
              <w:left w:val="nil"/>
              <w:bottom w:val="nil"/>
              <w:right w:val="nil"/>
            </w:tcBorders>
            <w:tcMar>
              <w:top w:w="0" w:type="dxa"/>
              <w:left w:w="62" w:type="dxa"/>
              <w:bottom w:w="0" w:type="dxa"/>
              <w:right w:w="62" w:type="dxa"/>
            </w:tcMar>
          </w:tcPr>
          <w:p w:rsidR="00000000" w:rsidP="00EF4224">
            <w:pPr>
              <w:pStyle w:val="BodyText"/>
              <w:rPr>
                <w:lang w:val="en-NZ"/>
              </w:rPr>
            </w:pPr>
            <w:r w:rsidRPr="00EF4224">
              <w:t xml:space="preserve">BSBFIM501 </w:t>
            </w:r>
          </w:p>
        </w:tc>
        <w:tc>
          <w:tcPr>
            <w:tcW w:w="7624" w:type="dxa"/>
            <w:tcBorders>
              <w:top w:val="nil"/>
              <w:left w:val="nil"/>
              <w:bottom w:val="nil"/>
              <w:right w:val="nil"/>
            </w:tcBorders>
            <w:tcMar>
              <w:top w:w="0" w:type="dxa"/>
              <w:left w:w="62" w:type="dxa"/>
              <w:bottom w:w="0" w:type="dxa"/>
              <w:right w:w="62" w:type="dxa"/>
            </w:tcMar>
          </w:tcPr>
          <w:p w:rsidR="00000000" w:rsidRPr="00EF4224" w:rsidP="00EF4224">
            <w:pPr>
              <w:pStyle w:val="BodyText"/>
            </w:pPr>
            <w:r w:rsidRPr="00EF4224">
              <w:t xml:space="preserve">Manage budgets </w:t>
            </w:r>
            <w:r w:rsidRPr="00EF4224">
              <w:t>and financial plans</w:t>
            </w:r>
          </w:p>
        </w:tc>
      </w:tr>
    </w:tbl>
    <w:p w:rsidR="00000000" w:rsidRPr="00EF4224" w:rsidP="00EF4224">
      <w:pPr>
        <w:pStyle w:val="BodyText"/>
      </w:pPr>
    </w:p>
    <w:p w:rsidR="00000000" w:rsidRPr="00EF4224" w:rsidP="00EF4224">
      <w:pPr>
        <w:pStyle w:val="AllowPageBreak"/>
      </w:pPr>
    </w:p>
    <w:p w:rsidR="00000000" w:rsidRPr="00EF4224" w:rsidP="00EF4224">
      <w:pPr>
        <w:pStyle w:val="Heading1"/>
      </w:pPr>
      <w:bookmarkStart w:id="4" w:name="O_1227804"/>
      <w:bookmarkEnd w:id="4"/>
      <w:r w:rsidRPr="00EF4224">
        <w:t>Qualification Mapping Information</w:t>
      </w:r>
    </w:p>
    <w:p w:rsidR="00000000" w:rsidRPr="00EF4224" w:rsidP="009B6449">
      <w:pPr>
        <w:pStyle w:val="BodyText"/>
      </w:pPr>
      <w:r w:rsidRPr="00EF4224">
        <w:t>No equivalent qualification.</w:t>
      </w:r>
    </w:p>
    <w:p w:rsidR="00000000" w:rsidRPr="00EF4224" w:rsidP="00EF4224">
      <w:pPr>
        <w:pStyle w:val="Heading1"/>
      </w:pPr>
      <w:bookmarkStart w:id="5" w:name="O_1227808"/>
      <w:bookmarkEnd w:id="5"/>
      <w:r w:rsidRPr="00EF4224">
        <w:t>Links</w:t>
      </w:r>
    </w:p>
    <w:p w:rsidR="00000000" w:rsidRPr="00EF4224" w:rsidP="009B6449">
      <w:pPr>
        <w:pStyle w:val="BodyText"/>
      </w:pPr>
      <w:r w:rsidRPr="00EF4224">
        <w:t>Compa</w:t>
      </w:r>
      <w:r w:rsidRPr="00EF4224">
        <w:t xml:space="preserve">nion Volume implementation guides are found in VETNet - </w:t>
      </w:r>
      <w:r>
        <w:fldChar w:fldCharType="begin"/>
      </w:r>
      <w:r>
        <w:instrText xml:space="preserve"> HYPERLINK "https://vetnet.gov.au/Pages/TrainingDocs.aspx?q=5e0c25cc-3d9d-4b43-80d3-bd22cc4f1e53" </w:instrText>
      </w:r>
      <w:r>
        <w:fldChar w:fldCharType="separate"/>
      </w:r>
      <w:r w:rsidRPr="00474459">
        <w:rPr>
          <w:rStyle w:val="Hyperlink"/>
        </w:rPr>
        <w:t>https://vetnet.gov.au/Pages/TrainingDocs.aspx?q=5e0c25cc-3d9d-4b43-80d3-bd22cc4f1e53</w:t>
      </w:r>
      <w:r>
        <w:fldChar w:fldCharType="end"/>
      </w:r>
    </w:p>
    <w:p w:rsidR="00000000" w:rsidRPr="00EF4224" w:rsidP="00EF4224"/>
    <w:sectPr w:rsidSect="00EF42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24" w:rsidRPr="009B6449" w:rsidP="009B6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49" w:rsidP="00EF4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6449" w:rsidP="00EF42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B6449" w:rsidP="00EF4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224" w:rsidRPr="009B6449" w:rsidP="009B64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49" w:rsidRPr="002D2AF8" w:rsidP="00EF4224">
    <w:pPr>
      <w:pStyle w:val="Header"/>
      <w:framePr w:wrap="around"/>
    </w:pPr>
    <w:r>
      <w:fldChar w:fldCharType="begin"/>
    </w:r>
    <w:r>
      <w:instrText xml:space="preserve"> TITLE   \* MERGEFORMAT </w:instrText>
    </w:r>
    <w:r>
      <w:fldChar w:fldCharType="separate"/>
    </w:r>
    <w:r>
      <w:t>CHC53215 Diploma of Alcohol and Other Drugs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B6449" w:rsidP="00EF4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68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5C0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CD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224"/>
    <w:pPr>
      <w:spacing w:before="360" w:after="60"/>
      <w:outlineLvl w:val="0"/>
    </w:pPr>
    <w:rPr>
      <w:sz w:val="32"/>
    </w:rPr>
  </w:style>
  <w:style w:type="paragraph" w:styleId="Heading2">
    <w:name w:val="heading 2"/>
    <w:basedOn w:val="HeadingBase"/>
    <w:next w:val="BodyText"/>
    <w:link w:val="Heading2Char"/>
    <w:qFormat/>
    <w:rsid w:val="00EF4224"/>
    <w:pPr>
      <w:keepLines/>
      <w:spacing w:before="240" w:after="120"/>
      <w:outlineLvl w:val="1"/>
    </w:pPr>
    <w:rPr>
      <w:sz w:val="28"/>
      <w:szCs w:val="40"/>
    </w:rPr>
  </w:style>
  <w:style w:type="paragraph" w:styleId="Heading3">
    <w:name w:val="heading 3"/>
    <w:basedOn w:val="HeadingBase"/>
    <w:next w:val="BodyText"/>
    <w:link w:val="Heading3Char"/>
    <w:qFormat/>
    <w:rsid w:val="00EF4224"/>
    <w:pPr>
      <w:spacing w:before="180" w:after="120"/>
      <w:outlineLvl w:val="2"/>
    </w:pPr>
    <w:rPr>
      <w:spacing w:val="-10"/>
      <w:kern w:val="32"/>
    </w:rPr>
  </w:style>
  <w:style w:type="paragraph" w:styleId="Heading4">
    <w:name w:val="heading 4"/>
    <w:basedOn w:val="HeadingBase"/>
    <w:next w:val="BodyText"/>
    <w:link w:val="Heading4Char"/>
    <w:qFormat/>
    <w:rsid w:val="00EF4224"/>
    <w:pPr>
      <w:spacing w:before="160" w:after="120"/>
      <w:outlineLvl w:val="3"/>
    </w:pPr>
    <w:rPr>
      <w:sz w:val="22"/>
    </w:rPr>
  </w:style>
  <w:style w:type="paragraph" w:styleId="Heading5">
    <w:name w:val="heading 5"/>
    <w:basedOn w:val="HeadingBase"/>
    <w:next w:val="Normal"/>
    <w:link w:val="Heading5Char"/>
    <w:qFormat/>
    <w:rsid w:val="00EF4224"/>
    <w:pPr>
      <w:spacing w:before="80"/>
      <w:outlineLvl w:val="4"/>
    </w:pPr>
    <w:rPr>
      <w:color w:val="918585"/>
      <w:sz w:val="20"/>
    </w:rPr>
  </w:style>
  <w:style w:type="paragraph" w:styleId="Heading6">
    <w:name w:val="heading 6"/>
    <w:basedOn w:val="HeadingBase"/>
    <w:next w:val="Normal"/>
    <w:link w:val="Heading6Char"/>
    <w:qFormat/>
    <w:rsid w:val="00EF4224"/>
    <w:pPr>
      <w:spacing w:before="60"/>
      <w:outlineLvl w:val="5"/>
    </w:pPr>
    <w:rPr>
      <w:color w:val="918585"/>
      <w:sz w:val="20"/>
    </w:rPr>
  </w:style>
  <w:style w:type="paragraph" w:styleId="Heading7">
    <w:name w:val="heading 7"/>
    <w:basedOn w:val="Normal"/>
    <w:next w:val="Normal"/>
    <w:link w:val="Heading7Char"/>
    <w:qFormat/>
    <w:rsid w:val="00EF4224"/>
    <w:pPr>
      <w:ind w:left="720"/>
      <w:outlineLvl w:val="6"/>
    </w:pPr>
    <w:rPr>
      <w:i/>
    </w:rPr>
  </w:style>
  <w:style w:type="paragraph" w:styleId="Heading8">
    <w:name w:val="heading 8"/>
    <w:basedOn w:val="Normal"/>
    <w:next w:val="Normal"/>
    <w:link w:val="Heading8Char"/>
    <w:qFormat/>
    <w:rsid w:val="00EF4224"/>
    <w:pPr>
      <w:ind w:left="720"/>
      <w:outlineLvl w:val="7"/>
    </w:pPr>
    <w:rPr>
      <w:i/>
    </w:rPr>
  </w:style>
  <w:style w:type="paragraph" w:styleId="Heading9">
    <w:name w:val="heading 9"/>
    <w:basedOn w:val="Normal"/>
    <w:next w:val="Normal"/>
    <w:link w:val="Heading9Char"/>
    <w:qFormat/>
    <w:rsid w:val="00EF4224"/>
    <w:pPr>
      <w:ind w:left="720"/>
      <w:outlineLvl w:val="8"/>
    </w:pPr>
    <w:rPr>
      <w:i/>
    </w:rPr>
  </w:style>
  <w:style w:type="character" w:default="1" w:styleId="DefaultParagraphFont">
    <w:name w:val="Default Paragraph Font"/>
    <w:uiPriority w:val="1"/>
    <w:unhideWhenUsed/>
    <w:rsid w:val="00EF4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224"/>
  </w:style>
  <w:style w:type="character" w:customStyle="1" w:styleId="Heading1Char">
    <w:name w:val="Heading 1 Char"/>
    <w:basedOn w:val="DefaultParagraphFont"/>
    <w:link w:val="Heading1"/>
    <w:rsid w:val="00EF4224"/>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F4224"/>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F4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224"/>
    <w:rPr>
      <w:rFonts w:ascii="Times New Roman" w:eastAsia="Times New Roman" w:hAnsi="Times New Roman" w:cs="Times New Roman"/>
      <w:sz w:val="24"/>
      <w:lang w:eastAsia="en-US"/>
    </w:rPr>
  </w:style>
  <w:style w:type="paragraph" w:styleId="ListBullet">
    <w:name w:val="List Bullet"/>
    <w:basedOn w:val="List"/>
    <w:rsid w:val="00EF4224"/>
    <w:pPr>
      <w:numPr>
        <w:numId w:val="12"/>
      </w:numPr>
      <w:tabs>
        <w:tab w:val="clear" w:pos="340"/>
      </w:tabs>
      <w:spacing w:before="40" w:after="40"/>
    </w:pPr>
  </w:style>
  <w:style w:type="character" w:customStyle="1" w:styleId="SpecialBold">
    <w:name w:val="Special Bold"/>
    <w:basedOn w:val="DefaultParagraphFont"/>
    <w:rsid w:val="00EF4224"/>
    <w:rPr>
      <w:b/>
      <w:spacing w:val="0"/>
    </w:rPr>
  </w:style>
  <w:style w:type="paragraph" w:styleId="ListBullet2">
    <w:name w:val="List Bullet 2"/>
    <w:basedOn w:val="List2"/>
    <w:rsid w:val="00EF4224"/>
    <w:pPr>
      <w:numPr>
        <w:numId w:val="13"/>
      </w:numPr>
      <w:tabs>
        <w:tab w:val="clear" w:pos="680"/>
      </w:tabs>
    </w:pPr>
  </w:style>
  <w:style w:type="character" w:styleId="Emphasis">
    <w:name w:val="Emphasis"/>
    <w:basedOn w:val="DefaultParagraphFont"/>
    <w:qFormat/>
    <w:rsid w:val="00EF4224"/>
    <w:rPr>
      <w:i/>
    </w:rPr>
  </w:style>
  <w:style w:type="paragraph" w:customStyle="1" w:styleId="SuperHeading">
    <w:name w:val="SuperHeading"/>
    <w:basedOn w:val="Normal"/>
    <w:rsid w:val="00EF4224"/>
    <w:pPr>
      <w:spacing w:before="240" w:after="120"/>
      <w:outlineLvl w:val="0"/>
    </w:pPr>
    <w:rPr>
      <w:rFonts w:ascii="Times New Roman" w:hAnsi="Times New Roman"/>
      <w:b/>
      <w:sz w:val="32"/>
    </w:rPr>
  </w:style>
  <w:style w:type="paragraph" w:customStyle="1" w:styleId="AllowPageBreak">
    <w:name w:val="AllowPageBreak"/>
    <w:rsid w:val="00EF4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4224"/>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F4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224"/>
    <w:rPr>
      <w:rFonts w:ascii="Courier New" w:eastAsia="Times New Roman" w:hAnsi="Courier New" w:cs="Times New Roman"/>
      <w:i/>
      <w:szCs w:val="20"/>
      <w:lang w:eastAsia="en-US"/>
    </w:rPr>
  </w:style>
  <w:style w:type="paragraph" w:customStyle="1" w:styleId="HeadingBase">
    <w:name w:val="Heading Base"/>
    <w:rsid w:val="00EF4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224"/>
    <w:pPr>
      <w:tabs>
        <w:tab w:val="right" w:leader="dot" w:pos="9072"/>
      </w:tabs>
      <w:ind w:left="567"/>
    </w:pPr>
    <w:rPr>
      <w:szCs w:val="22"/>
    </w:rPr>
  </w:style>
  <w:style w:type="paragraph" w:customStyle="1" w:styleId="TOCBase">
    <w:name w:val="TOC Base"/>
    <w:rsid w:val="00EF4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224"/>
    <w:pPr>
      <w:tabs>
        <w:tab w:val="right" w:leader="dot" w:pos="9072"/>
      </w:tabs>
      <w:spacing w:before="40" w:after="40"/>
      <w:ind w:left="284"/>
    </w:pPr>
    <w:rPr>
      <w:rFonts w:ascii="Times New Roman" w:hAnsi="Times New Roman"/>
    </w:rPr>
  </w:style>
  <w:style w:type="paragraph" w:styleId="TOC1">
    <w:name w:val="toc 1"/>
    <w:basedOn w:val="TOCBase"/>
    <w:next w:val="Normal"/>
    <w:rsid w:val="00EF4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224"/>
    <w:rPr>
      <w:rFonts w:ascii="Times New Roman" w:eastAsia="Times New Roman" w:hAnsi="Times New Roman" w:cs="Times New Roman"/>
      <w:sz w:val="16"/>
      <w:lang w:eastAsia="en-US"/>
    </w:rPr>
  </w:style>
  <w:style w:type="paragraph" w:styleId="Title">
    <w:name w:val="Title"/>
    <w:basedOn w:val="HeadingBase"/>
    <w:link w:val="TitleChar"/>
    <w:qFormat/>
    <w:rsid w:val="00EF4224"/>
    <w:pPr>
      <w:spacing w:before="5040"/>
      <w:jc w:val="center"/>
    </w:pPr>
    <w:rPr>
      <w:sz w:val="48"/>
      <w:szCs w:val="72"/>
      <w:lang w:val="en-US"/>
    </w:rPr>
  </w:style>
  <w:style w:type="character" w:customStyle="1" w:styleId="TitleChar">
    <w:name w:val="Title Char"/>
    <w:basedOn w:val="DefaultParagraphFont"/>
    <w:link w:val="Title"/>
    <w:rsid w:val="00EF4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224"/>
    <w:pPr>
      <w:tabs>
        <w:tab w:val="left" w:pos="3600"/>
        <w:tab w:val="left" w:pos="3958"/>
      </w:tabs>
    </w:pPr>
  </w:style>
  <w:style w:type="paragraph" w:styleId="List">
    <w:name w:val="List"/>
    <w:basedOn w:val="BodyText"/>
    <w:next w:val="BodyText"/>
    <w:rsid w:val="00EF4224"/>
    <w:pPr>
      <w:tabs>
        <w:tab w:val="left" w:pos="340"/>
      </w:tabs>
      <w:spacing w:before="60" w:after="60"/>
      <w:ind w:left="340" w:hanging="340"/>
    </w:pPr>
  </w:style>
  <w:style w:type="paragraph" w:customStyle="1" w:styleId="Note">
    <w:name w:val="Note"/>
    <w:basedOn w:val="BodyText"/>
    <w:rsid w:val="00EF4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224"/>
    <w:pPr>
      <w:framePr w:wrap="auto" w:hAnchor="text" w:y="6049"/>
    </w:pPr>
    <w:rPr>
      <w:color w:val="000000"/>
      <w:sz w:val="40"/>
    </w:rPr>
  </w:style>
  <w:style w:type="paragraph" w:customStyle="1" w:styleId="TOCTitle">
    <w:name w:val="TOCTitle"/>
    <w:basedOn w:val="Heading1"/>
    <w:rsid w:val="00EF4224"/>
    <w:pPr>
      <w:spacing w:after="240"/>
      <w:jc w:val="center"/>
      <w:outlineLvl w:val="9"/>
    </w:pPr>
    <w:rPr>
      <w:caps/>
    </w:rPr>
  </w:style>
  <w:style w:type="paragraph" w:customStyle="1" w:styleId="Version">
    <w:name w:val="Version"/>
    <w:rsid w:val="00EF42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224"/>
    <w:pPr>
      <w:keepNext w:val="0"/>
      <w:tabs>
        <w:tab w:val="right" w:pos="4176"/>
      </w:tabs>
      <w:ind w:left="198" w:hanging="198"/>
    </w:pPr>
    <w:rPr>
      <w:rFonts w:ascii="Garamond" w:hAnsi="Garamond"/>
    </w:rPr>
  </w:style>
  <w:style w:type="paragraph" w:styleId="IndexHeading">
    <w:name w:val="index heading"/>
    <w:basedOn w:val="Normal"/>
    <w:next w:val="Index1"/>
    <w:semiHidden/>
    <w:rsid w:val="00EF4224"/>
    <w:pPr>
      <w:spacing w:before="120" w:after="120"/>
    </w:pPr>
    <w:rPr>
      <w:rFonts w:ascii="Arial" w:hAnsi="Arial"/>
      <w:b/>
      <w:color w:val="918585"/>
      <w:sz w:val="24"/>
    </w:rPr>
  </w:style>
  <w:style w:type="paragraph" w:styleId="Header">
    <w:name w:val="header"/>
    <w:basedOn w:val="Normal"/>
    <w:link w:val="HeaderChar"/>
    <w:rsid w:val="00EF4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224"/>
    <w:rPr>
      <w:rFonts w:ascii="Times New Roman" w:eastAsia="Times New Roman" w:hAnsi="Times New Roman" w:cs="Times New Roman"/>
      <w:sz w:val="16"/>
      <w:szCs w:val="20"/>
      <w:lang w:val="en-GB" w:eastAsia="en-US"/>
    </w:rPr>
  </w:style>
  <w:style w:type="paragraph" w:customStyle="1" w:styleId="Chapter">
    <w:name w:val="Chapter"/>
    <w:basedOn w:val="Normal"/>
    <w:rsid w:val="00EF4224"/>
    <w:pPr>
      <w:spacing w:before="240"/>
    </w:pPr>
    <w:rPr>
      <w:rFonts w:ascii="Times New Roman" w:hAnsi="Times New Roman"/>
      <w:smallCaps/>
      <w:spacing w:val="80"/>
      <w:sz w:val="28"/>
    </w:rPr>
  </w:style>
  <w:style w:type="paragraph" w:customStyle="1" w:styleId="InChapter">
    <w:name w:val="InChapter"/>
    <w:basedOn w:val="Heading3"/>
    <w:rsid w:val="00EF4224"/>
    <w:pPr>
      <w:spacing w:after="240"/>
      <w:outlineLvl w:val="9"/>
    </w:pPr>
    <w:rPr>
      <w:noProof/>
    </w:rPr>
  </w:style>
  <w:style w:type="paragraph" w:styleId="Index2">
    <w:name w:val="index 2"/>
    <w:basedOn w:val="Normal"/>
    <w:next w:val="Normal"/>
    <w:semiHidden/>
    <w:rsid w:val="00EF4224"/>
    <w:pPr>
      <w:tabs>
        <w:tab w:val="right" w:pos="4176"/>
      </w:tabs>
      <w:ind w:left="568" w:hanging="284"/>
    </w:pPr>
    <w:rPr>
      <w:rFonts w:ascii="Garamond" w:hAnsi="Garamond"/>
    </w:rPr>
  </w:style>
  <w:style w:type="paragraph" w:customStyle="1" w:styleId="Byline">
    <w:name w:val="Byline"/>
    <w:rsid w:val="00EF4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224"/>
    <w:pPr>
      <w:tabs>
        <w:tab w:val="clear" w:pos="3600"/>
        <w:tab w:val="clear" w:pos="3958"/>
      </w:tabs>
      <w:jc w:val="right"/>
    </w:pPr>
  </w:style>
  <w:style w:type="paragraph" w:styleId="Caption">
    <w:name w:val="caption"/>
    <w:basedOn w:val="BodyText"/>
    <w:next w:val="Normal"/>
    <w:qFormat/>
    <w:rsid w:val="00EF4224"/>
    <w:pPr>
      <w:framePr w:w="2268" w:hSpace="181" w:vSpace="181" w:wrap="around" w:vAnchor="text" w:hAnchor="page" w:x="1135" w:y="285" w:anchorLock="1"/>
    </w:pPr>
    <w:rPr>
      <w:i/>
    </w:rPr>
  </w:style>
  <w:style w:type="paragraph" w:customStyle="1" w:styleId="MiniTOCTitle">
    <w:name w:val="MiniTOCTitle"/>
    <w:basedOn w:val="Heading4"/>
    <w:rsid w:val="00EF4224"/>
    <w:pPr>
      <w:spacing w:before="240"/>
      <w:outlineLvl w:val="9"/>
    </w:pPr>
    <w:rPr>
      <w:noProof/>
      <w:sz w:val="24"/>
    </w:rPr>
  </w:style>
  <w:style w:type="paragraph" w:customStyle="1" w:styleId="MiniTOCItem">
    <w:name w:val="MiniTOCItem"/>
    <w:basedOn w:val="ListBullet"/>
    <w:rsid w:val="00EF4224"/>
    <w:pPr>
      <w:numPr>
        <w:numId w:val="0"/>
      </w:numPr>
      <w:tabs>
        <w:tab w:val="right" w:leader="dot" w:pos="6521"/>
      </w:tabs>
      <w:spacing w:before="0" w:after="0"/>
    </w:pPr>
  </w:style>
  <w:style w:type="paragraph" w:customStyle="1" w:styleId="TOFTitle">
    <w:name w:val="TOFTitle"/>
    <w:basedOn w:val="TOCTitle"/>
    <w:rsid w:val="00EF4224"/>
  </w:style>
  <w:style w:type="paragraph" w:styleId="TableofFigures">
    <w:name w:val="table of figures"/>
    <w:basedOn w:val="Normal"/>
    <w:next w:val="Normal"/>
    <w:semiHidden/>
    <w:rsid w:val="00EF4224"/>
    <w:pPr>
      <w:tabs>
        <w:tab w:val="right" w:leader="dot" w:pos="9072"/>
      </w:tabs>
      <w:ind w:left="970" w:hanging="403"/>
    </w:pPr>
    <w:rPr>
      <w:rFonts w:ascii="Times New Roman" w:hAnsi="Times New Roman"/>
      <w:b/>
    </w:rPr>
  </w:style>
  <w:style w:type="paragraph" w:styleId="ListNumber">
    <w:name w:val="List Number"/>
    <w:basedOn w:val="List"/>
    <w:rsid w:val="00EF4224"/>
    <w:pPr>
      <w:numPr>
        <w:numId w:val="15"/>
      </w:numPr>
      <w:tabs>
        <w:tab w:val="clear" w:pos="340"/>
      </w:tabs>
    </w:pPr>
  </w:style>
  <w:style w:type="character" w:customStyle="1" w:styleId="WingdingSymbols">
    <w:name w:val="Wingding Symbols"/>
    <w:rsid w:val="00EF4224"/>
    <w:rPr>
      <w:rFonts w:ascii="Wingdings" w:hAnsi="Wingdings"/>
    </w:rPr>
  </w:style>
  <w:style w:type="paragraph" w:customStyle="1" w:styleId="TableHeading">
    <w:name w:val="Table Heading"/>
    <w:basedOn w:val="HeadingBase"/>
    <w:rsid w:val="00EF4224"/>
    <w:pPr>
      <w:keepLines/>
      <w:pBdr>
        <w:bottom w:val="single" w:sz="6" w:space="1" w:color="918585"/>
      </w:pBdr>
      <w:spacing w:before="240"/>
    </w:pPr>
  </w:style>
  <w:style w:type="character" w:customStyle="1" w:styleId="HotSpot">
    <w:name w:val="HotSpot"/>
    <w:rsid w:val="00EF4224"/>
    <w:rPr>
      <w:color w:val="0033CC"/>
      <w:u w:val="none"/>
    </w:rPr>
  </w:style>
  <w:style w:type="paragraph" w:customStyle="1" w:styleId="BodyTextRight">
    <w:name w:val="Body Text Right"/>
    <w:basedOn w:val="BodyText"/>
    <w:rsid w:val="00EF4224"/>
    <w:pPr>
      <w:spacing w:before="0" w:after="0"/>
      <w:jc w:val="right"/>
    </w:pPr>
  </w:style>
  <w:style w:type="paragraph" w:styleId="Index3">
    <w:name w:val="index 3"/>
    <w:basedOn w:val="ListNumber2"/>
    <w:next w:val="Normal"/>
    <w:semiHidden/>
    <w:rsid w:val="00EF4224"/>
    <w:pPr>
      <w:numPr>
        <w:numId w:val="0"/>
      </w:numPr>
      <w:tabs>
        <w:tab w:val="right" w:leader="dot" w:pos="4176"/>
      </w:tabs>
    </w:pPr>
  </w:style>
  <w:style w:type="paragraph" w:styleId="ListNumber2">
    <w:name w:val="List Number 2"/>
    <w:basedOn w:val="List2"/>
    <w:rsid w:val="00EF4224"/>
    <w:pPr>
      <w:numPr>
        <w:numId w:val="10"/>
      </w:numPr>
      <w:tabs>
        <w:tab w:val="clear" w:pos="1060"/>
      </w:tabs>
    </w:pPr>
  </w:style>
  <w:style w:type="paragraph" w:customStyle="1" w:styleId="MarginNote">
    <w:name w:val="Margin Note"/>
    <w:basedOn w:val="BodyText"/>
    <w:rsid w:val="00EF4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224"/>
    <w:rPr>
      <w:sz w:val="32"/>
    </w:rPr>
  </w:style>
  <w:style w:type="paragraph" w:customStyle="1" w:styleId="HeadingProcedure">
    <w:name w:val="Heading Procedure"/>
    <w:basedOn w:val="HeadingBase"/>
    <w:next w:val="Normal"/>
    <w:rsid w:val="00EF4224"/>
    <w:pPr>
      <w:tabs>
        <w:tab w:val="left" w:pos="0"/>
      </w:tabs>
      <w:spacing w:before="120" w:after="60"/>
    </w:pPr>
    <w:rPr>
      <w:i/>
      <w:color w:val="918585"/>
      <w:sz w:val="22"/>
    </w:rPr>
  </w:style>
  <w:style w:type="paragraph" w:customStyle="1" w:styleId="TableBodyText">
    <w:name w:val="Table Body Text"/>
    <w:basedOn w:val="BodyText"/>
    <w:rsid w:val="00EF4224"/>
    <w:pPr>
      <w:spacing w:before="60" w:after="60"/>
    </w:pPr>
  </w:style>
  <w:style w:type="paragraph" w:styleId="ListContinue">
    <w:name w:val="List Continue"/>
    <w:basedOn w:val="List"/>
    <w:rsid w:val="00EF4224"/>
    <w:pPr>
      <w:ind w:firstLine="0"/>
    </w:pPr>
  </w:style>
  <w:style w:type="paragraph" w:customStyle="1" w:styleId="ListNote">
    <w:name w:val="List Note"/>
    <w:basedOn w:val="List"/>
    <w:rsid w:val="00EF4224"/>
    <w:pPr>
      <w:pBdr>
        <w:top w:val="single" w:sz="6" w:space="2" w:color="918585"/>
        <w:bottom w:val="single" w:sz="6" w:space="2" w:color="918585"/>
      </w:pBdr>
      <w:tabs>
        <w:tab w:val="left" w:pos="1021"/>
      </w:tabs>
      <w:ind w:firstLine="0"/>
    </w:pPr>
  </w:style>
  <w:style w:type="paragraph" w:customStyle="1" w:styleId="Warning">
    <w:name w:val="Warning"/>
    <w:basedOn w:val="BodyText"/>
    <w:rsid w:val="00EF4224"/>
    <w:pPr>
      <w:shd w:val="clear" w:color="auto" w:fill="D9D9D9"/>
      <w:tabs>
        <w:tab w:val="left" w:pos="992"/>
      </w:tabs>
      <w:ind w:left="119" w:right="119"/>
    </w:pPr>
    <w:rPr>
      <w:sz w:val="20"/>
    </w:rPr>
  </w:style>
  <w:style w:type="paragraph" w:customStyle="1" w:styleId="MarginIcons">
    <w:name w:val="Margin Icons"/>
    <w:basedOn w:val="BodyText"/>
    <w:rsid w:val="00EF4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224"/>
    <w:rPr>
      <w:rFonts w:ascii="Courier New" w:hAnsi="Courier New"/>
    </w:rPr>
  </w:style>
  <w:style w:type="paragraph" w:customStyle="1" w:styleId="NoteBullet">
    <w:name w:val="Note Bullet"/>
    <w:basedOn w:val="Note"/>
    <w:rsid w:val="00EF4224"/>
    <w:pPr>
      <w:tabs>
        <w:tab w:val="clear" w:pos="680"/>
      </w:tabs>
      <w:spacing w:before="60" w:after="60"/>
    </w:pPr>
  </w:style>
  <w:style w:type="paragraph" w:customStyle="1" w:styleId="SubHeading2">
    <w:name w:val="SubHeading2"/>
    <w:basedOn w:val="HeadingBase"/>
    <w:rsid w:val="00EF4224"/>
    <w:pPr>
      <w:spacing w:before="240" w:after="60"/>
    </w:pPr>
    <w:rPr>
      <w:sz w:val="20"/>
    </w:rPr>
  </w:style>
  <w:style w:type="paragraph" w:customStyle="1" w:styleId="SubHeading1">
    <w:name w:val="SubHeading1"/>
    <w:basedOn w:val="HeadingBase"/>
    <w:rsid w:val="00EF4224"/>
    <w:pPr>
      <w:spacing w:before="240" w:after="60"/>
    </w:pPr>
    <w:rPr>
      <w:color w:val="918585"/>
      <w:sz w:val="22"/>
    </w:rPr>
  </w:style>
  <w:style w:type="paragraph" w:customStyle="1" w:styleId="SideHeading">
    <w:name w:val="Side Heading"/>
    <w:basedOn w:val="HeadingBase"/>
    <w:rsid w:val="00EF4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224"/>
    <w:pPr>
      <w:tabs>
        <w:tab w:val="num" w:pos="360"/>
      </w:tabs>
    </w:pPr>
  </w:style>
  <w:style w:type="paragraph" w:styleId="PlainText">
    <w:name w:val="Plain Text"/>
    <w:basedOn w:val="Normal"/>
    <w:link w:val="PlainTextChar"/>
    <w:rsid w:val="00EF4224"/>
    <w:rPr>
      <w:sz w:val="20"/>
    </w:rPr>
  </w:style>
  <w:style w:type="character" w:customStyle="1" w:styleId="PlainTextChar">
    <w:name w:val="Plain Text Char"/>
    <w:basedOn w:val="DefaultParagraphFont"/>
    <w:link w:val="PlainText"/>
    <w:rsid w:val="00EF4224"/>
    <w:rPr>
      <w:rFonts w:ascii="Courier New" w:eastAsia="Times New Roman" w:hAnsi="Courier New" w:cs="Times New Roman"/>
      <w:sz w:val="20"/>
      <w:szCs w:val="20"/>
      <w:lang w:eastAsia="en-US"/>
    </w:rPr>
  </w:style>
  <w:style w:type="character" w:customStyle="1" w:styleId="MenuOption">
    <w:name w:val="Menu Option"/>
    <w:basedOn w:val="DefaultParagraphFont"/>
    <w:rsid w:val="00EF4224"/>
    <w:rPr>
      <w:b/>
      <w:smallCaps/>
    </w:rPr>
  </w:style>
  <w:style w:type="paragraph" w:customStyle="1" w:styleId="TableListNumber">
    <w:name w:val="Table List Number"/>
    <w:basedOn w:val="ListNumber"/>
    <w:rsid w:val="00EF4224"/>
    <w:pPr>
      <w:numPr>
        <w:numId w:val="0"/>
      </w:numPr>
    </w:pPr>
  </w:style>
  <w:style w:type="paragraph" w:styleId="TOC4">
    <w:name w:val="toc 4"/>
    <w:basedOn w:val="TOCBase"/>
    <w:next w:val="Normal"/>
    <w:semiHidden/>
    <w:rsid w:val="00EF4224"/>
    <w:pPr>
      <w:tabs>
        <w:tab w:val="right" w:leader="dot" w:pos="9071"/>
      </w:tabs>
      <w:ind w:left="1701"/>
    </w:pPr>
  </w:style>
  <w:style w:type="paragraph" w:customStyle="1" w:styleId="ListAlpha">
    <w:name w:val="List Alpha"/>
    <w:basedOn w:val="List"/>
    <w:rsid w:val="00EF4224"/>
    <w:pPr>
      <w:numPr>
        <w:numId w:val="9"/>
      </w:numPr>
    </w:pPr>
  </w:style>
  <w:style w:type="paragraph" w:customStyle="1" w:styleId="ListAlpha2">
    <w:name w:val="List Alpha 2"/>
    <w:basedOn w:val="List2"/>
    <w:rsid w:val="00EF4224"/>
    <w:pPr>
      <w:numPr>
        <w:numId w:val="8"/>
      </w:numPr>
    </w:pPr>
  </w:style>
  <w:style w:type="paragraph" w:styleId="List2">
    <w:name w:val="List 2"/>
    <w:basedOn w:val="BodyText"/>
    <w:rsid w:val="00EF4224"/>
    <w:pPr>
      <w:tabs>
        <w:tab w:val="left" w:pos="680"/>
      </w:tabs>
      <w:spacing w:before="60" w:after="60"/>
      <w:ind w:left="680" w:hanging="340"/>
    </w:pPr>
  </w:style>
  <w:style w:type="paragraph" w:styleId="List3">
    <w:name w:val="List 3"/>
    <w:basedOn w:val="BodyText"/>
    <w:rsid w:val="00EF4224"/>
    <w:pPr>
      <w:tabs>
        <w:tab w:val="left" w:pos="1021"/>
      </w:tabs>
      <w:spacing w:before="60" w:after="60"/>
      <w:ind w:left="1020" w:hanging="340"/>
    </w:pPr>
  </w:style>
  <w:style w:type="paragraph" w:styleId="List4">
    <w:name w:val="List 4"/>
    <w:basedOn w:val="BodyText"/>
    <w:rsid w:val="00EF4224"/>
    <w:pPr>
      <w:tabs>
        <w:tab w:val="left" w:pos="1361"/>
      </w:tabs>
      <w:spacing w:before="60" w:after="60"/>
      <w:ind w:left="1361" w:hanging="340"/>
    </w:pPr>
  </w:style>
  <w:style w:type="paragraph" w:styleId="List5">
    <w:name w:val="List 5"/>
    <w:basedOn w:val="BodyText"/>
    <w:rsid w:val="00EF4224"/>
    <w:pPr>
      <w:tabs>
        <w:tab w:val="left" w:pos="1701"/>
      </w:tabs>
      <w:spacing w:before="60" w:after="60"/>
      <w:ind w:left="1701" w:hanging="340"/>
    </w:pPr>
  </w:style>
  <w:style w:type="paragraph" w:styleId="ListBullet3">
    <w:name w:val="List Bullet 3"/>
    <w:basedOn w:val="List3"/>
    <w:rsid w:val="00EF4224"/>
    <w:pPr>
      <w:numPr>
        <w:numId w:val="14"/>
      </w:numPr>
      <w:tabs>
        <w:tab w:val="clear" w:pos="1021"/>
      </w:tabs>
      <w:ind w:left="1037" w:hanging="357"/>
    </w:pPr>
  </w:style>
  <w:style w:type="paragraph" w:styleId="ListBullet4">
    <w:name w:val="List Bullet 4"/>
    <w:basedOn w:val="List4"/>
    <w:rsid w:val="00EF4224"/>
    <w:pPr>
      <w:numPr>
        <w:numId w:val="3"/>
      </w:numPr>
      <w:tabs>
        <w:tab w:val="clear" w:pos="1361"/>
      </w:tabs>
    </w:pPr>
  </w:style>
  <w:style w:type="paragraph" w:styleId="ListBullet5">
    <w:name w:val="List Bullet 5"/>
    <w:basedOn w:val="List5"/>
    <w:rsid w:val="00EF4224"/>
    <w:pPr>
      <w:numPr>
        <w:numId w:val="4"/>
      </w:numPr>
    </w:pPr>
  </w:style>
  <w:style w:type="paragraph" w:styleId="ListContinue2">
    <w:name w:val="List Continue 2"/>
    <w:basedOn w:val="List2"/>
    <w:rsid w:val="00EF4224"/>
    <w:pPr>
      <w:ind w:firstLine="0"/>
    </w:pPr>
  </w:style>
  <w:style w:type="paragraph" w:styleId="ListContinue3">
    <w:name w:val="List Continue 3"/>
    <w:basedOn w:val="List3"/>
    <w:rsid w:val="00EF4224"/>
    <w:pPr>
      <w:ind w:left="1021" w:firstLine="0"/>
    </w:pPr>
  </w:style>
  <w:style w:type="paragraph" w:styleId="ListContinue4">
    <w:name w:val="List Continue 4"/>
    <w:basedOn w:val="List4"/>
    <w:rsid w:val="00EF4224"/>
    <w:pPr>
      <w:ind w:firstLine="0"/>
    </w:pPr>
  </w:style>
  <w:style w:type="paragraph" w:styleId="ListContinue5">
    <w:name w:val="List Continue 5"/>
    <w:basedOn w:val="List5"/>
    <w:rsid w:val="00EF4224"/>
    <w:pPr>
      <w:ind w:firstLine="0"/>
    </w:pPr>
  </w:style>
  <w:style w:type="paragraph" w:styleId="ListNumber3">
    <w:name w:val="List Number 3"/>
    <w:basedOn w:val="List3"/>
    <w:rsid w:val="00EF4224"/>
    <w:pPr>
      <w:numPr>
        <w:numId w:val="5"/>
      </w:numPr>
    </w:pPr>
  </w:style>
  <w:style w:type="paragraph" w:styleId="ListNumber4">
    <w:name w:val="List Number 4"/>
    <w:basedOn w:val="List4"/>
    <w:rsid w:val="00EF4224"/>
    <w:pPr>
      <w:numPr>
        <w:numId w:val="6"/>
      </w:numPr>
    </w:pPr>
  </w:style>
  <w:style w:type="paragraph" w:styleId="ListNumber5">
    <w:name w:val="List Number 5"/>
    <w:basedOn w:val="List5"/>
    <w:rsid w:val="00EF4224"/>
    <w:pPr>
      <w:numPr>
        <w:numId w:val="7"/>
      </w:numPr>
    </w:pPr>
  </w:style>
  <w:style w:type="paragraph" w:styleId="BlockText">
    <w:name w:val="Block Text"/>
    <w:basedOn w:val="Normal"/>
    <w:rsid w:val="00EF4224"/>
    <w:pPr>
      <w:spacing w:after="120"/>
      <w:ind w:left="1440" w:right="1440"/>
    </w:pPr>
  </w:style>
  <w:style w:type="character" w:customStyle="1" w:styleId="Subscript">
    <w:name w:val="Subscript"/>
    <w:basedOn w:val="DefaultParagraphFont"/>
    <w:rsid w:val="00EF4224"/>
    <w:rPr>
      <w:sz w:val="16"/>
      <w:vertAlign w:val="subscript"/>
    </w:rPr>
  </w:style>
  <w:style w:type="character" w:customStyle="1" w:styleId="Superscript">
    <w:name w:val="Superscript"/>
    <w:basedOn w:val="DefaultParagraphFont"/>
    <w:rsid w:val="00EF4224"/>
    <w:rPr>
      <w:sz w:val="16"/>
      <w:vertAlign w:val="superscript"/>
    </w:rPr>
  </w:style>
  <w:style w:type="character" w:customStyle="1" w:styleId="Symbols">
    <w:name w:val="Symbols"/>
    <w:basedOn w:val="DefaultParagraphFont"/>
    <w:rsid w:val="00EF4224"/>
    <w:rPr>
      <w:rFonts w:ascii="Symbol" w:hAnsi="Symbol"/>
    </w:rPr>
  </w:style>
  <w:style w:type="character" w:customStyle="1" w:styleId="MenuOptions">
    <w:name w:val="Menu Options"/>
    <w:basedOn w:val="DefaultParagraphFont"/>
    <w:rsid w:val="00EF4224"/>
    <w:rPr>
      <w:rFonts w:ascii="Arial Narrow" w:hAnsi="Arial Narrow"/>
      <w:smallCaps/>
    </w:rPr>
  </w:style>
  <w:style w:type="character" w:customStyle="1" w:styleId="Buttons">
    <w:name w:val="Buttons"/>
    <w:basedOn w:val="DefaultParagraphFont"/>
    <w:rsid w:val="00EF4224"/>
    <w:rPr>
      <w:b/>
    </w:rPr>
  </w:style>
  <w:style w:type="character" w:customStyle="1" w:styleId="Underlined">
    <w:name w:val="Underlined"/>
    <w:basedOn w:val="DefaultParagraphFont"/>
    <w:rsid w:val="00EF4224"/>
    <w:rPr>
      <w:u w:val="single"/>
    </w:rPr>
  </w:style>
  <w:style w:type="paragraph" w:customStyle="1" w:styleId="TableBodyTextRight">
    <w:name w:val="Table Body Text Right"/>
    <w:basedOn w:val="TableBodyText"/>
    <w:rsid w:val="00EF4224"/>
    <w:pPr>
      <w:widowControl w:val="0"/>
      <w:autoSpaceDE w:val="0"/>
      <w:autoSpaceDN w:val="0"/>
      <w:adjustRightInd w:val="0"/>
      <w:jc w:val="right"/>
    </w:pPr>
    <w:rPr>
      <w:rFonts w:cs="Arial"/>
      <w:szCs w:val="18"/>
    </w:rPr>
  </w:style>
  <w:style w:type="paragraph" w:customStyle="1" w:styleId="CopyrightText">
    <w:name w:val="Copyright Text"/>
    <w:basedOn w:val="BodyText"/>
    <w:rsid w:val="00EF4224"/>
    <w:rPr>
      <w:sz w:val="18"/>
    </w:rPr>
  </w:style>
  <w:style w:type="paragraph" w:customStyle="1" w:styleId="BodySmallRight">
    <w:name w:val="Body Small Right"/>
    <w:basedOn w:val="BodyTextRight"/>
    <w:rsid w:val="00EF4224"/>
    <w:rPr>
      <w:sz w:val="18"/>
      <w:szCs w:val="18"/>
    </w:rPr>
  </w:style>
  <w:style w:type="paragraph" w:customStyle="1" w:styleId="MarginEdition">
    <w:name w:val="Margin Edition"/>
    <w:basedOn w:val="MarginNote"/>
    <w:rsid w:val="00EF4224"/>
    <w:pPr>
      <w:spacing w:before="0" w:after="0"/>
    </w:pPr>
    <w:rPr>
      <w:rFonts w:ascii="Times New Roman" w:hAnsi="Times New Roman"/>
      <w:color w:val="999999"/>
    </w:rPr>
  </w:style>
  <w:style w:type="paragraph" w:customStyle="1" w:styleId="Spacer">
    <w:name w:val="Spacer"/>
    <w:basedOn w:val="Normal"/>
    <w:rsid w:val="00EF4224"/>
    <w:rPr>
      <w:sz w:val="2"/>
      <w:szCs w:val="2"/>
    </w:rPr>
  </w:style>
  <w:style w:type="character" w:customStyle="1" w:styleId="Small">
    <w:name w:val="Small"/>
    <w:basedOn w:val="DefaultParagraphFont"/>
    <w:rsid w:val="00EF4224"/>
    <w:rPr>
      <w:sz w:val="16"/>
    </w:rPr>
  </w:style>
  <w:style w:type="paragraph" w:customStyle="1" w:styleId="WideTable">
    <w:name w:val="Wide Table"/>
    <w:basedOn w:val="Normal"/>
    <w:rsid w:val="00EF4224"/>
    <w:pPr>
      <w:ind w:left="-1418"/>
    </w:pPr>
    <w:rPr>
      <w:sz w:val="2"/>
      <w:szCs w:val="2"/>
    </w:rPr>
  </w:style>
  <w:style w:type="character" w:styleId="PageNumber">
    <w:name w:val="page number"/>
    <w:basedOn w:val="DefaultParagraphFont"/>
    <w:rsid w:val="00EF4224"/>
  </w:style>
  <w:style w:type="paragraph" w:styleId="Quote">
    <w:name w:val="Quote"/>
    <w:basedOn w:val="Heading1"/>
    <w:link w:val="QuoteChar"/>
    <w:qFormat/>
    <w:rsid w:val="00EF4224"/>
    <w:rPr>
      <w:b w:val="0"/>
      <w:sz w:val="72"/>
      <w:szCs w:val="72"/>
      <w:lang w:val="en-NZ"/>
    </w:rPr>
  </w:style>
  <w:style w:type="character" w:customStyle="1" w:styleId="QuoteChar">
    <w:name w:val="Quote Char"/>
    <w:basedOn w:val="DefaultParagraphFont"/>
    <w:link w:val="Quote"/>
    <w:rsid w:val="00EF4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224"/>
    <w:pPr>
      <w:pageBreakBefore/>
    </w:pPr>
  </w:style>
  <w:style w:type="paragraph" w:customStyle="1" w:styleId="Border">
    <w:name w:val="Border"/>
    <w:basedOn w:val="Normal"/>
    <w:qFormat/>
    <w:rsid w:val="00EF4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224"/>
    <w:rPr>
      <w:b/>
      <w:bCs/>
      <w:i/>
      <w:iCs/>
      <w:color w:val="auto"/>
    </w:rPr>
  </w:style>
  <w:style w:type="paragraph" w:styleId="IntenseQuote">
    <w:name w:val="Intense Quote"/>
    <w:basedOn w:val="Normal"/>
    <w:next w:val="Normal"/>
    <w:link w:val="IntenseQuoteChar"/>
    <w:uiPriority w:val="30"/>
    <w:qFormat/>
    <w:rsid w:val="00EF4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224"/>
    <w:rPr>
      <w:smallCaps/>
      <w:color w:val="auto"/>
      <w:u w:val="single"/>
    </w:rPr>
  </w:style>
  <w:style w:type="character" w:styleId="IntenseReference">
    <w:name w:val="Intense Reference"/>
    <w:basedOn w:val="DefaultParagraphFont"/>
    <w:uiPriority w:val="32"/>
    <w:qFormat/>
    <w:rsid w:val="00EF4224"/>
    <w:rPr>
      <w:b/>
      <w:bCs/>
      <w:smallCaps/>
      <w:color w:val="auto"/>
      <w:spacing w:val="5"/>
      <w:u w:val="single"/>
    </w:rPr>
  </w:style>
  <w:style w:type="paragraph" w:customStyle="1" w:styleId="2ColumnHeading">
    <w:name w:val="2Column Heading"/>
    <w:basedOn w:val="BodyText"/>
    <w:qFormat/>
    <w:rsid w:val="00EF4224"/>
    <w:pPr>
      <w:spacing w:after="60"/>
      <w:ind w:left="-2268"/>
    </w:pPr>
    <w:rPr>
      <w:b/>
    </w:rPr>
  </w:style>
  <w:style w:type="paragraph" w:customStyle="1" w:styleId="Heading1TOC">
    <w:name w:val="Heading1 TOC"/>
    <w:basedOn w:val="Normal"/>
    <w:qFormat/>
    <w:rsid w:val="00EF4224"/>
    <w:pPr>
      <w:spacing w:before="240" w:after="120"/>
    </w:pPr>
    <w:rPr>
      <w:rFonts w:ascii="Times New Roman" w:hAnsi="Times New Roman"/>
      <w:b/>
      <w:sz w:val="32"/>
    </w:rPr>
  </w:style>
  <w:style w:type="paragraph" w:customStyle="1" w:styleId="Heading2TOC">
    <w:name w:val="Heading2 TOC"/>
    <w:basedOn w:val="Normal"/>
    <w:qFormat/>
    <w:rsid w:val="00EF4224"/>
    <w:pPr>
      <w:spacing w:before="240" w:after="60"/>
    </w:pPr>
    <w:rPr>
      <w:rFonts w:ascii="Times New Roman" w:hAnsi="Times New Roman"/>
      <w:b/>
      <w:sz w:val="28"/>
    </w:rPr>
  </w:style>
  <w:style w:type="character" w:customStyle="1" w:styleId="Underline">
    <w:name w:val="Underline"/>
    <w:basedOn w:val="DefaultParagraphFont"/>
    <w:qFormat/>
    <w:rsid w:val="00EF4224"/>
    <w:rPr>
      <w:u w:val="single"/>
    </w:rPr>
  </w:style>
  <w:style w:type="character" w:customStyle="1" w:styleId="BoldandItalics">
    <w:name w:val="Bold and Italics"/>
    <w:qFormat/>
    <w:rsid w:val="00EF4224"/>
    <w:rPr>
      <w:b/>
      <w:i/>
      <w:u w:val="none"/>
    </w:rPr>
  </w:style>
  <w:style w:type="paragraph" w:styleId="BalloonText">
    <w:name w:val="Balloon Text"/>
    <w:basedOn w:val="Normal"/>
    <w:link w:val="BalloonTextChar"/>
    <w:rsid w:val="00EF4224"/>
    <w:rPr>
      <w:rFonts w:ascii="Tahoma" w:hAnsi="Tahoma" w:cs="Tahoma"/>
      <w:sz w:val="16"/>
      <w:szCs w:val="16"/>
    </w:rPr>
  </w:style>
  <w:style w:type="character" w:customStyle="1" w:styleId="BalloonTextChar">
    <w:name w:val="Balloon Text Char"/>
    <w:basedOn w:val="DefaultParagraphFont"/>
    <w:link w:val="BalloonText"/>
    <w:rsid w:val="00EF4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224"/>
    <w:rPr>
      <w:b/>
      <w:color w:val="660033"/>
      <w:spacing w:val="0"/>
    </w:rPr>
  </w:style>
  <w:style w:type="paragraph" w:customStyle="1" w:styleId="Nameditemlist">
    <w:name w:val="Named item list"/>
    <w:basedOn w:val="BodyText"/>
    <w:qFormat/>
    <w:rsid w:val="00EF4224"/>
    <w:pPr>
      <w:tabs>
        <w:tab w:val="left" w:pos="2835"/>
      </w:tabs>
      <w:ind w:left="2835" w:hanging="2835"/>
    </w:pPr>
  </w:style>
  <w:style w:type="paragraph" w:customStyle="1" w:styleId="BodyTextnopadding">
    <w:name w:val="Body Text no padding"/>
    <w:basedOn w:val="BodyText"/>
    <w:qFormat/>
    <w:rsid w:val="00EF4224"/>
    <w:pPr>
      <w:spacing w:before="0" w:after="0"/>
    </w:pPr>
  </w:style>
  <w:style w:type="paragraph" w:customStyle="1" w:styleId="BodyTextBold">
    <w:name w:val="Body Text Bold"/>
    <w:basedOn w:val="BodyText"/>
    <w:qFormat/>
    <w:rsid w:val="00EF4224"/>
    <w:rPr>
      <w:b/>
    </w:rPr>
  </w:style>
  <w:style w:type="character" w:styleId="Hyperlink">
    <w:name w:val="Hyperlink"/>
    <w:basedOn w:val="DefaultParagraphFont"/>
    <w:uiPriority w:val="99"/>
    <w:unhideWhenUsed/>
    <w:rsid w:val="009B6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5228</Characters>
  <Application>Microsoft Office Word</Application>
  <DocSecurity>0</DocSecurity>
  <Lines>201</Lines>
  <Paragraphs>188</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CHC53215 Diploma of Alcohol and Other Drugs</dc:title>
  <dc:subject>Approved</dc:subject>
  <dc:creator>SkillsIQ</dc:creator>
  <cp:keywords>Release 3</cp:keywords>
  <dc:description>Review Date: 12 April 2008</dc:description>
  <cp:lastModifiedBy>HSD_TPCMSd.prod</cp:lastModifiedBy>
  <cp:revision>3</cp:revision>
  <dcterms:created xsi:type="dcterms:W3CDTF">2022-04-08T18:28:18Z</dcterms:created>
  <dcterms:modified xsi:type="dcterms:W3CDTF">2022-04-08T03:37:00Z</dcterms:modified>
</cp:coreProperties>
</file>