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551F" w:rsidP="00F6551F">
      <w:pPr>
        <w:pStyle w:val="Title"/>
      </w:pPr>
      <w:r>
        <w:fldChar w:fldCharType="begin"/>
      </w:r>
      <w:r>
        <w:instrText xml:space="preserve"> TITLE   \* MERGEFORMAT </w:instrText>
      </w:r>
      <w:r>
        <w:fldChar w:fldCharType="separate"/>
      </w:r>
      <w:r>
        <w:t>CHC51115 Diploma of</w:t>
      </w:r>
      <w:r>
        <w:t xml:space="preserve"> Financial Counselling</w:t>
      </w:r>
      <w:r>
        <w:fldChar w:fldCharType="end"/>
      </w:r>
    </w:p>
    <w:p w:rsidR="00F6551F" w:rsidP="00F6551F">
      <w:pPr>
        <w:pStyle w:val="Version"/>
        <w:sectPr w:rsidSect="001959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933" w:rsidP="00195933">
      <w:pPr>
        <w:pStyle w:val="SuperHeading"/>
      </w:pPr>
      <w:r w:rsidRPr="00195933">
        <w:t>CHC51115 Diploma of Financial Counselling</w:t>
      </w:r>
    </w:p>
    <w:p w:rsidR="00000000" w:rsidRPr="00195933" w:rsidP="00195933">
      <w:pPr>
        <w:pStyle w:val="Heading1"/>
      </w:pPr>
      <w:bookmarkStart w:id="1" w:name="O_846142"/>
      <w:bookmarkEnd w:id="1"/>
      <w:r w:rsidRPr="00195933">
        <w:t>Modification History</w:t>
      </w:r>
    </w:p>
    <w:tbl>
      <w:tblPr>
        <w:tblW w:w="0" w:type="auto"/>
        <w:tblCellMar>
          <w:left w:w="62" w:type="dxa"/>
          <w:right w:w="62" w:type="dxa"/>
        </w:tblCellMar>
        <w:tblLook w:val="0000"/>
      </w:tblPr>
      <w:tblGrid>
        <w:gridCol w:w="2147"/>
        <w:gridCol w:w="7049"/>
      </w:tblGrid>
      <w:tr w:rsidTr="00F655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933">
            <w:pPr>
              <w:pStyle w:val="BodyText"/>
              <w:rPr>
                <w:lang w:val="en-NZ"/>
              </w:rPr>
            </w:pPr>
            <w:r w:rsidRPr="00195933">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933">
            <w:pPr>
              <w:pStyle w:val="BodyText"/>
              <w:rPr>
                <w:lang w:val="en-NZ"/>
              </w:rPr>
            </w:pPr>
            <w:r w:rsidRPr="00195933">
              <w:t xml:space="preserve">Comments </w:t>
            </w:r>
          </w:p>
        </w:tc>
      </w:tr>
      <w:tr w:rsidTr="00F6551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933">
            <w:pPr>
              <w:pStyle w:val="BodyText"/>
              <w:rPr>
                <w:lang w:val="en-NZ"/>
              </w:rPr>
            </w:pPr>
            <w:r w:rsidRPr="00195933">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933" w:rsidP="00195933">
            <w:pPr>
              <w:pStyle w:val="BodyText"/>
            </w:pPr>
            <w:r w:rsidRPr="00195933">
              <w:t xml:space="preserve">This version was released in </w:t>
            </w:r>
            <w:r w:rsidRPr="00195933">
              <w:rPr>
                <w:rStyle w:val="Emphasis"/>
              </w:rPr>
              <w:t>CHC Community Services Training Package release 3.0</w:t>
            </w:r>
            <w:r w:rsidRPr="00195933">
              <w:t xml:space="preserve"> and meets the requirements of the 2012 Standards for Training Packages.</w:t>
            </w:r>
          </w:p>
          <w:p w:rsidR="00000000" w:rsidRPr="00195933" w:rsidP="00195933">
            <w:pPr>
              <w:pStyle w:val="BodyText"/>
            </w:pPr>
            <w:r w:rsidRPr="00195933">
              <w:t xml:space="preserve">Change in packaging rules </w:t>
            </w:r>
          </w:p>
          <w:p w:rsidR="00000000" w:rsidRPr="00195933" w:rsidP="00195933">
            <w:pPr>
              <w:pStyle w:val="BodyText"/>
            </w:pPr>
            <w:r w:rsidRPr="00195933">
              <w:t>Significant changes to co</w:t>
            </w:r>
            <w:r w:rsidRPr="00195933">
              <w:t>re units</w:t>
            </w:r>
            <w:r w:rsidRPr="00195933">
              <w:br/>
            </w:r>
          </w:p>
          <w:p w:rsidR="00000000" w:rsidRPr="00195933" w:rsidP="00195933">
            <w:pPr>
              <w:pStyle w:val="BodyText"/>
            </w:pPr>
            <w:r w:rsidRPr="00195933">
              <w:t>Supersedes CHC52108</w:t>
            </w:r>
          </w:p>
        </w:tc>
      </w:tr>
    </w:tbl>
    <w:p w:rsidR="00000000" w:rsidRPr="00195933" w:rsidP="00195933">
      <w:pPr>
        <w:pStyle w:val="BodyText"/>
      </w:pPr>
    </w:p>
    <w:p w:rsidR="00000000" w:rsidRPr="00195933" w:rsidP="00195933">
      <w:pPr>
        <w:pStyle w:val="AllowPageBreak"/>
      </w:pPr>
    </w:p>
    <w:p w:rsidR="00000000" w:rsidRPr="00195933" w:rsidP="00195933">
      <w:pPr>
        <w:pStyle w:val="Heading1"/>
      </w:pPr>
      <w:bookmarkStart w:id="2" w:name="O_846143"/>
      <w:bookmarkEnd w:id="2"/>
      <w:r w:rsidRPr="00195933">
        <w:t>Qualification Description</w:t>
      </w:r>
    </w:p>
    <w:p w:rsidR="00000000" w:rsidRPr="00195933" w:rsidP="00195933">
      <w:pPr>
        <w:pStyle w:val="BodyText"/>
      </w:pPr>
      <w:r w:rsidRPr="00195933">
        <w:t>This qualification reflects the role of financial counsellors working in the following two contexts.</w:t>
      </w:r>
    </w:p>
    <w:p w:rsidR="00000000" w:rsidRPr="00195933" w:rsidP="00195933">
      <w:pPr>
        <w:pStyle w:val="ListBullet"/>
      </w:pPr>
      <w:r w:rsidRPr="00195933">
        <w:t>Generalist financial counsellors who work in a variety of agencies that meet th</w:t>
      </w:r>
      <w:r w:rsidRPr="00195933">
        <w:t xml:space="preserve">e requirements for the Australian Securities and Investments Commission (ASIC) exemption from a financial services or credit licence under ASIC class order 10/1063. Financial counsellors work across a variety of metropolitan, rural and remote settings. </w:t>
      </w:r>
    </w:p>
    <w:p w:rsidR="00000000" w:rsidRPr="00195933" w:rsidP="00195933">
      <w:pPr>
        <w:pStyle w:val="ListBullet"/>
      </w:pPr>
      <w:r w:rsidRPr="00195933">
        <w:t>Rural financial counsellors who undertake specialised financial counselling work that assists primary producers and rural small business owners in debt, and are employed in agencies funded for this purpose. These agencies meet the requirements for the ASIC</w:t>
      </w:r>
      <w:r w:rsidRPr="00195933">
        <w:t xml:space="preserve"> exemption from a financial services/credit licence by meeting the conditions of ASIC class order 11/926. </w:t>
      </w:r>
    </w:p>
    <w:p w:rsidR="00000000" w:rsidRPr="00195933" w:rsidP="00195933">
      <w:pPr>
        <w:pStyle w:val="BodyText"/>
      </w:pPr>
    </w:p>
    <w:p w:rsidR="00000000" w:rsidRPr="00195933" w:rsidP="00195933">
      <w:pPr>
        <w:pStyle w:val="BodyText"/>
      </w:pPr>
      <w:r w:rsidRPr="00195933">
        <w:t>All financial counsellors have specialist knowledge of legal remedies and options to manage debt and financial difficulty and are advocates who work</w:t>
      </w:r>
      <w:r w:rsidRPr="00195933">
        <w:t xml:space="preserve"> in a model of social justice and client empowerment. </w:t>
      </w:r>
    </w:p>
    <w:p w:rsidR="00000000" w:rsidRPr="00195933" w:rsidP="00195933">
      <w:pPr>
        <w:pStyle w:val="BodyText"/>
      </w:pPr>
    </w:p>
    <w:p w:rsidR="00000000" w:rsidRPr="00195933" w:rsidP="00195933">
      <w:pPr>
        <w:pStyle w:val="BodyText"/>
      </w:pPr>
      <w:r w:rsidRPr="00195933">
        <w:t>This qualification is NOT related to the work performed by financial planners or financial advisers whose role is to provide clients with strategies to address their investment options and require a f</w:t>
      </w:r>
      <w:r w:rsidRPr="00195933">
        <w:t xml:space="preserve">inancial services licence for their work under the </w:t>
      </w:r>
      <w:r w:rsidRPr="00195933">
        <w:rPr>
          <w:rStyle w:val="Emphasis"/>
        </w:rPr>
        <w:t>National Consumer Credit Protection Act 2010</w:t>
      </w:r>
      <w:r w:rsidRPr="00195933">
        <w:t>.  This qualification is also not appropriate for financial capability workers.</w:t>
      </w:r>
    </w:p>
    <w:p w:rsidR="00000000" w:rsidRPr="00195933" w:rsidP="00195933">
      <w:pPr>
        <w:pStyle w:val="BodyText"/>
      </w:pPr>
    </w:p>
    <w:p w:rsidR="00000000" w:rsidRPr="00195933" w:rsidP="00195933">
      <w:pPr>
        <w:pStyle w:val="BodyText"/>
      </w:pPr>
      <w:r w:rsidRPr="00195933">
        <w:t>This qualification does NOT refer to therapeutic counselling. Psychological issu</w:t>
      </w:r>
      <w:r w:rsidRPr="00195933">
        <w:t xml:space="preserve">es, which affect individuals, families and groups such as gambling, substance abuse, child abuse and mental or physical health problems require referral to a professionally qualified practitioner However, a recognition of, and an ability to work within, a </w:t>
      </w:r>
      <w:r w:rsidRPr="00195933">
        <w:t>counselling framework and the way in which other issues may interact with financial issues is highly relevant to financial counselling practice.</w:t>
      </w:r>
    </w:p>
    <w:p w:rsidR="00000000" w:rsidRPr="00195933" w:rsidP="00195933">
      <w:pPr>
        <w:pStyle w:val="BodyText"/>
      </w:pPr>
    </w:p>
    <w:p w:rsidR="00000000" w:rsidRPr="00195933" w:rsidP="00195933">
      <w:pPr>
        <w:pStyle w:val="BodyText"/>
      </w:pPr>
      <w:r w:rsidRPr="00195933">
        <w:t>To achieve this qualification, the candidate must have completed 220 hours of work as detailed in the Assessme</w:t>
      </w:r>
      <w:r w:rsidRPr="00195933">
        <w:t xml:space="preserve">nt Requirements of units of competency. </w:t>
      </w:r>
    </w:p>
    <w:p w:rsidR="00000000" w:rsidRPr="00195933" w:rsidP="00195933">
      <w:pPr>
        <w:pStyle w:val="AllowPageBreak"/>
      </w:pPr>
    </w:p>
    <w:p w:rsidR="00000000" w:rsidRPr="00195933" w:rsidP="00195933">
      <w:pPr>
        <w:pStyle w:val="Heading1"/>
      </w:pPr>
      <w:bookmarkStart w:id="3" w:name="O_846145"/>
      <w:bookmarkEnd w:id="3"/>
      <w:r w:rsidRPr="00195933">
        <w:t>Packaging Rules</w:t>
      </w:r>
    </w:p>
    <w:p w:rsidR="00000000" w:rsidRPr="00195933" w:rsidP="00195933">
      <w:pPr>
        <w:pStyle w:val="BodyText"/>
      </w:pPr>
      <w:r w:rsidRPr="00195933">
        <w:t>Total number of units = 17</w:t>
      </w:r>
    </w:p>
    <w:p w:rsidR="00000000" w:rsidRPr="00195933" w:rsidP="00195933">
      <w:pPr>
        <w:pStyle w:val="List"/>
      </w:pPr>
      <w:r w:rsidRPr="00195933">
        <w:t>•</w:t>
      </w:r>
      <w:r w:rsidRPr="00195933">
        <w:tab/>
        <w:t>14 core units</w:t>
      </w:r>
    </w:p>
    <w:p w:rsidR="00000000" w:rsidRPr="00195933" w:rsidP="00195933">
      <w:pPr>
        <w:pStyle w:val="List"/>
      </w:pPr>
      <w:r w:rsidRPr="00195933">
        <w:t>•</w:t>
      </w:r>
      <w:r w:rsidRPr="00195933">
        <w:tab/>
        <w:t>3 elective units, consisting of:</w:t>
      </w:r>
    </w:p>
    <w:p w:rsidR="00000000" w:rsidRPr="00195933" w:rsidP="00195933">
      <w:pPr>
        <w:pStyle w:val="List2"/>
      </w:pPr>
      <w:r w:rsidRPr="00195933">
        <w:t>◦</w:t>
      </w:r>
      <w:r w:rsidRPr="00195933">
        <w:tab/>
        <w:t>up to 3 units from the electives listed below, any endorsed Training Package or accredited course – th</w:t>
      </w:r>
      <w:r w:rsidRPr="00195933">
        <w:t xml:space="preserve">ese units must be relevant to the work outcome </w:t>
      </w:r>
    </w:p>
    <w:p w:rsidR="00000000" w:rsidRPr="00195933" w:rsidP="00195933">
      <w:pPr>
        <w:pStyle w:val="BodyText"/>
      </w:pPr>
    </w:p>
    <w:p w:rsidR="00000000" w:rsidRPr="00195933" w:rsidP="00195933">
      <w:pPr>
        <w:pStyle w:val="BodyText"/>
      </w:pPr>
      <w:r w:rsidRPr="00195933">
        <w:t>Any combination of electives that meets the rules above can be selected for the award of the Diploma of Financial Counselling. Where appropriate, electives may be packaged to provide a qualification with a s</w:t>
      </w:r>
      <w:r w:rsidRPr="00195933">
        <w:t>pecialisation.</w:t>
      </w:r>
    </w:p>
    <w:p w:rsidR="00000000" w:rsidRPr="00195933" w:rsidP="00195933">
      <w:pPr>
        <w:pStyle w:val="BodyText"/>
      </w:pPr>
    </w:p>
    <w:p w:rsidR="00000000" w:rsidRPr="00195933" w:rsidP="00195933">
      <w:pPr>
        <w:pStyle w:val="BodyText"/>
      </w:pPr>
      <w:r w:rsidRPr="00195933">
        <w:rPr>
          <w:rStyle w:val="SpecialBold"/>
        </w:rPr>
        <w:t>Packaging for specialisation:</w:t>
      </w:r>
    </w:p>
    <w:p w:rsidR="00000000" w:rsidRPr="00195933" w:rsidP="00195933">
      <w:pPr>
        <w:pStyle w:val="BodyText"/>
      </w:pPr>
      <w:r w:rsidRPr="00195933">
        <w:t xml:space="preserve">At least 3 units from Group A must be selected for the award of </w:t>
      </w:r>
      <w:r w:rsidRPr="00195933">
        <w:rPr>
          <w:rStyle w:val="Emphasis"/>
        </w:rPr>
        <w:t>Diploma of Financial Counselling (Rural)</w:t>
      </w:r>
      <w:r w:rsidRPr="00195933">
        <w:t xml:space="preserve">, including </w:t>
      </w:r>
      <w:r w:rsidRPr="00195933">
        <w:rPr>
          <w:rStyle w:val="Emphasis"/>
        </w:rPr>
        <w:t>CHCFIN004 Provide rural financial counselling services</w:t>
      </w:r>
    </w:p>
    <w:p w:rsidR="00000000" w:rsidRPr="00195933" w:rsidP="00195933">
      <w:pPr>
        <w:pStyle w:val="BodyText"/>
      </w:pPr>
    </w:p>
    <w:p w:rsidR="00000000" w:rsidRPr="00195933" w:rsidP="00195933">
      <w:pPr>
        <w:pStyle w:val="BodyText"/>
      </w:pPr>
      <w:r w:rsidRPr="00195933">
        <w:t>All electives chosen must contribute to a valid, industry-supported vocational outcome.</w:t>
      </w:r>
    </w:p>
    <w:p w:rsidR="00000000" w:rsidRPr="00195933" w:rsidP="00195933">
      <w:pPr>
        <w:pStyle w:val="BodyText"/>
      </w:pPr>
    </w:p>
    <w:p w:rsidR="00000000" w:rsidRPr="00195933" w:rsidP="00195933">
      <w:pPr>
        <w:pStyle w:val="BodyText"/>
      </w:pPr>
      <w:r w:rsidRPr="00195933">
        <w:rPr>
          <w:rStyle w:val="SpecialBold"/>
        </w:rPr>
        <w:t>Core units</w:t>
      </w:r>
    </w:p>
    <w:tbl>
      <w:tblPr>
        <w:tblW w:w="0" w:type="auto"/>
        <w:tblLayout w:type="fixed"/>
        <w:tblCellMar>
          <w:left w:w="62" w:type="dxa"/>
          <w:right w:w="62" w:type="dxa"/>
        </w:tblCellMar>
        <w:tblLook w:val="0000"/>
      </w:tblPr>
      <w:tblGrid>
        <w:gridCol w:w="2070"/>
        <w:gridCol w:w="7064"/>
      </w:tblGrid>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CHCADV001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Facilitate the interests and rights of clients</w:t>
            </w:r>
          </w:p>
        </w:tc>
      </w:tr>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CHCADV005</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Provide systems advocacy services</w:t>
            </w:r>
          </w:p>
        </w:tc>
      </w:tr>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CHCCCS019</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Recognise and respond to crisis situations</w:t>
            </w:r>
          </w:p>
        </w:tc>
      </w:tr>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CHCCDE002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Develop and implement community programs</w:t>
            </w:r>
          </w:p>
        </w:tc>
      </w:tr>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CHCCSL001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Establish and confirm the counselling relationship</w:t>
            </w:r>
          </w:p>
        </w:tc>
      </w:tr>
      <w:tr w:rsidTr="00195933">
        <w:tblPrEx>
          <w:tblW w:w="0" w:type="auto"/>
          <w:tblLayout w:type="fixed"/>
          <w:tblCellMar>
            <w:left w:w="62" w:type="dxa"/>
            <w:right w:w="62" w:type="dxa"/>
          </w:tblCellMar>
          <w:tblLook w:val="0000"/>
        </w:tblPrEx>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CHCCSL002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Apply specialist interpersonal and counselling interview skills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CHCCSL003</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Facilitate the counselling relationship and process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CHCCSL007</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Support counselling clients in decision-making processes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CHCDIV001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Work with diverse people</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CHCFIN001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 xml:space="preserve">Facilitate the financial counselling process </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CHCFIN002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Identify and apply technical information to assist clients with financial issues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CHCFIN003</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 xml:space="preserve">Develop and use financial counselling tools and techniques </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CHCLEG002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Interpret and use legal information</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CHCPRP003</w:t>
            </w:r>
          </w:p>
        </w:tc>
        <w:tc>
          <w:tcPr>
            <w:tcW w:w="7064" w:type="dxa"/>
            <w:tcBorders>
              <w:top w:val="nil"/>
              <w:left w:val="nil"/>
              <w:bottom w:val="nil"/>
              <w:right w:val="nil"/>
            </w:tcBorders>
            <w:tcMar>
              <w:top w:w="0" w:type="dxa"/>
              <w:left w:w="62" w:type="dxa"/>
              <w:bottom w:w="0" w:type="dxa"/>
              <w:right w:w="62" w:type="dxa"/>
            </w:tcMar>
          </w:tcPr>
          <w:p w:rsidR="00000000" w:rsidRPr="00195933" w:rsidP="00195933">
            <w:pPr>
              <w:pStyle w:val="BodyText"/>
            </w:pPr>
            <w:r w:rsidRPr="00195933">
              <w:t>Reflect on and improve own professional practice</w:t>
            </w:r>
          </w:p>
        </w:tc>
      </w:tr>
    </w:tbl>
    <w:p w:rsidR="00000000" w:rsidRPr="00195933" w:rsidP="00195933">
      <w:pPr>
        <w:pStyle w:val="BodyText"/>
      </w:pPr>
    </w:p>
    <w:p w:rsidR="00000000" w:rsidRPr="00195933" w:rsidP="00195933">
      <w:pPr>
        <w:pStyle w:val="BodyText"/>
      </w:pPr>
      <w:r w:rsidRPr="00195933">
        <w:rPr>
          <w:rStyle w:val="SpecialBold"/>
        </w:rPr>
        <w:t>Elective units</w:t>
      </w:r>
    </w:p>
    <w:p w:rsidR="00000000" w:rsidRPr="00195933" w:rsidP="00195933">
      <w:pPr>
        <w:pStyle w:val="BodyText"/>
      </w:pPr>
    </w:p>
    <w:p w:rsidR="00000000" w:rsidRPr="00195933" w:rsidP="00195933">
      <w:pPr>
        <w:pStyle w:val="BodyText"/>
      </w:pPr>
      <w:r w:rsidRPr="00195933">
        <w:rPr>
          <w:rStyle w:val="SpecialBold"/>
        </w:rPr>
        <w:t>Group A electives – RURAL FINANCIAL COUNSELLING specialisatio</w:t>
      </w:r>
      <w:r w:rsidRPr="00195933">
        <w:rPr>
          <w:rStyle w:val="SpecialBold"/>
        </w:rPr>
        <w:t>n</w:t>
      </w:r>
    </w:p>
    <w:tbl>
      <w:tblPr>
        <w:tblW w:w="0" w:type="auto"/>
        <w:tblLayout w:type="fixed"/>
        <w:tblCellMar>
          <w:left w:w="62" w:type="dxa"/>
          <w:right w:w="62" w:type="dxa"/>
        </w:tblCellMar>
        <w:tblLook w:val="0000"/>
      </w:tblPr>
      <w:tblGrid>
        <w:gridCol w:w="2070"/>
        <w:gridCol w:w="7064"/>
      </w:tblGrid>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CHCFIN004</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Provide rural financial counselling services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AHCAGB501A</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Develop climate risk management strategies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AHCAGB503A</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Plan and monitor production processes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AHCBUS506A</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Develop and review a business plan</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AHCBUS508A</w:t>
            </w:r>
          </w:p>
        </w:tc>
        <w:tc>
          <w:tcPr>
            <w:tcW w:w="7064" w:type="dxa"/>
            <w:tcBorders>
              <w:top w:val="nil"/>
              <w:left w:val="nil"/>
              <w:bottom w:val="nil"/>
              <w:right w:val="nil"/>
            </w:tcBorders>
            <w:tcMar>
              <w:top w:w="0" w:type="dxa"/>
              <w:left w:w="62" w:type="dxa"/>
              <w:bottom w:w="0" w:type="dxa"/>
              <w:right w:w="62" w:type="dxa"/>
            </w:tcMar>
          </w:tcPr>
          <w:p w:rsidR="00000000" w:rsidRPr="00195933" w:rsidP="00195933">
            <w:pPr>
              <w:pStyle w:val="BodyText"/>
            </w:pPr>
            <w:r w:rsidRPr="00195933">
              <w:t>Prepare and monitor budgets and financial reports</w:t>
            </w:r>
          </w:p>
        </w:tc>
      </w:tr>
    </w:tbl>
    <w:p w:rsidR="00000000" w:rsidRPr="00195933" w:rsidP="00195933">
      <w:pPr>
        <w:pStyle w:val="BodyText"/>
      </w:pPr>
    </w:p>
    <w:p w:rsidR="00000000" w:rsidRPr="00195933" w:rsidP="00195933">
      <w:pPr>
        <w:pStyle w:val="BodyText"/>
      </w:pPr>
      <w:r w:rsidRPr="00195933">
        <w:rPr>
          <w:rStyle w:val="SpecialBold"/>
        </w:rPr>
        <w:t>Other electives</w:t>
      </w:r>
    </w:p>
    <w:tbl>
      <w:tblPr>
        <w:tblW w:w="0" w:type="auto"/>
        <w:tblLayout w:type="fixed"/>
        <w:tblCellMar>
          <w:left w:w="62" w:type="dxa"/>
          <w:right w:w="62" w:type="dxa"/>
        </w:tblCellMar>
        <w:tblLook w:val="0000"/>
      </w:tblPr>
      <w:tblGrid>
        <w:gridCol w:w="2070"/>
        <w:gridCol w:w="7064"/>
      </w:tblGrid>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CHCCCS003</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Increase the safety of individuals at risk of suicide</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CHCCCS004</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Assess co-existing needs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CHCCOM002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Use communication to build relationships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CHCCOM003</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Develop workplace communi</w:t>
            </w:r>
            <w:r w:rsidRPr="00195933">
              <w:t>cation strategies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CHCCSM004</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Coordinate complex case requirements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CHCCSM005</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Develop, facilitate and review all aspects of case management</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CHCDIV002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 xml:space="preserve">Promote Aboriginal and/or Torres Strait Islander cultural safety </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CHCMHS005</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Provide services to people with co-existing mental health and alcohol and other drugs issues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CHCSET001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Work with forced migrants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CHCSET002</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Undertake bicultural work with forced migrants in Australia</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CHCSOH001</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 xml:space="preserve">Work with people experiencing or at risk of </w:t>
            </w:r>
            <w:r w:rsidRPr="00195933">
              <w:t>homelessness</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CHCSOH010</w:t>
            </w:r>
          </w:p>
        </w:tc>
        <w:tc>
          <w:tcPr>
            <w:tcW w:w="7064"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 xml:space="preserve">Work with clients within the social housing system </w:t>
            </w:r>
          </w:p>
        </w:tc>
      </w:tr>
      <w:tr w:rsidTr="00195933">
        <w:tblPrEx>
          <w:tblW w:w="0" w:type="auto"/>
          <w:tblLayout w:type="fixed"/>
          <w:tblCellMar>
            <w:left w:w="62" w:type="dxa"/>
            <w:right w:w="62" w:type="dxa"/>
          </w:tblCellMar>
          <w:tblLook w:val="0000"/>
        </w:tblPrEx>
        <w:trPr>
          <w:trHeight w:val="491"/>
        </w:trPr>
        <w:tc>
          <w:tcPr>
            <w:tcW w:w="2070" w:type="dxa"/>
            <w:tcBorders>
              <w:top w:val="nil"/>
              <w:left w:val="nil"/>
              <w:bottom w:val="nil"/>
              <w:right w:val="nil"/>
            </w:tcBorders>
            <w:tcMar>
              <w:top w:w="0" w:type="dxa"/>
              <w:left w:w="62" w:type="dxa"/>
              <w:bottom w:w="0" w:type="dxa"/>
              <w:right w:w="62" w:type="dxa"/>
            </w:tcMar>
          </w:tcPr>
          <w:p w:rsidR="00000000" w:rsidP="00195933">
            <w:pPr>
              <w:pStyle w:val="BodyText"/>
              <w:rPr>
                <w:lang w:val="en-NZ"/>
              </w:rPr>
            </w:pPr>
            <w:r w:rsidRPr="00195933">
              <w:t>HLTWHS003</w:t>
            </w:r>
          </w:p>
        </w:tc>
        <w:tc>
          <w:tcPr>
            <w:tcW w:w="7064" w:type="dxa"/>
            <w:tcBorders>
              <w:top w:val="nil"/>
              <w:left w:val="nil"/>
              <w:bottom w:val="nil"/>
              <w:right w:val="nil"/>
            </w:tcBorders>
            <w:tcMar>
              <w:top w:w="0" w:type="dxa"/>
              <w:left w:w="62" w:type="dxa"/>
              <w:bottom w:w="0" w:type="dxa"/>
              <w:right w:w="62" w:type="dxa"/>
            </w:tcMar>
          </w:tcPr>
          <w:p w:rsidR="00000000" w:rsidRPr="00195933" w:rsidP="00195933">
            <w:pPr>
              <w:pStyle w:val="BodyText"/>
            </w:pPr>
            <w:r w:rsidRPr="00195933">
              <w:t>Maintain work health and safety</w:t>
            </w:r>
          </w:p>
        </w:tc>
      </w:tr>
    </w:tbl>
    <w:p w:rsidR="00F6551F" w:rsidP="00195933">
      <w:pPr>
        <w:pStyle w:val="BodyText"/>
      </w:pPr>
    </w:p>
    <w:p w:rsidR="00F6551F" w:rsidP="00195933">
      <w:pPr>
        <w:pStyle w:val="BodyText"/>
      </w:pPr>
    </w:p>
    <w:p w:rsidR="00000000" w:rsidRPr="00195933" w:rsidP="00195933">
      <w:pPr>
        <w:pStyle w:val="Heading1"/>
      </w:pPr>
      <w:bookmarkStart w:id="4" w:name="O_846146"/>
      <w:bookmarkEnd w:id="4"/>
      <w:r w:rsidRPr="00195933">
        <w:t>Qualification Mapping Information</w:t>
      </w:r>
    </w:p>
    <w:p w:rsidR="00000000" w:rsidRPr="00195933" w:rsidP="00195933">
      <w:pPr>
        <w:pStyle w:val="BodyText"/>
      </w:pPr>
      <w:r w:rsidRPr="00195933">
        <w:t>No equivalent qualification</w:t>
      </w:r>
    </w:p>
    <w:p w:rsidR="00000000" w:rsidRPr="00195933" w:rsidP="00195933">
      <w:pPr>
        <w:pStyle w:val="AllowPageBreak"/>
      </w:pPr>
    </w:p>
    <w:p w:rsidR="00000000" w:rsidRPr="00195933" w:rsidP="00195933">
      <w:pPr>
        <w:pStyle w:val="Heading1"/>
      </w:pPr>
      <w:bookmarkStart w:id="5" w:name="O_846148"/>
      <w:bookmarkEnd w:id="5"/>
      <w:r w:rsidRPr="00195933">
        <w:t>Links</w:t>
      </w:r>
    </w:p>
    <w:p w:rsidR="00000000" w:rsidRPr="00195933" w:rsidP="00195933">
      <w:pPr>
        <w:pStyle w:val="BodyText"/>
      </w:pPr>
      <w:r w:rsidRPr="00195933">
        <w:t>Companion volumes from the CS&amp;HISC website - http://www.cshisc.com.au</w:t>
      </w:r>
    </w:p>
    <w:p w:rsidR="00000000" w:rsidRPr="00195933" w:rsidP="00195933"/>
    <w:sectPr w:rsidSect="001959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rsidRPr="00F6551F" w:rsidP="00F655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1F" w:rsidP="001959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6551F" w:rsidP="0019593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6551F" w:rsidP="001959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rsidRPr="00F6551F" w:rsidP="00F6551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9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51F" w:rsidRPr="002D2AF8" w:rsidP="00195933">
    <w:pPr>
      <w:pStyle w:val="Header"/>
      <w:framePr w:wrap="around"/>
    </w:pPr>
    <w:r>
      <w:fldChar w:fldCharType="begin"/>
    </w:r>
    <w:r>
      <w:instrText xml:space="preserve"> TITLE   \* MERGEFORMAT </w:instrText>
    </w:r>
    <w:r>
      <w:fldChar w:fldCharType="separate"/>
    </w:r>
    <w:r>
      <w:t>CHC51115 Diploma of Financial Counselling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F6551F" w:rsidP="001959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92F6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9494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9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933"/>
    <w:pPr>
      <w:spacing w:before="360" w:after="60"/>
      <w:outlineLvl w:val="0"/>
    </w:pPr>
    <w:rPr>
      <w:sz w:val="32"/>
    </w:rPr>
  </w:style>
  <w:style w:type="paragraph" w:styleId="Heading2">
    <w:name w:val="heading 2"/>
    <w:basedOn w:val="HeadingBase"/>
    <w:next w:val="BodyText"/>
    <w:link w:val="Heading2Char"/>
    <w:qFormat/>
    <w:rsid w:val="00195933"/>
    <w:pPr>
      <w:keepLines/>
      <w:spacing w:before="240" w:after="120"/>
      <w:outlineLvl w:val="1"/>
    </w:pPr>
    <w:rPr>
      <w:sz w:val="28"/>
      <w:szCs w:val="40"/>
    </w:rPr>
  </w:style>
  <w:style w:type="paragraph" w:styleId="Heading3">
    <w:name w:val="heading 3"/>
    <w:basedOn w:val="HeadingBase"/>
    <w:next w:val="BodyText"/>
    <w:link w:val="Heading3Char"/>
    <w:qFormat/>
    <w:rsid w:val="00195933"/>
    <w:pPr>
      <w:spacing w:before="180" w:after="120"/>
      <w:outlineLvl w:val="2"/>
    </w:pPr>
    <w:rPr>
      <w:spacing w:val="-10"/>
      <w:kern w:val="32"/>
    </w:rPr>
  </w:style>
  <w:style w:type="paragraph" w:styleId="Heading4">
    <w:name w:val="heading 4"/>
    <w:basedOn w:val="HeadingBase"/>
    <w:next w:val="BodyText"/>
    <w:link w:val="Heading4Char"/>
    <w:qFormat/>
    <w:rsid w:val="00195933"/>
    <w:pPr>
      <w:spacing w:before="160" w:after="120"/>
      <w:outlineLvl w:val="3"/>
    </w:pPr>
    <w:rPr>
      <w:sz w:val="22"/>
    </w:rPr>
  </w:style>
  <w:style w:type="paragraph" w:styleId="Heading5">
    <w:name w:val="heading 5"/>
    <w:basedOn w:val="HeadingBase"/>
    <w:next w:val="Normal"/>
    <w:link w:val="Heading5Char"/>
    <w:qFormat/>
    <w:rsid w:val="00195933"/>
    <w:pPr>
      <w:spacing w:before="80"/>
      <w:outlineLvl w:val="4"/>
    </w:pPr>
    <w:rPr>
      <w:color w:val="918585"/>
      <w:sz w:val="20"/>
    </w:rPr>
  </w:style>
  <w:style w:type="paragraph" w:styleId="Heading6">
    <w:name w:val="heading 6"/>
    <w:basedOn w:val="HeadingBase"/>
    <w:next w:val="Normal"/>
    <w:link w:val="Heading6Char"/>
    <w:qFormat/>
    <w:rsid w:val="00195933"/>
    <w:pPr>
      <w:spacing w:before="60"/>
      <w:outlineLvl w:val="5"/>
    </w:pPr>
    <w:rPr>
      <w:color w:val="918585"/>
      <w:sz w:val="20"/>
    </w:rPr>
  </w:style>
  <w:style w:type="paragraph" w:styleId="Heading7">
    <w:name w:val="heading 7"/>
    <w:basedOn w:val="Normal"/>
    <w:next w:val="Normal"/>
    <w:link w:val="Heading7Char"/>
    <w:qFormat/>
    <w:rsid w:val="00195933"/>
    <w:pPr>
      <w:ind w:left="720"/>
      <w:outlineLvl w:val="6"/>
    </w:pPr>
    <w:rPr>
      <w:i/>
    </w:rPr>
  </w:style>
  <w:style w:type="paragraph" w:styleId="Heading8">
    <w:name w:val="heading 8"/>
    <w:basedOn w:val="Normal"/>
    <w:next w:val="Normal"/>
    <w:link w:val="Heading8Char"/>
    <w:qFormat/>
    <w:rsid w:val="00195933"/>
    <w:pPr>
      <w:ind w:left="720"/>
      <w:outlineLvl w:val="7"/>
    </w:pPr>
    <w:rPr>
      <w:i/>
    </w:rPr>
  </w:style>
  <w:style w:type="paragraph" w:styleId="Heading9">
    <w:name w:val="heading 9"/>
    <w:basedOn w:val="Normal"/>
    <w:next w:val="Normal"/>
    <w:link w:val="Heading9Char"/>
    <w:qFormat/>
    <w:rsid w:val="00195933"/>
    <w:pPr>
      <w:ind w:left="720"/>
      <w:outlineLvl w:val="8"/>
    </w:pPr>
    <w:rPr>
      <w:i/>
    </w:rPr>
  </w:style>
  <w:style w:type="character" w:default="1" w:styleId="DefaultParagraphFont">
    <w:name w:val="Default Paragraph Font"/>
    <w:uiPriority w:val="1"/>
    <w:unhideWhenUsed/>
    <w:rsid w:val="001959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933"/>
  </w:style>
  <w:style w:type="character" w:customStyle="1" w:styleId="Heading1Char">
    <w:name w:val="Heading 1 Char"/>
    <w:basedOn w:val="DefaultParagraphFont"/>
    <w:link w:val="Heading1"/>
    <w:rsid w:val="00195933"/>
    <w:rPr>
      <w:rFonts w:ascii="Times New Roman" w:eastAsia="Times New Roman" w:hAnsi="Times New Roman" w:cs="Times New Roman"/>
      <w:b/>
      <w:sz w:val="32"/>
      <w:szCs w:val="20"/>
      <w:lang w:eastAsia="en-US"/>
    </w:rPr>
  </w:style>
  <w:style w:type="paragraph" w:styleId="BodyText">
    <w:name w:val="Body Text"/>
    <w:basedOn w:val="Normal"/>
    <w:link w:val="BodyTextChar"/>
    <w:rsid w:val="001959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5933"/>
    <w:rPr>
      <w:rFonts w:ascii="Times New Roman" w:eastAsia="Times New Roman" w:hAnsi="Times New Roman" w:cs="Times New Roman"/>
      <w:sz w:val="24"/>
      <w:lang w:eastAsia="en-US"/>
    </w:rPr>
  </w:style>
  <w:style w:type="paragraph" w:styleId="List">
    <w:name w:val="List"/>
    <w:basedOn w:val="BodyText"/>
    <w:next w:val="BodyText"/>
    <w:rsid w:val="00195933"/>
    <w:pPr>
      <w:tabs>
        <w:tab w:val="left" w:pos="340"/>
      </w:tabs>
      <w:spacing w:before="60" w:after="60"/>
      <w:ind w:left="340" w:hanging="340"/>
    </w:pPr>
  </w:style>
  <w:style w:type="paragraph" w:styleId="ListBullet">
    <w:name w:val="List Bullet"/>
    <w:basedOn w:val="List"/>
    <w:rsid w:val="00195933"/>
    <w:pPr>
      <w:numPr>
        <w:numId w:val="12"/>
      </w:numPr>
      <w:tabs>
        <w:tab w:val="clear" w:pos="340"/>
      </w:tabs>
      <w:spacing w:before="40" w:after="40"/>
    </w:pPr>
  </w:style>
  <w:style w:type="character" w:customStyle="1" w:styleId="SpecialBold">
    <w:name w:val="Special Bold"/>
    <w:basedOn w:val="DefaultParagraphFont"/>
    <w:rsid w:val="00195933"/>
    <w:rPr>
      <w:b/>
      <w:spacing w:val="0"/>
    </w:rPr>
  </w:style>
  <w:style w:type="character" w:styleId="Emphasis">
    <w:name w:val="Emphasis"/>
    <w:basedOn w:val="DefaultParagraphFont"/>
    <w:qFormat/>
    <w:rsid w:val="00195933"/>
    <w:rPr>
      <w:i/>
    </w:rPr>
  </w:style>
  <w:style w:type="paragraph" w:customStyle="1" w:styleId="SuperHeading">
    <w:name w:val="SuperHeading"/>
    <w:basedOn w:val="Normal"/>
    <w:rsid w:val="00195933"/>
    <w:pPr>
      <w:spacing w:before="240" w:after="120"/>
      <w:outlineLvl w:val="0"/>
    </w:pPr>
    <w:rPr>
      <w:rFonts w:ascii="Times New Roman" w:hAnsi="Times New Roman"/>
      <w:b/>
      <w:sz w:val="32"/>
    </w:rPr>
  </w:style>
  <w:style w:type="paragraph" w:customStyle="1" w:styleId="AllowPageBreak">
    <w:name w:val="AllowPageBreak"/>
    <w:rsid w:val="001959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95933"/>
    <w:pPr>
      <w:tabs>
        <w:tab w:val="left" w:pos="680"/>
      </w:tabs>
      <w:spacing w:before="60" w:after="60"/>
      <w:ind w:left="680" w:hanging="340"/>
    </w:pPr>
  </w:style>
  <w:style w:type="character" w:customStyle="1" w:styleId="Heading2Char">
    <w:name w:val="Heading 2 Char"/>
    <w:basedOn w:val="DefaultParagraphFont"/>
    <w:link w:val="Heading2"/>
    <w:rsid w:val="001959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9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9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9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9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9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9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933"/>
    <w:rPr>
      <w:rFonts w:ascii="Courier New" w:eastAsia="Times New Roman" w:hAnsi="Courier New" w:cs="Times New Roman"/>
      <w:i/>
      <w:szCs w:val="20"/>
      <w:lang w:eastAsia="en-US"/>
    </w:rPr>
  </w:style>
  <w:style w:type="paragraph" w:customStyle="1" w:styleId="HeadingBase">
    <w:name w:val="Heading Base"/>
    <w:rsid w:val="001959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933"/>
    <w:pPr>
      <w:tabs>
        <w:tab w:val="right" w:leader="dot" w:pos="9072"/>
      </w:tabs>
      <w:ind w:left="567"/>
    </w:pPr>
    <w:rPr>
      <w:szCs w:val="22"/>
    </w:rPr>
  </w:style>
  <w:style w:type="paragraph" w:customStyle="1" w:styleId="TOCBase">
    <w:name w:val="TOC Base"/>
    <w:rsid w:val="001959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933"/>
    <w:pPr>
      <w:tabs>
        <w:tab w:val="right" w:leader="dot" w:pos="9072"/>
      </w:tabs>
      <w:spacing w:before="40" w:after="40"/>
      <w:ind w:left="284"/>
    </w:pPr>
    <w:rPr>
      <w:rFonts w:ascii="Times New Roman" w:hAnsi="Times New Roman"/>
    </w:rPr>
  </w:style>
  <w:style w:type="paragraph" w:styleId="TOC1">
    <w:name w:val="toc 1"/>
    <w:basedOn w:val="TOCBase"/>
    <w:next w:val="Normal"/>
    <w:rsid w:val="001959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9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933"/>
    <w:rPr>
      <w:rFonts w:ascii="Times New Roman" w:eastAsia="Times New Roman" w:hAnsi="Times New Roman" w:cs="Times New Roman"/>
      <w:sz w:val="16"/>
      <w:lang w:eastAsia="en-US"/>
    </w:rPr>
  </w:style>
  <w:style w:type="paragraph" w:styleId="Title">
    <w:name w:val="Title"/>
    <w:basedOn w:val="HeadingBase"/>
    <w:link w:val="TitleChar"/>
    <w:qFormat/>
    <w:rsid w:val="00195933"/>
    <w:pPr>
      <w:spacing w:before="5040"/>
      <w:jc w:val="center"/>
    </w:pPr>
    <w:rPr>
      <w:sz w:val="48"/>
      <w:szCs w:val="72"/>
      <w:lang w:val="en-US"/>
    </w:rPr>
  </w:style>
  <w:style w:type="character" w:customStyle="1" w:styleId="TitleChar">
    <w:name w:val="Title Char"/>
    <w:basedOn w:val="DefaultParagraphFont"/>
    <w:link w:val="Title"/>
    <w:rsid w:val="001959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933"/>
    <w:pPr>
      <w:tabs>
        <w:tab w:val="left" w:pos="3600"/>
        <w:tab w:val="left" w:pos="3958"/>
      </w:tabs>
    </w:pPr>
  </w:style>
  <w:style w:type="paragraph" w:customStyle="1" w:styleId="Note">
    <w:name w:val="Note"/>
    <w:basedOn w:val="BodyText"/>
    <w:rsid w:val="001959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933"/>
    <w:pPr>
      <w:framePr w:wrap="auto" w:hAnchor="text" w:y="6049"/>
    </w:pPr>
    <w:rPr>
      <w:color w:val="000000"/>
      <w:sz w:val="40"/>
    </w:rPr>
  </w:style>
  <w:style w:type="paragraph" w:customStyle="1" w:styleId="TOCTitle">
    <w:name w:val="TOCTitle"/>
    <w:basedOn w:val="Heading1"/>
    <w:rsid w:val="00195933"/>
    <w:pPr>
      <w:spacing w:after="240"/>
      <w:jc w:val="center"/>
      <w:outlineLvl w:val="9"/>
    </w:pPr>
    <w:rPr>
      <w:caps/>
    </w:rPr>
  </w:style>
  <w:style w:type="paragraph" w:customStyle="1" w:styleId="Version">
    <w:name w:val="Version"/>
    <w:rsid w:val="001959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5933"/>
    <w:pPr>
      <w:numPr>
        <w:numId w:val="13"/>
      </w:numPr>
      <w:tabs>
        <w:tab w:val="clear" w:pos="680"/>
      </w:tabs>
    </w:pPr>
  </w:style>
  <w:style w:type="paragraph" w:styleId="Index1">
    <w:name w:val="index 1"/>
    <w:basedOn w:val="Normal"/>
    <w:next w:val="Normal"/>
    <w:semiHidden/>
    <w:rsid w:val="00195933"/>
    <w:pPr>
      <w:keepNext w:val="0"/>
      <w:tabs>
        <w:tab w:val="right" w:pos="4176"/>
      </w:tabs>
      <w:ind w:left="198" w:hanging="198"/>
    </w:pPr>
    <w:rPr>
      <w:rFonts w:ascii="Garamond" w:hAnsi="Garamond"/>
    </w:rPr>
  </w:style>
  <w:style w:type="paragraph" w:styleId="IndexHeading">
    <w:name w:val="index heading"/>
    <w:basedOn w:val="Normal"/>
    <w:next w:val="Index1"/>
    <w:semiHidden/>
    <w:rsid w:val="00195933"/>
    <w:pPr>
      <w:spacing w:before="120" w:after="120"/>
    </w:pPr>
    <w:rPr>
      <w:rFonts w:ascii="Arial" w:hAnsi="Arial"/>
      <w:b/>
      <w:color w:val="918585"/>
      <w:sz w:val="24"/>
    </w:rPr>
  </w:style>
  <w:style w:type="paragraph" w:styleId="Header">
    <w:name w:val="header"/>
    <w:basedOn w:val="Normal"/>
    <w:link w:val="HeaderChar"/>
    <w:rsid w:val="001959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933"/>
    <w:rPr>
      <w:rFonts w:ascii="Times New Roman" w:eastAsia="Times New Roman" w:hAnsi="Times New Roman" w:cs="Times New Roman"/>
      <w:sz w:val="16"/>
      <w:szCs w:val="20"/>
      <w:lang w:val="en-GB" w:eastAsia="en-US"/>
    </w:rPr>
  </w:style>
  <w:style w:type="paragraph" w:customStyle="1" w:styleId="Chapter">
    <w:name w:val="Chapter"/>
    <w:basedOn w:val="Normal"/>
    <w:rsid w:val="00195933"/>
    <w:pPr>
      <w:spacing w:before="240"/>
    </w:pPr>
    <w:rPr>
      <w:rFonts w:ascii="Times New Roman" w:hAnsi="Times New Roman"/>
      <w:smallCaps/>
      <w:spacing w:val="80"/>
      <w:sz w:val="28"/>
    </w:rPr>
  </w:style>
  <w:style w:type="paragraph" w:customStyle="1" w:styleId="InChapter">
    <w:name w:val="InChapter"/>
    <w:basedOn w:val="Heading3"/>
    <w:rsid w:val="00195933"/>
    <w:pPr>
      <w:spacing w:after="240"/>
      <w:outlineLvl w:val="9"/>
    </w:pPr>
    <w:rPr>
      <w:noProof/>
    </w:rPr>
  </w:style>
  <w:style w:type="paragraph" w:styleId="Index2">
    <w:name w:val="index 2"/>
    <w:basedOn w:val="Normal"/>
    <w:next w:val="Normal"/>
    <w:semiHidden/>
    <w:rsid w:val="00195933"/>
    <w:pPr>
      <w:tabs>
        <w:tab w:val="right" w:pos="4176"/>
      </w:tabs>
      <w:ind w:left="568" w:hanging="284"/>
    </w:pPr>
    <w:rPr>
      <w:rFonts w:ascii="Garamond" w:hAnsi="Garamond"/>
    </w:rPr>
  </w:style>
  <w:style w:type="paragraph" w:customStyle="1" w:styleId="Byline">
    <w:name w:val="Byline"/>
    <w:rsid w:val="001959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933"/>
    <w:pPr>
      <w:tabs>
        <w:tab w:val="clear" w:pos="3600"/>
        <w:tab w:val="clear" w:pos="3958"/>
      </w:tabs>
      <w:jc w:val="right"/>
    </w:pPr>
  </w:style>
  <w:style w:type="paragraph" w:styleId="Caption">
    <w:name w:val="caption"/>
    <w:basedOn w:val="BodyText"/>
    <w:next w:val="Normal"/>
    <w:qFormat/>
    <w:rsid w:val="00195933"/>
    <w:pPr>
      <w:framePr w:w="2268" w:hSpace="181" w:vSpace="181" w:wrap="around" w:vAnchor="text" w:hAnchor="page" w:x="1135" w:y="285" w:anchorLock="1"/>
    </w:pPr>
    <w:rPr>
      <w:i/>
    </w:rPr>
  </w:style>
  <w:style w:type="paragraph" w:customStyle="1" w:styleId="MiniTOCTitle">
    <w:name w:val="MiniTOCTitle"/>
    <w:basedOn w:val="Heading4"/>
    <w:rsid w:val="00195933"/>
    <w:pPr>
      <w:spacing w:before="240"/>
      <w:outlineLvl w:val="9"/>
    </w:pPr>
    <w:rPr>
      <w:noProof/>
      <w:sz w:val="24"/>
    </w:rPr>
  </w:style>
  <w:style w:type="paragraph" w:customStyle="1" w:styleId="MiniTOCItem">
    <w:name w:val="MiniTOCItem"/>
    <w:basedOn w:val="ListBullet"/>
    <w:rsid w:val="00195933"/>
    <w:pPr>
      <w:numPr>
        <w:numId w:val="0"/>
      </w:numPr>
      <w:tabs>
        <w:tab w:val="right" w:leader="dot" w:pos="6521"/>
      </w:tabs>
      <w:spacing w:before="0" w:after="0"/>
    </w:pPr>
  </w:style>
  <w:style w:type="paragraph" w:customStyle="1" w:styleId="TOFTitle">
    <w:name w:val="TOFTitle"/>
    <w:basedOn w:val="TOCTitle"/>
    <w:rsid w:val="00195933"/>
  </w:style>
  <w:style w:type="paragraph" w:styleId="TableofFigures">
    <w:name w:val="table of figures"/>
    <w:basedOn w:val="Normal"/>
    <w:next w:val="Normal"/>
    <w:semiHidden/>
    <w:rsid w:val="00195933"/>
    <w:pPr>
      <w:tabs>
        <w:tab w:val="right" w:leader="dot" w:pos="9072"/>
      </w:tabs>
      <w:ind w:left="970" w:hanging="403"/>
    </w:pPr>
    <w:rPr>
      <w:rFonts w:ascii="Times New Roman" w:hAnsi="Times New Roman"/>
      <w:b/>
    </w:rPr>
  </w:style>
  <w:style w:type="paragraph" w:styleId="ListNumber">
    <w:name w:val="List Number"/>
    <w:basedOn w:val="List"/>
    <w:rsid w:val="00195933"/>
    <w:pPr>
      <w:numPr>
        <w:numId w:val="10"/>
      </w:numPr>
    </w:pPr>
  </w:style>
  <w:style w:type="character" w:customStyle="1" w:styleId="WingdingSymbols">
    <w:name w:val="Wingding Symbols"/>
    <w:rsid w:val="00195933"/>
    <w:rPr>
      <w:rFonts w:ascii="Wingdings" w:hAnsi="Wingdings"/>
    </w:rPr>
  </w:style>
  <w:style w:type="paragraph" w:customStyle="1" w:styleId="TableHeading">
    <w:name w:val="Table Heading"/>
    <w:basedOn w:val="HeadingBase"/>
    <w:rsid w:val="00195933"/>
    <w:pPr>
      <w:keepLines/>
      <w:pBdr>
        <w:bottom w:val="single" w:sz="6" w:space="1" w:color="918585"/>
      </w:pBdr>
      <w:spacing w:before="240"/>
    </w:pPr>
  </w:style>
  <w:style w:type="character" w:customStyle="1" w:styleId="HotSpot">
    <w:name w:val="HotSpot"/>
    <w:rsid w:val="00195933"/>
    <w:rPr>
      <w:color w:val="0033CC"/>
      <w:u w:val="none"/>
    </w:rPr>
  </w:style>
  <w:style w:type="paragraph" w:customStyle="1" w:styleId="BodyTextRight">
    <w:name w:val="Body Text Right"/>
    <w:basedOn w:val="BodyText"/>
    <w:rsid w:val="00195933"/>
    <w:pPr>
      <w:spacing w:before="0" w:after="0"/>
      <w:jc w:val="right"/>
    </w:pPr>
  </w:style>
  <w:style w:type="paragraph" w:styleId="Index3">
    <w:name w:val="index 3"/>
    <w:basedOn w:val="ListNumber2"/>
    <w:next w:val="Normal"/>
    <w:semiHidden/>
    <w:rsid w:val="00195933"/>
    <w:pPr>
      <w:numPr>
        <w:numId w:val="0"/>
      </w:numPr>
      <w:tabs>
        <w:tab w:val="right" w:leader="dot" w:pos="4176"/>
      </w:tabs>
    </w:pPr>
  </w:style>
  <w:style w:type="paragraph" w:styleId="ListNumber2">
    <w:name w:val="List Number 2"/>
    <w:basedOn w:val="List2"/>
    <w:rsid w:val="00195933"/>
    <w:pPr>
      <w:numPr>
        <w:numId w:val="9"/>
      </w:numPr>
      <w:tabs>
        <w:tab w:val="clear" w:pos="1060"/>
      </w:tabs>
    </w:pPr>
  </w:style>
  <w:style w:type="paragraph" w:customStyle="1" w:styleId="MarginNote">
    <w:name w:val="Margin Note"/>
    <w:basedOn w:val="BodyText"/>
    <w:rsid w:val="001959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9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9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933"/>
    <w:rPr>
      <w:sz w:val="32"/>
    </w:rPr>
  </w:style>
  <w:style w:type="paragraph" w:customStyle="1" w:styleId="HeadingProcedure">
    <w:name w:val="Heading Procedure"/>
    <w:basedOn w:val="HeadingBase"/>
    <w:next w:val="Normal"/>
    <w:rsid w:val="00195933"/>
    <w:pPr>
      <w:tabs>
        <w:tab w:val="left" w:pos="0"/>
      </w:tabs>
      <w:spacing w:before="120" w:after="60"/>
    </w:pPr>
    <w:rPr>
      <w:i/>
      <w:color w:val="918585"/>
      <w:sz w:val="22"/>
    </w:rPr>
  </w:style>
  <w:style w:type="paragraph" w:customStyle="1" w:styleId="TableBodyText">
    <w:name w:val="Table Body Text"/>
    <w:basedOn w:val="BodyText"/>
    <w:rsid w:val="00195933"/>
    <w:pPr>
      <w:spacing w:before="60" w:after="60"/>
    </w:pPr>
  </w:style>
  <w:style w:type="paragraph" w:styleId="ListContinue">
    <w:name w:val="List Continue"/>
    <w:basedOn w:val="List"/>
    <w:rsid w:val="00195933"/>
    <w:pPr>
      <w:ind w:firstLine="0"/>
    </w:pPr>
  </w:style>
  <w:style w:type="paragraph" w:customStyle="1" w:styleId="ListNote">
    <w:name w:val="List Note"/>
    <w:basedOn w:val="List"/>
    <w:rsid w:val="00195933"/>
    <w:pPr>
      <w:pBdr>
        <w:top w:val="single" w:sz="6" w:space="2" w:color="918585"/>
        <w:bottom w:val="single" w:sz="6" w:space="2" w:color="918585"/>
      </w:pBdr>
      <w:tabs>
        <w:tab w:val="left" w:pos="1021"/>
      </w:tabs>
      <w:ind w:firstLine="0"/>
    </w:pPr>
  </w:style>
  <w:style w:type="paragraph" w:customStyle="1" w:styleId="Warning">
    <w:name w:val="Warning"/>
    <w:basedOn w:val="BodyText"/>
    <w:rsid w:val="00195933"/>
    <w:pPr>
      <w:shd w:val="clear" w:color="auto" w:fill="D9D9D9"/>
      <w:tabs>
        <w:tab w:val="left" w:pos="992"/>
      </w:tabs>
      <w:ind w:left="119" w:right="119"/>
    </w:pPr>
    <w:rPr>
      <w:sz w:val="20"/>
    </w:rPr>
  </w:style>
  <w:style w:type="paragraph" w:customStyle="1" w:styleId="MarginIcons">
    <w:name w:val="Margin Icons"/>
    <w:basedOn w:val="BodyText"/>
    <w:rsid w:val="001959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933"/>
    <w:rPr>
      <w:rFonts w:ascii="Courier New" w:hAnsi="Courier New"/>
    </w:rPr>
  </w:style>
  <w:style w:type="paragraph" w:customStyle="1" w:styleId="NoteBullet">
    <w:name w:val="Note Bullet"/>
    <w:basedOn w:val="Note"/>
    <w:rsid w:val="00195933"/>
    <w:pPr>
      <w:tabs>
        <w:tab w:val="clear" w:pos="680"/>
      </w:tabs>
      <w:spacing w:before="60" w:after="60"/>
    </w:pPr>
  </w:style>
  <w:style w:type="paragraph" w:customStyle="1" w:styleId="SubHeading2">
    <w:name w:val="SubHeading2"/>
    <w:basedOn w:val="HeadingBase"/>
    <w:rsid w:val="00195933"/>
    <w:pPr>
      <w:spacing w:before="240" w:after="60"/>
    </w:pPr>
    <w:rPr>
      <w:sz w:val="20"/>
    </w:rPr>
  </w:style>
  <w:style w:type="paragraph" w:customStyle="1" w:styleId="SubHeading1">
    <w:name w:val="SubHeading1"/>
    <w:basedOn w:val="HeadingBase"/>
    <w:rsid w:val="00195933"/>
    <w:pPr>
      <w:spacing w:before="240" w:after="60"/>
    </w:pPr>
    <w:rPr>
      <w:color w:val="918585"/>
      <w:sz w:val="22"/>
    </w:rPr>
  </w:style>
  <w:style w:type="paragraph" w:customStyle="1" w:styleId="SideHeading">
    <w:name w:val="Side Heading"/>
    <w:basedOn w:val="HeadingBase"/>
    <w:rsid w:val="001959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933"/>
    <w:pPr>
      <w:tabs>
        <w:tab w:val="num" w:pos="360"/>
      </w:tabs>
    </w:pPr>
  </w:style>
  <w:style w:type="paragraph" w:styleId="PlainText">
    <w:name w:val="Plain Text"/>
    <w:basedOn w:val="Normal"/>
    <w:link w:val="PlainTextChar"/>
    <w:rsid w:val="00195933"/>
    <w:rPr>
      <w:sz w:val="20"/>
    </w:rPr>
  </w:style>
  <w:style w:type="character" w:customStyle="1" w:styleId="PlainTextChar">
    <w:name w:val="Plain Text Char"/>
    <w:basedOn w:val="DefaultParagraphFont"/>
    <w:link w:val="PlainText"/>
    <w:rsid w:val="00195933"/>
    <w:rPr>
      <w:rFonts w:ascii="Courier New" w:eastAsia="Times New Roman" w:hAnsi="Courier New" w:cs="Times New Roman"/>
      <w:sz w:val="20"/>
      <w:szCs w:val="20"/>
      <w:lang w:eastAsia="en-US"/>
    </w:rPr>
  </w:style>
  <w:style w:type="character" w:customStyle="1" w:styleId="MenuOption">
    <w:name w:val="Menu Option"/>
    <w:basedOn w:val="DefaultParagraphFont"/>
    <w:rsid w:val="00195933"/>
    <w:rPr>
      <w:b/>
      <w:smallCaps/>
    </w:rPr>
  </w:style>
  <w:style w:type="paragraph" w:customStyle="1" w:styleId="TableListNumber">
    <w:name w:val="Table List Number"/>
    <w:basedOn w:val="ListNumber"/>
    <w:rsid w:val="00195933"/>
    <w:pPr>
      <w:numPr>
        <w:numId w:val="0"/>
      </w:numPr>
    </w:pPr>
  </w:style>
  <w:style w:type="paragraph" w:styleId="TOC4">
    <w:name w:val="toc 4"/>
    <w:basedOn w:val="TOCBase"/>
    <w:next w:val="Normal"/>
    <w:semiHidden/>
    <w:rsid w:val="00195933"/>
    <w:pPr>
      <w:tabs>
        <w:tab w:val="right" w:leader="dot" w:pos="9071"/>
      </w:tabs>
      <w:ind w:left="1701"/>
    </w:pPr>
  </w:style>
  <w:style w:type="paragraph" w:customStyle="1" w:styleId="ListAlpha">
    <w:name w:val="List Alpha"/>
    <w:basedOn w:val="List"/>
    <w:rsid w:val="00195933"/>
    <w:pPr>
      <w:numPr>
        <w:numId w:val="8"/>
      </w:numPr>
    </w:pPr>
  </w:style>
  <w:style w:type="paragraph" w:customStyle="1" w:styleId="ListAlpha2">
    <w:name w:val="List Alpha 2"/>
    <w:basedOn w:val="List2"/>
    <w:rsid w:val="00195933"/>
    <w:pPr>
      <w:numPr>
        <w:numId w:val="7"/>
      </w:numPr>
    </w:pPr>
  </w:style>
  <w:style w:type="paragraph" w:styleId="List3">
    <w:name w:val="List 3"/>
    <w:basedOn w:val="BodyText"/>
    <w:rsid w:val="00195933"/>
    <w:pPr>
      <w:tabs>
        <w:tab w:val="left" w:pos="1021"/>
      </w:tabs>
      <w:spacing w:before="60" w:after="60"/>
      <w:ind w:left="1020" w:hanging="340"/>
    </w:pPr>
  </w:style>
  <w:style w:type="paragraph" w:styleId="List4">
    <w:name w:val="List 4"/>
    <w:basedOn w:val="BodyText"/>
    <w:rsid w:val="00195933"/>
    <w:pPr>
      <w:tabs>
        <w:tab w:val="left" w:pos="1361"/>
      </w:tabs>
      <w:spacing w:before="60" w:after="60"/>
      <w:ind w:left="1361" w:hanging="340"/>
    </w:pPr>
  </w:style>
  <w:style w:type="paragraph" w:styleId="List5">
    <w:name w:val="List 5"/>
    <w:basedOn w:val="BodyText"/>
    <w:rsid w:val="00195933"/>
    <w:pPr>
      <w:tabs>
        <w:tab w:val="left" w:pos="1701"/>
      </w:tabs>
      <w:spacing w:before="60" w:after="60"/>
      <w:ind w:left="1701" w:hanging="340"/>
    </w:pPr>
  </w:style>
  <w:style w:type="paragraph" w:styleId="ListBullet3">
    <w:name w:val="List Bullet 3"/>
    <w:basedOn w:val="List3"/>
    <w:rsid w:val="00195933"/>
    <w:pPr>
      <w:numPr>
        <w:numId w:val="14"/>
      </w:numPr>
      <w:tabs>
        <w:tab w:val="clear" w:pos="1021"/>
      </w:tabs>
      <w:ind w:left="1037" w:hanging="357"/>
    </w:pPr>
  </w:style>
  <w:style w:type="paragraph" w:styleId="ListBullet4">
    <w:name w:val="List Bullet 4"/>
    <w:basedOn w:val="List4"/>
    <w:rsid w:val="00195933"/>
    <w:pPr>
      <w:numPr>
        <w:numId w:val="2"/>
      </w:numPr>
      <w:tabs>
        <w:tab w:val="clear" w:pos="1361"/>
      </w:tabs>
    </w:pPr>
  </w:style>
  <w:style w:type="paragraph" w:styleId="ListBullet5">
    <w:name w:val="List Bullet 5"/>
    <w:basedOn w:val="List5"/>
    <w:rsid w:val="00195933"/>
    <w:pPr>
      <w:numPr>
        <w:numId w:val="3"/>
      </w:numPr>
    </w:pPr>
  </w:style>
  <w:style w:type="paragraph" w:styleId="ListContinue2">
    <w:name w:val="List Continue 2"/>
    <w:basedOn w:val="List2"/>
    <w:rsid w:val="00195933"/>
    <w:pPr>
      <w:ind w:firstLine="0"/>
    </w:pPr>
  </w:style>
  <w:style w:type="paragraph" w:styleId="ListContinue3">
    <w:name w:val="List Continue 3"/>
    <w:basedOn w:val="List3"/>
    <w:rsid w:val="00195933"/>
    <w:pPr>
      <w:ind w:left="1021" w:firstLine="0"/>
    </w:pPr>
  </w:style>
  <w:style w:type="paragraph" w:styleId="ListContinue4">
    <w:name w:val="List Continue 4"/>
    <w:basedOn w:val="List4"/>
    <w:rsid w:val="00195933"/>
    <w:pPr>
      <w:ind w:firstLine="0"/>
    </w:pPr>
  </w:style>
  <w:style w:type="paragraph" w:styleId="ListContinue5">
    <w:name w:val="List Continue 5"/>
    <w:basedOn w:val="List5"/>
    <w:rsid w:val="00195933"/>
    <w:pPr>
      <w:ind w:firstLine="0"/>
    </w:pPr>
  </w:style>
  <w:style w:type="paragraph" w:styleId="ListNumber3">
    <w:name w:val="List Number 3"/>
    <w:basedOn w:val="List3"/>
    <w:rsid w:val="00195933"/>
    <w:pPr>
      <w:numPr>
        <w:numId w:val="4"/>
      </w:numPr>
    </w:pPr>
  </w:style>
  <w:style w:type="paragraph" w:styleId="ListNumber4">
    <w:name w:val="List Number 4"/>
    <w:basedOn w:val="List4"/>
    <w:rsid w:val="00195933"/>
    <w:pPr>
      <w:numPr>
        <w:numId w:val="5"/>
      </w:numPr>
    </w:pPr>
  </w:style>
  <w:style w:type="paragraph" w:styleId="ListNumber5">
    <w:name w:val="List Number 5"/>
    <w:basedOn w:val="List5"/>
    <w:rsid w:val="00195933"/>
    <w:pPr>
      <w:numPr>
        <w:numId w:val="6"/>
      </w:numPr>
    </w:pPr>
  </w:style>
  <w:style w:type="paragraph" w:styleId="BlockText">
    <w:name w:val="Block Text"/>
    <w:basedOn w:val="Normal"/>
    <w:rsid w:val="00195933"/>
    <w:pPr>
      <w:spacing w:after="120"/>
      <w:ind w:left="1440" w:right="1440"/>
    </w:pPr>
  </w:style>
  <w:style w:type="character" w:customStyle="1" w:styleId="Subscript">
    <w:name w:val="Subscript"/>
    <w:basedOn w:val="DefaultParagraphFont"/>
    <w:rsid w:val="00195933"/>
    <w:rPr>
      <w:sz w:val="16"/>
      <w:vertAlign w:val="subscript"/>
    </w:rPr>
  </w:style>
  <w:style w:type="character" w:customStyle="1" w:styleId="Superscript">
    <w:name w:val="Superscript"/>
    <w:basedOn w:val="DefaultParagraphFont"/>
    <w:rsid w:val="00195933"/>
    <w:rPr>
      <w:sz w:val="16"/>
      <w:vertAlign w:val="superscript"/>
    </w:rPr>
  </w:style>
  <w:style w:type="character" w:customStyle="1" w:styleId="Symbols">
    <w:name w:val="Symbols"/>
    <w:basedOn w:val="DefaultParagraphFont"/>
    <w:rsid w:val="00195933"/>
    <w:rPr>
      <w:rFonts w:ascii="Symbol" w:hAnsi="Symbol"/>
    </w:rPr>
  </w:style>
  <w:style w:type="character" w:customStyle="1" w:styleId="MenuOptions">
    <w:name w:val="Menu Options"/>
    <w:basedOn w:val="DefaultParagraphFont"/>
    <w:rsid w:val="00195933"/>
    <w:rPr>
      <w:rFonts w:ascii="Arial Narrow" w:hAnsi="Arial Narrow"/>
      <w:smallCaps/>
    </w:rPr>
  </w:style>
  <w:style w:type="character" w:customStyle="1" w:styleId="Buttons">
    <w:name w:val="Buttons"/>
    <w:basedOn w:val="DefaultParagraphFont"/>
    <w:rsid w:val="00195933"/>
    <w:rPr>
      <w:b/>
    </w:rPr>
  </w:style>
  <w:style w:type="character" w:customStyle="1" w:styleId="Underlined">
    <w:name w:val="Underlined"/>
    <w:basedOn w:val="DefaultParagraphFont"/>
    <w:rsid w:val="00195933"/>
    <w:rPr>
      <w:u w:val="single"/>
    </w:rPr>
  </w:style>
  <w:style w:type="paragraph" w:customStyle="1" w:styleId="TableBodyTextRight">
    <w:name w:val="Table Body Text Right"/>
    <w:basedOn w:val="TableBodyText"/>
    <w:rsid w:val="00195933"/>
    <w:pPr>
      <w:widowControl w:val="0"/>
      <w:autoSpaceDE w:val="0"/>
      <w:autoSpaceDN w:val="0"/>
      <w:adjustRightInd w:val="0"/>
      <w:jc w:val="right"/>
    </w:pPr>
    <w:rPr>
      <w:rFonts w:cs="Arial"/>
      <w:szCs w:val="18"/>
    </w:rPr>
  </w:style>
  <w:style w:type="paragraph" w:customStyle="1" w:styleId="CopyrightText">
    <w:name w:val="Copyright Text"/>
    <w:basedOn w:val="BodyText"/>
    <w:rsid w:val="00195933"/>
    <w:rPr>
      <w:sz w:val="18"/>
    </w:rPr>
  </w:style>
  <w:style w:type="paragraph" w:customStyle="1" w:styleId="BodySmallRight">
    <w:name w:val="Body Small Right"/>
    <w:basedOn w:val="BodyTextRight"/>
    <w:rsid w:val="00195933"/>
    <w:rPr>
      <w:sz w:val="18"/>
      <w:szCs w:val="18"/>
    </w:rPr>
  </w:style>
  <w:style w:type="paragraph" w:customStyle="1" w:styleId="MarginEdition">
    <w:name w:val="Margin Edition"/>
    <w:basedOn w:val="MarginNote"/>
    <w:rsid w:val="00195933"/>
    <w:pPr>
      <w:spacing w:before="0" w:after="0"/>
    </w:pPr>
    <w:rPr>
      <w:rFonts w:ascii="Times New Roman" w:hAnsi="Times New Roman"/>
      <w:color w:val="999999"/>
    </w:rPr>
  </w:style>
  <w:style w:type="paragraph" w:customStyle="1" w:styleId="Spacer">
    <w:name w:val="Spacer"/>
    <w:basedOn w:val="Normal"/>
    <w:rsid w:val="00195933"/>
    <w:rPr>
      <w:sz w:val="2"/>
      <w:szCs w:val="2"/>
    </w:rPr>
  </w:style>
  <w:style w:type="character" w:customStyle="1" w:styleId="Small">
    <w:name w:val="Small"/>
    <w:basedOn w:val="DefaultParagraphFont"/>
    <w:rsid w:val="00195933"/>
    <w:rPr>
      <w:sz w:val="16"/>
    </w:rPr>
  </w:style>
  <w:style w:type="paragraph" w:customStyle="1" w:styleId="WideTable">
    <w:name w:val="Wide Table"/>
    <w:basedOn w:val="Normal"/>
    <w:rsid w:val="00195933"/>
    <w:pPr>
      <w:ind w:left="-1418"/>
    </w:pPr>
    <w:rPr>
      <w:sz w:val="2"/>
      <w:szCs w:val="2"/>
    </w:rPr>
  </w:style>
  <w:style w:type="character" w:styleId="PageNumber">
    <w:name w:val="page number"/>
    <w:basedOn w:val="DefaultParagraphFont"/>
    <w:rsid w:val="00195933"/>
  </w:style>
  <w:style w:type="paragraph" w:styleId="Quote">
    <w:name w:val="Quote"/>
    <w:basedOn w:val="Heading1"/>
    <w:link w:val="QuoteChar"/>
    <w:qFormat/>
    <w:rsid w:val="00195933"/>
    <w:rPr>
      <w:b w:val="0"/>
      <w:sz w:val="72"/>
      <w:szCs w:val="72"/>
      <w:lang w:val="en-NZ"/>
    </w:rPr>
  </w:style>
  <w:style w:type="character" w:customStyle="1" w:styleId="QuoteChar">
    <w:name w:val="Quote Char"/>
    <w:basedOn w:val="DefaultParagraphFont"/>
    <w:link w:val="Quote"/>
    <w:rsid w:val="001959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933"/>
    <w:pPr>
      <w:pageBreakBefore/>
    </w:pPr>
  </w:style>
  <w:style w:type="paragraph" w:customStyle="1" w:styleId="Border">
    <w:name w:val="Border"/>
    <w:basedOn w:val="Normal"/>
    <w:qFormat/>
    <w:rsid w:val="001959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933"/>
    <w:rPr>
      <w:b/>
      <w:bCs/>
      <w:i/>
      <w:iCs/>
      <w:color w:val="auto"/>
    </w:rPr>
  </w:style>
  <w:style w:type="paragraph" w:styleId="IntenseQuote">
    <w:name w:val="Intense Quote"/>
    <w:basedOn w:val="Normal"/>
    <w:next w:val="Normal"/>
    <w:link w:val="IntenseQuoteChar"/>
    <w:uiPriority w:val="30"/>
    <w:qFormat/>
    <w:rsid w:val="001959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9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933"/>
    <w:rPr>
      <w:smallCaps/>
      <w:color w:val="auto"/>
      <w:u w:val="single"/>
    </w:rPr>
  </w:style>
  <w:style w:type="character" w:styleId="IntenseReference">
    <w:name w:val="Intense Reference"/>
    <w:basedOn w:val="DefaultParagraphFont"/>
    <w:uiPriority w:val="32"/>
    <w:qFormat/>
    <w:rsid w:val="00195933"/>
    <w:rPr>
      <w:b/>
      <w:bCs/>
      <w:smallCaps/>
      <w:color w:val="auto"/>
      <w:spacing w:val="5"/>
      <w:u w:val="single"/>
    </w:rPr>
  </w:style>
  <w:style w:type="paragraph" w:customStyle="1" w:styleId="2ColumnHeading">
    <w:name w:val="2Column Heading"/>
    <w:basedOn w:val="BodyText"/>
    <w:qFormat/>
    <w:rsid w:val="00195933"/>
    <w:pPr>
      <w:spacing w:after="60"/>
      <w:ind w:left="-2268"/>
    </w:pPr>
    <w:rPr>
      <w:b/>
    </w:rPr>
  </w:style>
  <w:style w:type="paragraph" w:customStyle="1" w:styleId="Heading1TOC">
    <w:name w:val="Heading1 TOC"/>
    <w:basedOn w:val="Normal"/>
    <w:qFormat/>
    <w:rsid w:val="00195933"/>
    <w:pPr>
      <w:spacing w:before="240" w:after="120"/>
    </w:pPr>
    <w:rPr>
      <w:rFonts w:ascii="Times New Roman" w:hAnsi="Times New Roman"/>
      <w:b/>
      <w:sz w:val="32"/>
    </w:rPr>
  </w:style>
  <w:style w:type="paragraph" w:customStyle="1" w:styleId="Heading2TOC">
    <w:name w:val="Heading2 TOC"/>
    <w:basedOn w:val="Normal"/>
    <w:qFormat/>
    <w:rsid w:val="00195933"/>
    <w:pPr>
      <w:spacing w:before="240" w:after="60"/>
    </w:pPr>
    <w:rPr>
      <w:rFonts w:ascii="Times New Roman" w:hAnsi="Times New Roman"/>
      <w:b/>
      <w:sz w:val="28"/>
    </w:rPr>
  </w:style>
  <w:style w:type="character" w:customStyle="1" w:styleId="Underline">
    <w:name w:val="Underline"/>
    <w:basedOn w:val="DefaultParagraphFont"/>
    <w:qFormat/>
    <w:rsid w:val="00195933"/>
    <w:rPr>
      <w:u w:val="single"/>
    </w:rPr>
  </w:style>
  <w:style w:type="character" w:customStyle="1" w:styleId="BoldandItalics">
    <w:name w:val="Bold and Italics"/>
    <w:qFormat/>
    <w:rsid w:val="00195933"/>
    <w:rPr>
      <w:b/>
      <w:i/>
      <w:u w:val="none"/>
    </w:rPr>
  </w:style>
  <w:style w:type="paragraph" w:styleId="BalloonText">
    <w:name w:val="Balloon Text"/>
    <w:basedOn w:val="Normal"/>
    <w:link w:val="BalloonTextChar"/>
    <w:rsid w:val="00195933"/>
    <w:rPr>
      <w:rFonts w:ascii="Tahoma" w:hAnsi="Tahoma" w:cs="Tahoma"/>
      <w:sz w:val="16"/>
      <w:szCs w:val="16"/>
    </w:rPr>
  </w:style>
  <w:style w:type="character" w:customStyle="1" w:styleId="BalloonTextChar">
    <w:name w:val="Balloon Text Char"/>
    <w:basedOn w:val="DefaultParagraphFont"/>
    <w:link w:val="BalloonText"/>
    <w:rsid w:val="001959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9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59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933"/>
    <w:rPr>
      <w:b/>
      <w:color w:val="660033"/>
      <w:spacing w:val="0"/>
    </w:rPr>
  </w:style>
  <w:style w:type="paragraph" w:customStyle="1" w:styleId="Nameditemlist">
    <w:name w:val="Named item list"/>
    <w:basedOn w:val="BodyText"/>
    <w:qFormat/>
    <w:rsid w:val="001959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722</Words>
  <Characters>4531</Characters>
  <Application>Microsoft Office Word</Application>
  <DocSecurity>0</DocSecurity>
  <Lines>146</Lines>
  <Paragraphs>100</Paragraphs>
  <ScaleCrop>false</ScaleCrop>
  <Company>Author-it Software Corporation Ltd.</Company>
  <LinksUpToDate>false</LinksUpToDate>
  <CharactersWithSpaces>5173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CHC51115 Diploma of Financial Counselling</dc:title>
  <dc:subject>Approved</dc:subject>
  <dc:creator>Community Services and Health Industry Skills Council</dc:creator>
  <cp:keywords>Release 1</cp:keywords>
  <dc:description>Review Date: 12 April 2008</dc:description>
  <cp:lastModifiedBy>HSD_TPCMSd.prod</cp:lastModifiedBy>
  <cp:revision>3</cp:revision>
  <dcterms:created xsi:type="dcterms:W3CDTF">2015-12-08T16:27:52Z</dcterms:created>
  <dcterms:modified xsi:type="dcterms:W3CDTF">2015-12-07T01:20:00Z</dcterms:modified>
</cp:coreProperties>
</file>