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CHC51015 Diploma of Counselling</w:t>
      </w:r>
      <w:bookmarkEnd w:id="0"/>
      <w:bookmarkEnd w:id="1"/>
    </w:p>
    <w:p w:rsidR="00D44002" w:rsidRPr="00F31CE3" w:rsidP="00F31CE3" w14:paraId="160C8F32" w14:textId="3B105B63">
      <w:pPr>
        <w:pStyle w:val="ChapterTitle"/>
      </w:pPr>
      <w:bookmarkStart w:id="2" w:name="CHC51015"/>
      <w:r w:rsidRPr="00F31CE3">
        <w:t>CHC51015 Diploma of Counselling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counsellors, who work with clients on personal and psychological issues using established counselling modalities. They use communication, micro-counselling and interviewing skills and draw on varied counselling therapies to assist clients. At this level, the counsellor will be working in defined and supported counselling roles in established agencies rather than in independent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pPr>
        <w:numPr>
          <w:ilvl w:val="0"/>
          <w:numId w:val="2"/>
        </w:numPr>
        <w:ind w:left="720" w:hanging="360"/>
        <w:jc w:val="left"/>
      </w:pPr>
      <w:r w:rsidRPr="00F31CE3">
        <w:t>• 13 core units</w:t>
      </w:r>
    </w:p>
    <w:p w:rsidR="00D44002" w:rsidRPr="00F31CE3" w:rsidP="00F31CE3">
      <w:pPr>
        <w:numPr>
          <w:ilvl w:val="0"/>
          <w:numId w:val="2"/>
        </w:numPr>
        <w:ind w:left="720" w:hanging="360"/>
        <w:jc w:val="left"/>
      </w:pPr>
      <w:r w:rsidRPr="00F31CE3">
        <w:t>• 4 elective units, consisting of:</w:t>
      </w:r>
    </w:p>
    <w:p w:rsidR="00D44002" w:rsidRPr="00F31CE3" w:rsidP="00F31CE3">
      <w:pPr>
        <w:numPr>
          <w:ilvl w:val="1"/>
          <w:numId w:val="2"/>
        </w:numPr>
        <w:ind w:left="1440" w:hanging="360"/>
        <w:jc w:val="left"/>
      </w:pPr>
      <w:r w:rsidRPr="00F31CE3">
        <w:t>◦ up to 4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807"/>
        <w:gridCol w:w="7253"/>
      </w:tblGrid>
      <w:tr>
        <w:tblPrEx>
          <w:tblW w:w="5000" w:type="pct"/>
        </w:tblPrEx>
        <w:tc>
          <w:tcPr>
            <w:tcW w:w="0" w:type="auto"/>
          </w:tcPr>
          <w:p w:rsidR="00D44002" w:rsidRPr="00F31CE3" w:rsidP="00F31CE3">
            <w:pPr>
              <w:jc w:val="left"/>
            </w:pPr>
            <w:r w:rsidRPr="00F31CE3">
              <w:t>CHCCCS019</w:t>
            </w:r>
          </w:p>
        </w:tc>
        <w:tc>
          <w:tcPr>
            <w:tcW w:w="0" w:type="auto"/>
          </w:tcPr>
          <w:p w:rsidR="00D44002" w:rsidRPr="00F31CE3" w:rsidP="00F31CE3">
            <w:pPr>
              <w:jc w:val="left"/>
            </w:pPr>
            <w:r w:rsidRPr="00F31CE3">
              <w:t>Recognise and respond to crisis situations</w:t>
            </w:r>
          </w:p>
        </w:tc>
      </w:tr>
      <w:tr>
        <w:tblPrEx>
          <w:tblW w:w="5000" w:type="pct"/>
        </w:tblPrEx>
        <w:tc>
          <w:tcPr>
            <w:tcW w:w="0" w:type="auto"/>
          </w:tcPr>
          <w:p w:rsidR="00D44002" w:rsidRPr="00F31CE3" w:rsidP="00F31CE3">
            <w:r w:rsidRPr="00F31CE3">
              <w:t>CHCCSL001</w:t>
            </w:r>
          </w:p>
        </w:tc>
        <w:tc>
          <w:tcPr>
            <w:tcW w:w="0" w:type="auto"/>
          </w:tcPr>
          <w:p w:rsidR="00D44002" w:rsidRPr="00F31CE3" w:rsidP="00F31CE3">
            <w:r w:rsidRPr="00F31CE3">
              <w:t>Establish and confirm the counselling relationship</w:t>
            </w:r>
          </w:p>
        </w:tc>
      </w:tr>
      <w:tr>
        <w:tblPrEx>
          <w:tblW w:w="5000" w:type="pct"/>
        </w:tblPrEx>
        <w:tc>
          <w:tcPr>
            <w:tcW w:w="0" w:type="auto"/>
          </w:tcPr>
          <w:p w:rsidR="00D44002" w:rsidRPr="00F31CE3" w:rsidP="00F31CE3">
            <w:r w:rsidRPr="00F31CE3">
              <w:t>CHCCSL002</w:t>
            </w:r>
          </w:p>
        </w:tc>
        <w:tc>
          <w:tcPr>
            <w:tcW w:w="0" w:type="auto"/>
          </w:tcPr>
          <w:p w:rsidR="00D44002" w:rsidRPr="00F31CE3" w:rsidP="00F31CE3">
            <w:r w:rsidRPr="00F31CE3">
              <w:t>Apply specialist interpersonal and counselling interview skills</w:t>
            </w:r>
          </w:p>
        </w:tc>
      </w:tr>
      <w:tr>
        <w:tblPrEx>
          <w:tblW w:w="5000" w:type="pct"/>
        </w:tblPrEx>
        <w:tc>
          <w:tcPr>
            <w:tcW w:w="0" w:type="auto"/>
          </w:tcPr>
          <w:p w:rsidR="00D44002" w:rsidRPr="00F31CE3" w:rsidP="00F31CE3">
            <w:r w:rsidRPr="00F31CE3">
              <w:t>CHCCSL003</w:t>
            </w:r>
          </w:p>
        </w:tc>
        <w:tc>
          <w:tcPr>
            <w:tcW w:w="0" w:type="auto"/>
          </w:tcPr>
          <w:p w:rsidR="00D44002" w:rsidRPr="00F31CE3" w:rsidP="00F31CE3">
            <w:r w:rsidRPr="00F31CE3">
              <w:t>Facilitate the counselling relationship and process</w:t>
            </w:r>
          </w:p>
        </w:tc>
      </w:tr>
      <w:tr>
        <w:tblPrEx>
          <w:tblW w:w="5000" w:type="pct"/>
        </w:tblPrEx>
        <w:tc>
          <w:tcPr>
            <w:tcW w:w="0" w:type="auto"/>
          </w:tcPr>
          <w:p w:rsidR="00D44002" w:rsidRPr="00F31CE3" w:rsidP="00F31CE3">
            <w:r w:rsidRPr="00F31CE3">
              <w:t>CHCCSL004</w:t>
            </w:r>
          </w:p>
        </w:tc>
        <w:tc>
          <w:tcPr>
            <w:tcW w:w="0" w:type="auto"/>
          </w:tcPr>
          <w:p w:rsidR="00D44002" w:rsidRPr="00F31CE3" w:rsidP="00F31CE3">
            <w:r w:rsidRPr="00F31CE3">
              <w:t>Research and apply personality and development theories</w:t>
            </w:r>
          </w:p>
        </w:tc>
      </w:tr>
      <w:tr>
        <w:tblPrEx>
          <w:tblW w:w="5000" w:type="pct"/>
        </w:tblPrEx>
        <w:tc>
          <w:tcPr>
            <w:tcW w:w="0" w:type="auto"/>
          </w:tcPr>
          <w:p w:rsidR="00D44002" w:rsidRPr="00F31CE3" w:rsidP="00F31CE3">
            <w:r w:rsidRPr="00F31CE3">
              <w:t>CHCCSL005</w:t>
            </w:r>
          </w:p>
        </w:tc>
        <w:tc>
          <w:tcPr>
            <w:tcW w:w="0" w:type="auto"/>
          </w:tcPr>
          <w:p w:rsidR="00D44002" w:rsidRPr="00F31CE3" w:rsidP="00F31CE3">
            <w:r w:rsidRPr="00F31CE3">
              <w:t>Apply learning theories in counselling</w:t>
            </w:r>
          </w:p>
        </w:tc>
      </w:tr>
      <w:tr>
        <w:tblPrEx>
          <w:tblW w:w="5000" w:type="pct"/>
        </w:tblPrEx>
        <w:tc>
          <w:tcPr>
            <w:tcW w:w="0" w:type="auto"/>
          </w:tcPr>
          <w:p w:rsidR="00D44002" w:rsidRPr="00F31CE3" w:rsidP="00F31CE3">
            <w:r w:rsidRPr="00F31CE3">
              <w:t>CHCCSL006</w:t>
            </w:r>
          </w:p>
        </w:tc>
        <w:tc>
          <w:tcPr>
            <w:tcW w:w="0" w:type="auto"/>
          </w:tcPr>
          <w:p w:rsidR="00D44002" w:rsidRPr="00F31CE3" w:rsidP="00F31CE3">
            <w:r w:rsidRPr="00F31CE3">
              <w:t>Select and use counselling therapies</w:t>
            </w:r>
          </w:p>
        </w:tc>
      </w:tr>
      <w:tr>
        <w:tblPrEx>
          <w:tblW w:w="5000" w:type="pct"/>
        </w:tblPrEx>
        <w:tc>
          <w:tcPr>
            <w:tcW w:w="0" w:type="auto"/>
          </w:tcPr>
          <w:p w:rsidR="00D44002" w:rsidRPr="00F31CE3" w:rsidP="00F31CE3">
            <w:r w:rsidRPr="00F31CE3">
              <w:t>CHCCSL007</w:t>
            </w:r>
          </w:p>
        </w:tc>
        <w:tc>
          <w:tcPr>
            <w:tcW w:w="0" w:type="auto"/>
          </w:tcPr>
          <w:p w:rsidR="00D44002" w:rsidRPr="00F31CE3" w:rsidP="00F31CE3">
            <w:r w:rsidRPr="00F31CE3">
              <w:t>Support counselling clients in decision-making processes</w:t>
            </w:r>
          </w:p>
        </w:tc>
      </w:tr>
      <w:tr>
        <w:tblPrEx>
          <w:tblW w:w="5000" w:type="pct"/>
        </w:tblPrEx>
        <w:tc>
          <w:tcPr>
            <w:tcW w:w="0" w:type="auto"/>
          </w:tcPr>
          <w:p w:rsidR="00D44002" w:rsidRPr="00F31CE3" w:rsidP="00F31CE3">
            <w:r w:rsidRPr="00F31CE3">
              <w:t>CHCCSM005</w:t>
            </w:r>
          </w:p>
        </w:tc>
        <w:tc>
          <w:tcPr>
            <w:tcW w:w="0" w:type="auto"/>
          </w:tcPr>
          <w:p w:rsidR="00D44002" w:rsidRPr="00F31CE3" w:rsidP="00F31CE3">
            <w:r w:rsidRPr="00F31CE3">
              <w:t>Develop, facilitate and review all aspects of case management</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bl>
    <w:p w:rsidR="00D44002" w:rsidRPr="00F31CE3" w:rsidP="00F31CE3">
      <w:r w:rsidRPr="00F31CE3">
        <w:rPr>
          <w:rStyle w:val="Strong"/>
        </w:rPr>
        <w:t>Elective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CHCCCS018</w:t>
            </w:r>
          </w:p>
        </w:tc>
        <w:tc>
          <w:tcPr>
            <w:tcW w:w="0" w:type="auto"/>
          </w:tcPr>
          <w:p w:rsidR="00D44002" w:rsidRPr="00F31CE3" w:rsidP="00F31CE3">
            <w:r w:rsidRPr="00F31CE3">
              <w:t>Provide suicide bereavement support</w:t>
            </w:r>
          </w:p>
        </w:tc>
      </w:tr>
      <w:tr>
        <w:tblPrEx>
          <w:tblW w:w="5000" w:type="pct"/>
        </w:tblPrEx>
        <w:tc>
          <w:tcPr>
            <w:tcW w:w="0" w:type="auto"/>
          </w:tcPr>
          <w:p w:rsidR="00D44002" w:rsidRPr="00F31CE3" w:rsidP="00F31CE3">
            <w:r w:rsidRPr="00F31CE3">
              <w:t>CHCCCS031</w:t>
            </w:r>
          </w:p>
        </w:tc>
        <w:tc>
          <w:tcPr>
            <w:tcW w:w="0" w:type="auto"/>
          </w:tcPr>
          <w:p w:rsidR="00D44002" w:rsidRPr="00F31CE3" w:rsidP="00F31CE3">
            <w:r w:rsidRPr="00F31CE3">
              <w:t>Provide individualised support</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CHCFAM002</w:t>
            </w:r>
          </w:p>
        </w:tc>
        <w:tc>
          <w:tcPr>
            <w:tcW w:w="0" w:type="auto"/>
          </w:tcPr>
          <w:p w:rsidR="00D44002" w:rsidRPr="00F31CE3" w:rsidP="00F31CE3">
            <w:r w:rsidRPr="00F31CE3">
              <w:t>Work with a child-focused approach</w:t>
            </w:r>
          </w:p>
        </w:tc>
      </w:tr>
      <w:tr>
        <w:tblPrEx>
          <w:tblW w:w="5000" w:type="pct"/>
        </w:tblPrEx>
        <w:tc>
          <w:tcPr>
            <w:tcW w:w="0" w:type="auto"/>
          </w:tcPr>
          <w:p w:rsidR="00D44002" w:rsidRPr="00F31CE3" w:rsidP="00F31CE3">
            <w:r w:rsidRPr="00F31CE3">
              <w:t>CHCFAM003</w:t>
            </w:r>
          </w:p>
        </w:tc>
        <w:tc>
          <w:tcPr>
            <w:tcW w:w="0" w:type="auto"/>
          </w:tcPr>
          <w:p w:rsidR="00D44002" w:rsidRPr="00F31CE3" w:rsidP="00F31CE3">
            <w:r w:rsidRPr="00F31CE3">
              <w:t>Support people to improve relationships</w:t>
            </w:r>
          </w:p>
        </w:tc>
      </w:tr>
      <w:tr>
        <w:tblPrEx>
          <w:tblW w:w="5000" w:type="pct"/>
        </w:tblPrEx>
        <w:tc>
          <w:tcPr>
            <w:tcW w:w="0" w:type="auto"/>
          </w:tcPr>
          <w:p w:rsidR="00D44002" w:rsidRPr="00F31CE3" w:rsidP="00F31CE3">
            <w:r w:rsidRPr="00F31CE3">
              <w:t>CHCGMB001</w:t>
            </w:r>
          </w:p>
        </w:tc>
        <w:tc>
          <w:tcPr>
            <w:tcW w:w="0" w:type="auto"/>
          </w:tcPr>
          <w:p w:rsidR="00D44002" w:rsidRPr="00F31CE3" w:rsidP="00F31CE3">
            <w:r w:rsidRPr="00F31CE3">
              <w:t>Assess the needs of clients with problem gambling issues</w:t>
            </w:r>
          </w:p>
        </w:tc>
      </w:tr>
      <w:tr>
        <w:tblPrEx>
          <w:tblW w:w="5000" w:type="pct"/>
        </w:tblPrEx>
        <w:tc>
          <w:tcPr>
            <w:tcW w:w="0" w:type="auto"/>
          </w:tcPr>
          <w:p w:rsidR="00D44002" w:rsidRPr="00F31CE3" w:rsidP="00F31CE3">
            <w:r w:rsidRPr="00F31CE3">
              <w:t>CHCGMB002</w:t>
            </w:r>
          </w:p>
        </w:tc>
        <w:tc>
          <w:tcPr>
            <w:tcW w:w="0" w:type="auto"/>
          </w:tcPr>
          <w:p w:rsidR="00D44002" w:rsidRPr="00F31CE3" w:rsidP="00F31CE3">
            <w:r w:rsidRPr="00F31CE3">
              <w:t>Provide counselling for clients with problem gambling issues</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CHCGRP003</w:t>
            </w:r>
          </w:p>
        </w:tc>
        <w:tc>
          <w:tcPr>
            <w:tcW w:w="0" w:type="auto"/>
          </w:tcPr>
          <w:p w:rsidR="00D44002" w:rsidRPr="00F31CE3" w:rsidP="00F31CE3">
            <w:r w:rsidRPr="00F31CE3">
              <w:t>Plan, facilitate and review psycho-educational groups</w:t>
            </w:r>
          </w:p>
        </w:tc>
      </w:tr>
      <w:tr>
        <w:tblPrEx>
          <w:tblW w:w="5000" w:type="pct"/>
        </w:tblPrEx>
        <w:tc>
          <w:tcPr>
            <w:tcW w:w="0" w:type="auto"/>
          </w:tcPr>
          <w:p w:rsidR="00D44002" w:rsidRPr="00F31CE3" w:rsidP="00F31CE3">
            <w:r w:rsidRPr="00F31CE3">
              <w:t>CHCGRP004</w:t>
            </w:r>
          </w:p>
        </w:tc>
        <w:tc>
          <w:tcPr>
            <w:tcW w:w="0" w:type="auto"/>
          </w:tcPr>
          <w:p w:rsidR="00D44002" w:rsidRPr="00F31CE3" w:rsidP="00F31CE3">
            <w:r w:rsidRPr="00F31CE3">
              <w:t>Deliver structured programs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CHCPRT028</w:t>
            </w:r>
          </w:p>
        </w:tc>
        <w:tc>
          <w:tcPr>
            <w:tcW w:w="0" w:type="auto"/>
          </w:tcPr>
          <w:p w:rsidR="00D44002" w:rsidRPr="00F31CE3" w:rsidP="00F31CE3">
            <w:r w:rsidRPr="00F31CE3">
              <w:t>Work effectively in child protection to support children, young people and families</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CHCSET004</w:t>
            </w:r>
          </w:p>
        </w:tc>
        <w:tc>
          <w:tcPr>
            <w:tcW w:w="0" w:type="auto"/>
          </w:tcPr>
          <w:p w:rsidR="00D44002" w:rsidRPr="00F31CE3" w:rsidP="00F31CE3">
            <w:r w:rsidRPr="00F31CE3">
              <w:t>Undertake bicultural work with forced migrants in Australia</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bl>
    <w:p w:rsidR="00D44002" w:rsidRPr="00F31CE3" w:rsidP="00F31CE3">
      <w:r w:rsidRPr="00F31CE3">
        <w:rPr>
          <w:i/>
          <w:iCs/>
        </w:rPr>
        <w:t>Units listed in italics have a mandatory workplace requirement specified in the unit </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CHC51015 Diploma of Counselling</w:t>
            </w:r>
          </w:p>
        </w:tc>
        <w:tc>
          <w:tcPr>
            <w:tcW w:w="2268" w:type="dxa"/>
            <w:noWrap w:val="0"/>
            <w:tcMar>
              <w:top w:w="15" w:type="dxa"/>
              <w:left w:w="15" w:type="dxa"/>
              <w:bottom w:w="15" w:type="dxa"/>
              <w:right w:w="15" w:type="dxa"/>
            </w:tcMar>
            <w:hideMark/>
          </w:tcPr>
          <w:p w:rsidR="00D44002" w:rsidRPr="00F31CE3" w:rsidP="00F31CE3">
            <w:r w:rsidRPr="00F31CE3">
              <w:t>CHC51712 Diploma of Counselling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CHC51015 Diploma of Counselling</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CHC51015 Diploma of Counselling</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2025-12-23T02:07:56Z</dcterms:created>
  <dcterms:modified xsi:type="dcterms:W3CDTF">2025-12-23T02:07:56Z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