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F82" w:rsidP="00B37F82">
      <w:pPr>
        <w:pStyle w:val="Title"/>
      </w:pPr>
      <w:r>
        <w:fldChar w:fldCharType="begin"/>
      </w:r>
      <w:r>
        <w:instrText xml:space="preserve"> TITLE   \* MERGEFORMAT </w:instrText>
      </w:r>
      <w:r>
        <w:fldChar w:fldCharType="separate"/>
      </w:r>
      <w:r>
        <w:t>CHC50421 Diploma of Youth Work</w:t>
      </w:r>
      <w:r>
        <w:fldChar w:fldCharType="end"/>
      </w:r>
    </w:p>
    <w:p w:rsidR="00B37F82" w:rsidP="00B37F82">
      <w:pPr>
        <w:pStyle w:val="Version"/>
        <w:sectPr w:rsidSect="00DF15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5A1" w:rsidP="00DF15A1">
      <w:pPr>
        <w:pStyle w:val="SuperHeading"/>
      </w:pPr>
      <w:r w:rsidRPr="00DF15A1">
        <w:t>CHC50421 Diploma of Youth Work</w:t>
      </w:r>
    </w:p>
    <w:p w:rsidR="00000000" w:rsidRPr="00DF15A1" w:rsidP="00DF15A1">
      <w:pPr>
        <w:pStyle w:val="Heading1"/>
      </w:pPr>
      <w:bookmarkStart w:id="1" w:name="O_1276221"/>
      <w:bookmarkEnd w:id="1"/>
      <w:r w:rsidRPr="00DF15A1">
        <w:t>Modification History</w:t>
      </w:r>
    </w:p>
    <w:p w:rsidR="00000000" w:rsidRPr="00DF15A1" w:rsidP="00B37F82">
      <w:pPr>
        <w:pStyle w:val="BodyText"/>
      </w:pPr>
      <w:r w:rsidRPr="00DF15A1">
        <w:t>Not applicable.</w:t>
      </w:r>
    </w:p>
    <w:p w:rsidR="00000000" w:rsidRPr="00DF15A1" w:rsidP="00DF15A1">
      <w:pPr>
        <w:pStyle w:val="Heading1"/>
      </w:pPr>
      <w:bookmarkStart w:id="2" w:name="O_1276222"/>
      <w:bookmarkEnd w:id="2"/>
      <w:r w:rsidRPr="00DF15A1">
        <w:t>Qualification Description</w:t>
      </w:r>
    </w:p>
    <w:p w:rsidR="00000000" w:rsidRPr="00DF15A1" w:rsidP="00B37F82">
      <w:pPr>
        <w:pStyle w:val="BodyText"/>
      </w:pPr>
      <w:r w:rsidRPr="00DF15A1">
        <w:t>This qualification reflects the role of people who work in youth work and operate under a broad supervision framework. They work within clearly defined organisational guideli</w:t>
      </w:r>
      <w:r w:rsidRPr="00DF15A1">
        <w:t>nes, with responsibility for the development and the outcomes of programs and services for young people that are managed and designed to meet the social, behavioural, health, wellbeing, developmental and protection needs of young people. This work may be u</w:t>
      </w:r>
      <w:r w:rsidRPr="00DF15A1">
        <w:t>ndertaken through employment in community, government and other agencies.</w:t>
      </w:r>
    </w:p>
    <w:p w:rsidR="00000000" w:rsidRPr="00DF15A1" w:rsidP="00B37F82">
      <w:pPr>
        <w:pStyle w:val="BodyText"/>
      </w:pPr>
      <w:r w:rsidRPr="00DF15A1">
        <w:t>To achieve this qualification, the candidate must have completed at least 200 hours of work as detailed in the Assessment Requirements of units of competency.</w:t>
      </w:r>
    </w:p>
    <w:p w:rsidR="00000000" w:rsidRPr="00DF15A1" w:rsidP="00B37F82">
      <w:pPr>
        <w:pStyle w:val="BodyText"/>
      </w:pPr>
      <w:r w:rsidRPr="00DF15A1">
        <w:t>The skills in this qu</w:t>
      </w:r>
      <w:r w:rsidRPr="00DF15A1">
        <w:t>alification must be applied in accordance with Commonwealth and State or Territory legislation, Australian standards and industry codes of practice.</w:t>
      </w:r>
    </w:p>
    <w:p w:rsidR="00000000" w:rsidRPr="00DF15A1" w:rsidP="00B37F82">
      <w:pPr>
        <w:pStyle w:val="BodyText"/>
      </w:pPr>
      <w:r w:rsidRPr="00DF15A1">
        <w:t xml:space="preserve">No occupational licensing, certification or specific legislative requirements apply to this qualification </w:t>
      </w:r>
      <w:r w:rsidRPr="00DF15A1">
        <w:t>at the time of publication.</w:t>
      </w:r>
    </w:p>
    <w:p w:rsidR="00000000" w:rsidRPr="00DF15A1" w:rsidP="00DF15A1">
      <w:pPr>
        <w:pStyle w:val="Heading1"/>
      </w:pPr>
      <w:bookmarkStart w:id="3" w:name="O_1276860"/>
      <w:bookmarkEnd w:id="3"/>
      <w:r w:rsidRPr="00DF15A1">
        <w:t>Entry Requirements</w:t>
      </w:r>
    </w:p>
    <w:p w:rsidR="00000000" w:rsidRPr="00DF15A1" w:rsidP="00B37F82">
      <w:pPr>
        <w:pStyle w:val="BodyText"/>
      </w:pPr>
      <w:r w:rsidRPr="00DF15A1">
        <w:t>There are no entry requirements for this qualification.</w:t>
      </w:r>
    </w:p>
    <w:p w:rsidR="00000000" w:rsidRPr="00DF15A1" w:rsidP="00DF15A1">
      <w:pPr>
        <w:pStyle w:val="Heading1"/>
      </w:pPr>
      <w:bookmarkStart w:id="4" w:name="O_1276223"/>
      <w:bookmarkEnd w:id="4"/>
      <w:r w:rsidRPr="00DF15A1">
        <w:t>Packaging Rules</w:t>
      </w:r>
    </w:p>
    <w:p w:rsidR="00000000" w:rsidRPr="00DF15A1" w:rsidP="00B37F82">
      <w:pPr>
        <w:pStyle w:val="BodyText"/>
      </w:pPr>
      <w:r w:rsidRPr="00DF15A1">
        <w:t>21 units must be completed:</w:t>
      </w:r>
    </w:p>
    <w:p w:rsidR="00000000" w:rsidRPr="00DF15A1" w:rsidP="00DF15A1">
      <w:pPr>
        <w:pStyle w:val="ListBullet"/>
      </w:pPr>
      <w:r w:rsidRPr="00DF15A1">
        <w:t>16 core units</w:t>
      </w:r>
    </w:p>
    <w:p w:rsidR="00000000" w:rsidRPr="00DF15A1" w:rsidP="00DF15A1">
      <w:pPr>
        <w:pStyle w:val="ListBullet"/>
      </w:pPr>
      <w:r w:rsidRPr="00DF15A1">
        <w:t>5 elective units, consisting of:</w:t>
      </w:r>
    </w:p>
    <w:p w:rsidR="00000000" w:rsidRPr="00DF15A1" w:rsidP="00DF15A1">
      <w:pPr>
        <w:pStyle w:val="ListBullet2"/>
      </w:pPr>
      <w:r w:rsidRPr="00DF15A1">
        <w:t>at least 1 unit from Group A below</w:t>
      </w:r>
    </w:p>
    <w:p w:rsidR="00000000" w:rsidRPr="00DF15A1" w:rsidP="00DF15A1">
      <w:pPr>
        <w:pStyle w:val="ListBullet2"/>
      </w:pPr>
      <w:r w:rsidRPr="00DF15A1">
        <w:t>plus at least 2 units from Group A or Group B below</w:t>
      </w:r>
    </w:p>
    <w:p w:rsidR="00000000" w:rsidRPr="00DF15A1" w:rsidP="00DF15A1">
      <w:pPr>
        <w:pStyle w:val="ListBullet2"/>
      </w:pPr>
      <w:r w:rsidRPr="00DF15A1">
        <w:t>up to 2 units from the electives listed below, or any endorsed Training Package or accredited course.</w:t>
      </w:r>
    </w:p>
    <w:p w:rsidR="00000000" w:rsidRPr="00DF15A1" w:rsidP="00B37F82">
      <w:pPr>
        <w:pStyle w:val="BodyText"/>
      </w:pPr>
      <w:r w:rsidRPr="00DF15A1">
        <w:t>All electives chosen must contribute to a valid, industry-supported</w:t>
      </w:r>
      <w:r w:rsidRPr="00DF15A1">
        <w:t xml:space="preserve"> vocational outcome.</w:t>
      </w:r>
    </w:p>
    <w:tbl>
      <w:tblPr>
        <w:tblW w:w="0" w:type="auto"/>
        <w:tblLayout w:type="fixed"/>
        <w:tblCellMar>
          <w:left w:w="62" w:type="dxa"/>
          <w:right w:w="62" w:type="dxa"/>
        </w:tblCellMar>
        <w:tblLook w:val="0000"/>
      </w:tblPr>
      <w:tblGrid>
        <w:gridCol w:w="1620"/>
        <w:gridCol w:w="4770"/>
        <w:gridCol w:w="30"/>
      </w:tblGrid>
      <w:tr w:rsidTr="00DF15A1">
        <w:tblPrEx>
          <w:tblW w:w="0" w:type="auto"/>
          <w:tblLayout w:type="fixed"/>
          <w:tblCellMar>
            <w:left w:w="62" w:type="dxa"/>
            <w:right w:w="62" w:type="dxa"/>
          </w:tblCellMar>
          <w:tblLook w:val="0000"/>
        </w:tblPrEx>
        <w:tc>
          <w:tcPr>
            <w:tcW w:w="6420" w:type="dxa"/>
            <w:gridSpan w:val="3"/>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rPr>
                <w:rStyle w:val="SpecialBold"/>
              </w:rPr>
              <w:t>Core Units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CHCCCS007</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Develop and implement service programs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CHCCOM002</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Use communication to build relationships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CHCCSM013 </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Facilitate and review case management</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CHCDEV005 </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Analyse impacts of sociological factors on people in community work and services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CHCDIV001</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Work with diverse people </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CHCDIV002</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Promote Aboriginal and/or Torres Strait Islander cultural safety</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CHCGRP002</w:t>
            </w:r>
          </w:p>
        </w:tc>
        <w:tc>
          <w:tcPr>
            <w:tcW w:w="4800"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Plan and conduct group activities</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CHCLEG003</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Manage legal and ethical compliance</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CHCMHS001</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Work with people with mental health issues</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CHCPRP001</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Develop and maintain networks and collaborative partnerships</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CHCPRT025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Identify and report children and young people at risk </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CHCYTH013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Engage respectf</w:t>
            </w:r>
            <w:r w:rsidRPr="00DF15A1">
              <w:t xml:space="preserve">ully with young people </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CHCYTH014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Work effectively with young people in the youth work context</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CHCYTH021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Support youth programs</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CHCYTH024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Manage service response to young people in crisis</w:t>
            </w:r>
          </w:p>
        </w:tc>
      </w:tr>
      <w:tr w:rsidTr="00DF15A1">
        <w:tblPrEx>
          <w:tblW w:w="0" w:type="auto"/>
          <w:tblLayout w:type="fixed"/>
          <w:tblCellMar>
            <w:left w:w="62" w:type="dxa"/>
            <w:right w:w="62" w:type="dxa"/>
          </w:tblCellMar>
          <w:tblLook w:val="0000"/>
        </w:tblPrEx>
        <w:trPr>
          <w:gridAfter w:val="1"/>
          <w:wAfter w:w="30"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HLTWHS003</w:t>
            </w:r>
          </w:p>
        </w:tc>
        <w:tc>
          <w:tcPr>
            <w:tcW w:w="4770" w:type="dxa"/>
            <w:tcBorders>
              <w:top w:val="nil"/>
              <w:left w:val="nil"/>
              <w:bottom w:val="nil"/>
              <w:right w:val="nil"/>
            </w:tcBorders>
            <w:tcMar>
              <w:top w:w="0" w:type="dxa"/>
              <w:left w:w="62" w:type="dxa"/>
              <w:bottom w:w="0" w:type="dxa"/>
              <w:right w:w="62" w:type="dxa"/>
            </w:tcMar>
          </w:tcPr>
          <w:p w:rsidR="00000000" w:rsidRPr="00DF15A1" w:rsidP="00DF15A1">
            <w:pPr>
              <w:pStyle w:val="BodyText"/>
            </w:pPr>
            <w:r w:rsidRPr="00DF15A1">
              <w:t>Maintain work health and safety</w:t>
            </w:r>
          </w:p>
        </w:tc>
      </w:tr>
    </w:tbl>
    <w:p w:rsidR="00000000" w:rsidRPr="00DF15A1" w:rsidP="00DF15A1">
      <w:pPr>
        <w:pStyle w:val="BodyText"/>
      </w:pPr>
    </w:p>
    <w:tbl>
      <w:tblPr>
        <w:tblW w:w="0" w:type="auto"/>
        <w:tblLayout w:type="fixed"/>
        <w:tblCellMar>
          <w:left w:w="62" w:type="dxa"/>
          <w:right w:w="62" w:type="dxa"/>
        </w:tblCellMar>
        <w:tblLook w:val="0000"/>
      </w:tblPr>
      <w:tblGrid>
        <w:gridCol w:w="1620"/>
        <w:gridCol w:w="4770"/>
        <w:gridCol w:w="28"/>
      </w:tblGrid>
      <w:tr w:rsidTr="00DF15A1">
        <w:tblPrEx>
          <w:tblW w:w="0" w:type="auto"/>
          <w:tblLayout w:type="fixed"/>
          <w:tblCellMar>
            <w:left w:w="62" w:type="dxa"/>
            <w:right w:w="62" w:type="dxa"/>
          </w:tblCellMar>
          <w:tblLook w:val="0000"/>
        </w:tblPrEx>
        <w:tc>
          <w:tcPr>
            <w:tcW w:w="6418" w:type="dxa"/>
            <w:gridSpan w:val="3"/>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rPr>
                <w:rStyle w:val="SpecialBold"/>
              </w:rPr>
              <w:t>Elective</w:t>
            </w:r>
            <w:r w:rsidRPr="00DF15A1">
              <w:t xml:space="preserve"> </w:t>
            </w:r>
            <w:r w:rsidRPr="00DF15A1">
              <w:rPr>
                <w:rStyle w:val="SpecialBold"/>
              </w:rPr>
              <w:t>Units</w:t>
            </w:r>
          </w:p>
        </w:tc>
      </w:tr>
      <w:tr w:rsidTr="00DF15A1">
        <w:tblPrEx>
          <w:tblW w:w="0" w:type="auto"/>
          <w:tblLayout w:type="fixed"/>
          <w:tblCellMar>
            <w:left w:w="62" w:type="dxa"/>
            <w:right w:w="62" w:type="dxa"/>
          </w:tblCellMar>
          <w:tblLook w:val="0000"/>
        </w:tblPrEx>
        <w:tc>
          <w:tcPr>
            <w:tcW w:w="6418" w:type="dxa"/>
            <w:gridSpan w:val="3"/>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rPr>
                <w:rStyle w:val="SpecialBold"/>
              </w:rPr>
              <w:t>Group A: Practice Electives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CHCPRT034 </w:t>
            </w:r>
          </w:p>
        </w:tc>
        <w:tc>
          <w:tcPr>
            <w:tcW w:w="4798"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Work with children and young people with complex trauma and attachment issues and needs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CHCYTH017 </w:t>
            </w:r>
          </w:p>
        </w:tc>
        <w:tc>
          <w:tcPr>
            <w:tcW w:w="4798"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Develop and implement procedures to enable young people to address their needs</w:t>
            </w:r>
          </w:p>
        </w:tc>
      </w:tr>
      <w:tr w:rsidTr="00DF15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CHCYTH022 </w:t>
            </w:r>
          </w:p>
        </w:tc>
        <w:tc>
          <w:tcPr>
            <w:tcW w:w="4798" w:type="dxa"/>
            <w:gridSpan w:val="2"/>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Provide services for the</w:t>
            </w:r>
            <w:r w:rsidRPr="00DF15A1">
              <w:t xml:space="preserve"> needs and circumstances of young people</w:t>
            </w:r>
          </w:p>
        </w:tc>
      </w:tr>
      <w:tr w:rsidTr="00DF15A1">
        <w:tblPrEx>
          <w:tblW w:w="0" w:type="auto"/>
          <w:tblLayout w:type="fixed"/>
          <w:tblCellMar>
            <w:left w:w="62" w:type="dxa"/>
            <w:right w:w="62" w:type="dxa"/>
          </w:tblCellMar>
          <w:tblLook w:val="0000"/>
        </w:tblPrEx>
        <w:tc>
          <w:tcPr>
            <w:tcW w:w="6418" w:type="dxa"/>
            <w:gridSpan w:val="3"/>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rPr>
                <w:rStyle w:val="SpecialBold"/>
              </w:rPr>
              <w:t xml:space="preserve"> Group B: General Electives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CHCCCS004</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Assess co-existing needs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CHCCCS016</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Respond to client needs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CHCCCS037</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Visit client residence</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CHCCDE024</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Support community action</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CHCCDE025</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Develop and support community leadership</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CHCCDE028</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Work within organisation and government structures to enable community development outcomes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CHCDFV001</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Recognise and respond appropriately to domestic and family violence</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CHCEDU004</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Develop, implement and</w:t>
            </w:r>
            <w:r w:rsidRPr="00DF15A1">
              <w:t xml:space="preserve"> review sexual and reproductive health education programs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CHCPOL002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Develop and implement policy</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CHCVOL003</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Recruit, induct and support volunteers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CHCYTH018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Work with young people to establish support networks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CHCYTH019 </w:t>
            </w:r>
          </w:p>
        </w:tc>
        <w:tc>
          <w:tcPr>
            <w:tcW w:w="477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Undertake youth work in specific communities</w:t>
            </w:r>
          </w:p>
        </w:tc>
      </w:tr>
      <w:tr w:rsidTr="00DF15A1">
        <w:tblPrEx>
          <w:tblW w:w="0" w:type="auto"/>
          <w:tblLayout w:type="fixed"/>
          <w:tblCellMar>
            <w:left w:w="62" w:type="dxa"/>
            <w:right w:w="62" w:type="dxa"/>
          </w:tblCellMar>
          <w:tblLook w:val="0000"/>
        </w:tblPrEx>
        <w:trPr>
          <w:gridAfter w:val="1"/>
          <w:wAfter w:w="28" w:type="dxa"/>
        </w:trPr>
        <w:tc>
          <w:tcPr>
            <w:tcW w:w="1620" w:type="dxa"/>
            <w:tcBorders>
              <w:top w:val="nil"/>
              <w:left w:val="nil"/>
              <w:bottom w:val="nil"/>
              <w:right w:val="nil"/>
            </w:tcBorders>
            <w:tcMar>
              <w:top w:w="0" w:type="dxa"/>
              <w:left w:w="62" w:type="dxa"/>
              <w:bottom w:w="0" w:type="dxa"/>
              <w:right w:w="62" w:type="dxa"/>
            </w:tcMar>
          </w:tcPr>
          <w:p w:rsidR="00000000" w:rsidP="00DF15A1">
            <w:pPr>
              <w:pStyle w:val="BodyText"/>
              <w:rPr>
                <w:lang w:val="en-NZ"/>
              </w:rPr>
            </w:pPr>
            <w:r w:rsidRPr="00DF15A1">
              <w:t xml:space="preserve">CHCYTH020 </w:t>
            </w:r>
          </w:p>
        </w:tc>
        <w:tc>
          <w:tcPr>
            <w:tcW w:w="4770" w:type="dxa"/>
            <w:tcBorders>
              <w:top w:val="nil"/>
              <w:left w:val="nil"/>
              <w:bottom w:val="nil"/>
              <w:right w:val="nil"/>
            </w:tcBorders>
            <w:tcMar>
              <w:top w:w="0" w:type="dxa"/>
              <w:left w:w="62" w:type="dxa"/>
              <w:bottom w:w="0" w:type="dxa"/>
              <w:right w:w="62" w:type="dxa"/>
            </w:tcMar>
          </w:tcPr>
          <w:p w:rsidR="00000000" w:rsidRPr="00DF15A1" w:rsidP="00DF15A1">
            <w:pPr>
              <w:pStyle w:val="BodyText"/>
            </w:pPr>
            <w:r w:rsidRPr="00DF15A1">
              <w:t>Support young people to take collective action</w:t>
            </w:r>
          </w:p>
        </w:tc>
      </w:tr>
    </w:tbl>
    <w:p w:rsidR="00000000" w:rsidRPr="00DF15A1" w:rsidP="00DF15A1">
      <w:pPr>
        <w:pStyle w:val="BodyText"/>
      </w:pPr>
    </w:p>
    <w:p w:rsidR="00000000" w:rsidRPr="00DF15A1" w:rsidP="00DF15A1">
      <w:pPr>
        <w:pStyle w:val="AllowPageBreak"/>
      </w:pPr>
    </w:p>
    <w:p w:rsidR="00000000" w:rsidRPr="00DF15A1" w:rsidP="00DF15A1">
      <w:pPr>
        <w:pStyle w:val="Heading1"/>
      </w:pPr>
      <w:bookmarkStart w:id="5" w:name="O_1276224"/>
      <w:bookmarkEnd w:id="5"/>
      <w:r w:rsidRPr="00DF15A1">
        <w:t>Qualification Mapping Information</w:t>
      </w:r>
    </w:p>
    <w:p w:rsidR="00000000" w:rsidRPr="00DF15A1" w:rsidP="00B37F82">
      <w:pPr>
        <w:pStyle w:val="BodyText"/>
      </w:pPr>
      <w:r w:rsidRPr="00DF15A1">
        <w:t>Supersedes and is not equivalent to CHC50413 Diploma of Youth Work.</w:t>
      </w:r>
    </w:p>
    <w:p w:rsidR="00000000" w:rsidRPr="00DF15A1" w:rsidP="00DF15A1">
      <w:pPr>
        <w:pStyle w:val="Heading1"/>
      </w:pPr>
      <w:bookmarkStart w:id="6" w:name="O_1276225"/>
      <w:bookmarkEnd w:id="6"/>
      <w:r w:rsidRPr="00DF15A1">
        <w:t>Links</w:t>
      </w:r>
    </w:p>
    <w:p w:rsidR="00000000" w:rsidRPr="00DF15A1" w:rsidP="00B37F82">
      <w:pPr>
        <w:pStyle w:val="BodyText"/>
      </w:pPr>
      <w:r w:rsidRPr="00DF15A1">
        <w:t>Comp</w:t>
      </w:r>
      <w:r w:rsidRPr="00DF15A1">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020F3E">
        <w:rPr>
          <w:rStyle w:val="Hyperlink"/>
        </w:rPr>
        <w:t>https://vetnet.gov.au/Pages/TrainingDocs.aspx?q=5e0c25cc-3d9d-4b43-80d3-bd22cc4f1e53</w:t>
      </w:r>
      <w:r>
        <w:fldChar w:fldCharType="end"/>
      </w:r>
    </w:p>
    <w:p w:rsidR="00000000" w:rsidRPr="00DF15A1" w:rsidP="00DF15A1"/>
    <w:sectPr w:rsidSect="00DF15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A1" w:rsidRPr="00B37F82" w:rsidP="00B37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82" w:rsidP="00DF1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7F82" w:rsidP="00DF15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37F82" w:rsidP="00DF15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5A1" w:rsidRPr="00B37F82" w:rsidP="00B37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F82" w:rsidRPr="002D2AF8" w:rsidP="00DF15A1">
    <w:pPr>
      <w:pStyle w:val="Header"/>
      <w:framePr w:wrap="around"/>
    </w:pPr>
    <w:r>
      <w:fldChar w:fldCharType="begin"/>
    </w:r>
    <w:r>
      <w:instrText xml:space="preserve"> TITLE   \* MERGEFORMAT </w:instrText>
    </w:r>
    <w:r>
      <w:fldChar w:fldCharType="separate"/>
    </w:r>
    <w:r>
      <w:t>CHC50421 Diploma of Youth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2025</w:t>
    </w:r>
    <w:r>
      <w:fldChar w:fldCharType="end"/>
    </w:r>
  </w:p>
  <w:p w:rsidR="00B37F82" w:rsidP="00DF1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2F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74C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07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5A1"/>
    <w:pPr>
      <w:spacing w:before="360" w:after="60"/>
      <w:outlineLvl w:val="0"/>
    </w:pPr>
    <w:rPr>
      <w:sz w:val="32"/>
    </w:rPr>
  </w:style>
  <w:style w:type="paragraph" w:styleId="Heading2">
    <w:name w:val="heading 2"/>
    <w:basedOn w:val="HeadingBase"/>
    <w:next w:val="BodyText"/>
    <w:link w:val="Heading2Char"/>
    <w:qFormat/>
    <w:rsid w:val="00DF15A1"/>
    <w:pPr>
      <w:keepLines/>
      <w:spacing w:before="240" w:after="120"/>
      <w:outlineLvl w:val="1"/>
    </w:pPr>
    <w:rPr>
      <w:sz w:val="28"/>
      <w:szCs w:val="40"/>
    </w:rPr>
  </w:style>
  <w:style w:type="paragraph" w:styleId="Heading3">
    <w:name w:val="heading 3"/>
    <w:basedOn w:val="HeadingBase"/>
    <w:next w:val="BodyText"/>
    <w:link w:val="Heading3Char"/>
    <w:qFormat/>
    <w:rsid w:val="00DF15A1"/>
    <w:pPr>
      <w:spacing w:before="180" w:after="120"/>
      <w:outlineLvl w:val="2"/>
    </w:pPr>
    <w:rPr>
      <w:spacing w:val="-10"/>
      <w:kern w:val="32"/>
    </w:rPr>
  </w:style>
  <w:style w:type="paragraph" w:styleId="Heading4">
    <w:name w:val="heading 4"/>
    <w:basedOn w:val="HeadingBase"/>
    <w:next w:val="BodyText"/>
    <w:link w:val="Heading4Char"/>
    <w:qFormat/>
    <w:rsid w:val="00DF15A1"/>
    <w:pPr>
      <w:spacing w:before="160" w:after="120"/>
      <w:outlineLvl w:val="3"/>
    </w:pPr>
    <w:rPr>
      <w:sz w:val="22"/>
    </w:rPr>
  </w:style>
  <w:style w:type="paragraph" w:styleId="Heading5">
    <w:name w:val="heading 5"/>
    <w:basedOn w:val="HeadingBase"/>
    <w:next w:val="Normal"/>
    <w:link w:val="Heading5Char"/>
    <w:qFormat/>
    <w:rsid w:val="00DF15A1"/>
    <w:pPr>
      <w:spacing w:before="80"/>
      <w:outlineLvl w:val="4"/>
    </w:pPr>
    <w:rPr>
      <w:color w:val="918585"/>
      <w:sz w:val="20"/>
    </w:rPr>
  </w:style>
  <w:style w:type="paragraph" w:styleId="Heading6">
    <w:name w:val="heading 6"/>
    <w:basedOn w:val="HeadingBase"/>
    <w:next w:val="Normal"/>
    <w:link w:val="Heading6Char"/>
    <w:qFormat/>
    <w:rsid w:val="00DF15A1"/>
    <w:pPr>
      <w:spacing w:before="60"/>
      <w:outlineLvl w:val="5"/>
    </w:pPr>
    <w:rPr>
      <w:color w:val="918585"/>
      <w:sz w:val="20"/>
    </w:rPr>
  </w:style>
  <w:style w:type="paragraph" w:styleId="Heading7">
    <w:name w:val="heading 7"/>
    <w:basedOn w:val="Normal"/>
    <w:next w:val="Normal"/>
    <w:link w:val="Heading7Char"/>
    <w:qFormat/>
    <w:rsid w:val="00DF15A1"/>
    <w:pPr>
      <w:ind w:left="720"/>
      <w:outlineLvl w:val="6"/>
    </w:pPr>
    <w:rPr>
      <w:i/>
    </w:rPr>
  </w:style>
  <w:style w:type="paragraph" w:styleId="Heading8">
    <w:name w:val="heading 8"/>
    <w:basedOn w:val="Normal"/>
    <w:next w:val="Normal"/>
    <w:link w:val="Heading8Char"/>
    <w:qFormat/>
    <w:rsid w:val="00DF15A1"/>
    <w:pPr>
      <w:ind w:left="720"/>
      <w:outlineLvl w:val="7"/>
    </w:pPr>
    <w:rPr>
      <w:i/>
    </w:rPr>
  </w:style>
  <w:style w:type="paragraph" w:styleId="Heading9">
    <w:name w:val="heading 9"/>
    <w:basedOn w:val="Normal"/>
    <w:next w:val="Normal"/>
    <w:link w:val="Heading9Char"/>
    <w:qFormat/>
    <w:rsid w:val="00DF15A1"/>
    <w:pPr>
      <w:ind w:left="720"/>
      <w:outlineLvl w:val="8"/>
    </w:pPr>
    <w:rPr>
      <w:i/>
    </w:rPr>
  </w:style>
  <w:style w:type="character" w:default="1" w:styleId="DefaultParagraphFont">
    <w:name w:val="Default Paragraph Font"/>
    <w:uiPriority w:val="1"/>
    <w:unhideWhenUsed/>
    <w:rsid w:val="00DF1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5A1"/>
  </w:style>
  <w:style w:type="character" w:customStyle="1" w:styleId="Heading1Char">
    <w:name w:val="Heading 1 Char"/>
    <w:basedOn w:val="DefaultParagraphFont"/>
    <w:link w:val="Heading1"/>
    <w:rsid w:val="00DF15A1"/>
    <w:rPr>
      <w:rFonts w:ascii="Times New Roman" w:eastAsia="Times New Roman" w:hAnsi="Times New Roman" w:cs="Times New Roman"/>
      <w:b/>
      <w:sz w:val="32"/>
      <w:szCs w:val="20"/>
      <w:lang w:eastAsia="en-US"/>
    </w:rPr>
  </w:style>
  <w:style w:type="paragraph" w:styleId="BodyText">
    <w:name w:val="Body Text"/>
    <w:basedOn w:val="Normal"/>
    <w:link w:val="BodyTextChar"/>
    <w:rsid w:val="00DF15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5A1"/>
    <w:rPr>
      <w:rFonts w:ascii="Times New Roman" w:eastAsia="Times New Roman" w:hAnsi="Times New Roman" w:cs="Times New Roman"/>
      <w:sz w:val="24"/>
      <w:lang w:eastAsia="en-US"/>
    </w:rPr>
  </w:style>
  <w:style w:type="paragraph" w:styleId="ListBullet">
    <w:name w:val="List Bullet"/>
    <w:basedOn w:val="List"/>
    <w:rsid w:val="00DF15A1"/>
    <w:pPr>
      <w:numPr>
        <w:numId w:val="12"/>
      </w:numPr>
      <w:tabs>
        <w:tab w:val="clear" w:pos="340"/>
      </w:tabs>
      <w:spacing w:before="40" w:after="40"/>
    </w:pPr>
  </w:style>
  <w:style w:type="character" w:customStyle="1" w:styleId="SpecialBold">
    <w:name w:val="Special Bold"/>
    <w:basedOn w:val="DefaultParagraphFont"/>
    <w:rsid w:val="00DF15A1"/>
    <w:rPr>
      <w:b/>
      <w:spacing w:val="0"/>
    </w:rPr>
  </w:style>
  <w:style w:type="paragraph" w:styleId="ListBullet2">
    <w:name w:val="List Bullet 2"/>
    <w:basedOn w:val="List2"/>
    <w:rsid w:val="00DF15A1"/>
    <w:pPr>
      <w:numPr>
        <w:numId w:val="13"/>
      </w:numPr>
      <w:tabs>
        <w:tab w:val="clear" w:pos="680"/>
      </w:tabs>
    </w:pPr>
  </w:style>
  <w:style w:type="paragraph" w:customStyle="1" w:styleId="SuperHeading">
    <w:name w:val="SuperHeading"/>
    <w:basedOn w:val="Normal"/>
    <w:rsid w:val="00DF15A1"/>
    <w:pPr>
      <w:spacing w:before="240" w:after="120"/>
      <w:outlineLvl w:val="0"/>
    </w:pPr>
    <w:rPr>
      <w:rFonts w:ascii="Times New Roman" w:hAnsi="Times New Roman"/>
      <w:b/>
      <w:sz w:val="32"/>
    </w:rPr>
  </w:style>
  <w:style w:type="paragraph" w:customStyle="1" w:styleId="AllowPageBreak">
    <w:name w:val="AllowPageBreak"/>
    <w:rsid w:val="00DF1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5A1"/>
    <w:rPr>
      <w:rFonts w:ascii="Courier New" w:eastAsia="Times New Roman" w:hAnsi="Courier New" w:cs="Times New Roman"/>
      <w:i/>
      <w:szCs w:val="20"/>
      <w:lang w:eastAsia="en-US"/>
    </w:rPr>
  </w:style>
  <w:style w:type="paragraph" w:customStyle="1" w:styleId="HeadingBase">
    <w:name w:val="Heading Base"/>
    <w:rsid w:val="00DF1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5A1"/>
    <w:pPr>
      <w:tabs>
        <w:tab w:val="right" w:leader="dot" w:pos="9072"/>
      </w:tabs>
      <w:ind w:left="567"/>
    </w:pPr>
    <w:rPr>
      <w:szCs w:val="22"/>
    </w:rPr>
  </w:style>
  <w:style w:type="paragraph" w:customStyle="1" w:styleId="TOCBase">
    <w:name w:val="TOC Base"/>
    <w:rsid w:val="00DF1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5A1"/>
    <w:pPr>
      <w:tabs>
        <w:tab w:val="right" w:leader="dot" w:pos="9072"/>
      </w:tabs>
      <w:spacing w:before="40" w:after="40"/>
      <w:ind w:left="284"/>
    </w:pPr>
    <w:rPr>
      <w:rFonts w:ascii="Times New Roman" w:hAnsi="Times New Roman"/>
    </w:rPr>
  </w:style>
  <w:style w:type="paragraph" w:styleId="TOC1">
    <w:name w:val="toc 1"/>
    <w:basedOn w:val="TOCBase"/>
    <w:next w:val="Normal"/>
    <w:rsid w:val="00DF15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5A1"/>
    <w:rPr>
      <w:rFonts w:ascii="Times New Roman" w:eastAsia="Times New Roman" w:hAnsi="Times New Roman" w:cs="Times New Roman"/>
      <w:sz w:val="16"/>
      <w:lang w:eastAsia="en-US"/>
    </w:rPr>
  </w:style>
  <w:style w:type="paragraph" w:styleId="Title">
    <w:name w:val="Title"/>
    <w:basedOn w:val="HeadingBase"/>
    <w:link w:val="TitleChar"/>
    <w:qFormat/>
    <w:rsid w:val="00DF15A1"/>
    <w:pPr>
      <w:spacing w:before="5040"/>
      <w:jc w:val="center"/>
    </w:pPr>
    <w:rPr>
      <w:sz w:val="48"/>
      <w:szCs w:val="72"/>
      <w:lang w:val="en-US"/>
    </w:rPr>
  </w:style>
  <w:style w:type="character" w:customStyle="1" w:styleId="TitleChar">
    <w:name w:val="Title Char"/>
    <w:basedOn w:val="DefaultParagraphFont"/>
    <w:link w:val="Title"/>
    <w:rsid w:val="00DF1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5A1"/>
    <w:pPr>
      <w:tabs>
        <w:tab w:val="left" w:pos="3600"/>
        <w:tab w:val="left" w:pos="3958"/>
      </w:tabs>
    </w:pPr>
  </w:style>
  <w:style w:type="paragraph" w:styleId="List">
    <w:name w:val="List"/>
    <w:basedOn w:val="BodyText"/>
    <w:next w:val="BodyText"/>
    <w:rsid w:val="00DF15A1"/>
    <w:pPr>
      <w:tabs>
        <w:tab w:val="left" w:pos="340"/>
      </w:tabs>
      <w:spacing w:before="60" w:after="60"/>
      <w:ind w:left="340" w:hanging="340"/>
    </w:pPr>
  </w:style>
  <w:style w:type="paragraph" w:customStyle="1" w:styleId="Note">
    <w:name w:val="Note"/>
    <w:basedOn w:val="BodyText"/>
    <w:rsid w:val="00DF1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5A1"/>
    <w:pPr>
      <w:framePr w:wrap="auto" w:hAnchor="text" w:y="6049"/>
    </w:pPr>
    <w:rPr>
      <w:color w:val="000000"/>
      <w:sz w:val="40"/>
    </w:rPr>
  </w:style>
  <w:style w:type="paragraph" w:customStyle="1" w:styleId="TOCTitle">
    <w:name w:val="TOCTitle"/>
    <w:basedOn w:val="Heading1"/>
    <w:rsid w:val="00DF15A1"/>
    <w:pPr>
      <w:spacing w:after="240"/>
      <w:jc w:val="center"/>
      <w:outlineLvl w:val="9"/>
    </w:pPr>
    <w:rPr>
      <w:caps/>
    </w:rPr>
  </w:style>
  <w:style w:type="paragraph" w:customStyle="1" w:styleId="Version">
    <w:name w:val="Version"/>
    <w:rsid w:val="00DF1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5A1"/>
    <w:pPr>
      <w:keepNext w:val="0"/>
      <w:tabs>
        <w:tab w:val="right" w:pos="4176"/>
      </w:tabs>
      <w:ind w:left="198" w:hanging="198"/>
    </w:pPr>
    <w:rPr>
      <w:rFonts w:ascii="Garamond" w:hAnsi="Garamond"/>
    </w:rPr>
  </w:style>
  <w:style w:type="paragraph" w:styleId="IndexHeading">
    <w:name w:val="index heading"/>
    <w:basedOn w:val="Normal"/>
    <w:next w:val="Index1"/>
    <w:semiHidden/>
    <w:rsid w:val="00DF15A1"/>
    <w:pPr>
      <w:spacing w:before="120" w:after="120"/>
    </w:pPr>
    <w:rPr>
      <w:rFonts w:ascii="Arial" w:hAnsi="Arial"/>
      <w:b/>
      <w:color w:val="918585"/>
      <w:sz w:val="24"/>
    </w:rPr>
  </w:style>
  <w:style w:type="paragraph" w:styleId="Header">
    <w:name w:val="header"/>
    <w:basedOn w:val="Normal"/>
    <w:link w:val="HeaderChar"/>
    <w:rsid w:val="00DF1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5A1"/>
    <w:rPr>
      <w:rFonts w:ascii="Times New Roman" w:eastAsia="Times New Roman" w:hAnsi="Times New Roman" w:cs="Times New Roman"/>
      <w:sz w:val="16"/>
      <w:szCs w:val="20"/>
      <w:lang w:val="en-GB" w:eastAsia="en-US"/>
    </w:rPr>
  </w:style>
  <w:style w:type="paragraph" w:customStyle="1" w:styleId="Chapter">
    <w:name w:val="Chapter"/>
    <w:basedOn w:val="Normal"/>
    <w:rsid w:val="00DF15A1"/>
    <w:pPr>
      <w:spacing w:before="240"/>
    </w:pPr>
    <w:rPr>
      <w:rFonts w:ascii="Times New Roman" w:hAnsi="Times New Roman"/>
      <w:smallCaps/>
      <w:spacing w:val="80"/>
      <w:sz w:val="28"/>
    </w:rPr>
  </w:style>
  <w:style w:type="paragraph" w:customStyle="1" w:styleId="InChapter">
    <w:name w:val="InChapter"/>
    <w:basedOn w:val="Heading3"/>
    <w:rsid w:val="00DF15A1"/>
    <w:pPr>
      <w:spacing w:after="240"/>
      <w:outlineLvl w:val="9"/>
    </w:pPr>
    <w:rPr>
      <w:noProof/>
    </w:rPr>
  </w:style>
  <w:style w:type="paragraph" w:styleId="Index2">
    <w:name w:val="index 2"/>
    <w:basedOn w:val="Normal"/>
    <w:next w:val="Normal"/>
    <w:semiHidden/>
    <w:rsid w:val="00DF15A1"/>
    <w:pPr>
      <w:tabs>
        <w:tab w:val="right" w:pos="4176"/>
      </w:tabs>
      <w:ind w:left="568" w:hanging="284"/>
    </w:pPr>
    <w:rPr>
      <w:rFonts w:ascii="Garamond" w:hAnsi="Garamond"/>
    </w:rPr>
  </w:style>
  <w:style w:type="paragraph" w:customStyle="1" w:styleId="Byline">
    <w:name w:val="Byline"/>
    <w:rsid w:val="00DF1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5A1"/>
    <w:pPr>
      <w:tabs>
        <w:tab w:val="clear" w:pos="3600"/>
        <w:tab w:val="clear" w:pos="3958"/>
      </w:tabs>
      <w:jc w:val="right"/>
    </w:pPr>
  </w:style>
  <w:style w:type="character" w:styleId="Emphasis">
    <w:name w:val="Emphasis"/>
    <w:basedOn w:val="DefaultParagraphFont"/>
    <w:qFormat/>
    <w:rsid w:val="00DF15A1"/>
    <w:rPr>
      <w:i/>
    </w:rPr>
  </w:style>
  <w:style w:type="paragraph" w:styleId="Caption">
    <w:name w:val="caption"/>
    <w:basedOn w:val="BodyText"/>
    <w:next w:val="Normal"/>
    <w:qFormat/>
    <w:rsid w:val="00DF15A1"/>
    <w:pPr>
      <w:framePr w:w="2268" w:hSpace="181" w:vSpace="181" w:wrap="around" w:vAnchor="text" w:hAnchor="page" w:x="1135" w:y="285" w:anchorLock="1"/>
    </w:pPr>
    <w:rPr>
      <w:i/>
    </w:rPr>
  </w:style>
  <w:style w:type="paragraph" w:customStyle="1" w:styleId="MiniTOCTitle">
    <w:name w:val="MiniTOCTitle"/>
    <w:basedOn w:val="Heading4"/>
    <w:rsid w:val="00DF15A1"/>
    <w:pPr>
      <w:spacing w:before="240"/>
      <w:outlineLvl w:val="9"/>
    </w:pPr>
    <w:rPr>
      <w:noProof/>
      <w:sz w:val="24"/>
    </w:rPr>
  </w:style>
  <w:style w:type="paragraph" w:customStyle="1" w:styleId="MiniTOCItem">
    <w:name w:val="MiniTOCItem"/>
    <w:basedOn w:val="ListBullet"/>
    <w:rsid w:val="00DF15A1"/>
    <w:pPr>
      <w:numPr>
        <w:numId w:val="0"/>
      </w:numPr>
      <w:tabs>
        <w:tab w:val="right" w:leader="dot" w:pos="6521"/>
      </w:tabs>
      <w:spacing w:before="0" w:after="0"/>
    </w:pPr>
  </w:style>
  <w:style w:type="paragraph" w:customStyle="1" w:styleId="TOFTitle">
    <w:name w:val="TOFTitle"/>
    <w:basedOn w:val="TOCTitle"/>
    <w:rsid w:val="00DF15A1"/>
  </w:style>
  <w:style w:type="paragraph" w:styleId="TableofFigures">
    <w:name w:val="table of figures"/>
    <w:basedOn w:val="Normal"/>
    <w:next w:val="Normal"/>
    <w:semiHidden/>
    <w:rsid w:val="00DF15A1"/>
    <w:pPr>
      <w:tabs>
        <w:tab w:val="right" w:leader="dot" w:pos="9072"/>
      </w:tabs>
      <w:ind w:left="970" w:hanging="403"/>
    </w:pPr>
    <w:rPr>
      <w:rFonts w:ascii="Times New Roman" w:hAnsi="Times New Roman"/>
      <w:b/>
    </w:rPr>
  </w:style>
  <w:style w:type="paragraph" w:styleId="ListNumber">
    <w:name w:val="List Number"/>
    <w:basedOn w:val="List"/>
    <w:rsid w:val="00DF15A1"/>
    <w:pPr>
      <w:numPr>
        <w:numId w:val="15"/>
      </w:numPr>
      <w:tabs>
        <w:tab w:val="clear" w:pos="340"/>
      </w:tabs>
    </w:pPr>
  </w:style>
  <w:style w:type="character" w:customStyle="1" w:styleId="WingdingSymbols">
    <w:name w:val="Wingding Symbols"/>
    <w:rsid w:val="00DF15A1"/>
    <w:rPr>
      <w:rFonts w:ascii="Wingdings" w:hAnsi="Wingdings"/>
    </w:rPr>
  </w:style>
  <w:style w:type="paragraph" w:customStyle="1" w:styleId="TableHeading">
    <w:name w:val="Table Heading"/>
    <w:basedOn w:val="HeadingBase"/>
    <w:rsid w:val="00DF15A1"/>
    <w:pPr>
      <w:keepLines/>
      <w:pBdr>
        <w:bottom w:val="single" w:sz="6" w:space="1" w:color="918585"/>
      </w:pBdr>
      <w:spacing w:before="240"/>
    </w:pPr>
  </w:style>
  <w:style w:type="character" w:customStyle="1" w:styleId="HotSpot">
    <w:name w:val="HotSpot"/>
    <w:rsid w:val="00DF15A1"/>
    <w:rPr>
      <w:color w:val="0033CC"/>
      <w:u w:val="none"/>
    </w:rPr>
  </w:style>
  <w:style w:type="paragraph" w:customStyle="1" w:styleId="BodyTextRight">
    <w:name w:val="Body Text Right"/>
    <w:basedOn w:val="BodyText"/>
    <w:rsid w:val="00DF15A1"/>
    <w:pPr>
      <w:spacing w:before="0" w:after="0"/>
      <w:jc w:val="right"/>
    </w:pPr>
  </w:style>
  <w:style w:type="paragraph" w:styleId="Index3">
    <w:name w:val="index 3"/>
    <w:basedOn w:val="ListNumber2"/>
    <w:next w:val="Normal"/>
    <w:semiHidden/>
    <w:rsid w:val="00DF15A1"/>
    <w:pPr>
      <w:numPr>
        <w:numId w:val="0"/>
      </w:numPr>
      <w:tabs>
        <w:tab w:val="right" w:leader="dot" w:pos="4176"/>
      </w:tabs>
    </w:pPr>
  </w:style>
  <w:style w:type="paragraph" w:styleId="ListNumber2">
    <w:name w:val="List Number 2"/>
    <w:basedOn w:val="List2"/>
    <w:rsid w:val="00DF15A1"/>
    <w:pPr>
      <w:numPr>
        <w:numId w:val="10"/>
      </w:numPr>
      <w:tabs>
        <w:tab w:val="clear" w:pos="1060"/>
      </w:tabs>
    </w:pPr>
  </w:style>
  <w:style w:type="paragraph" w:customStyle="1" w:styleId="MarginNote">
    <w:name w:val="Margin Note"/>
    <w:basedOn w:val="BodyText"/>
    <w:rsid w:val="00DF1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5A1"/>
    <w:rPr>
      <w:sz w:val="32"/>
    </w:rPr>
  </w:style>
  <w:style w:type="paragraph" w:customStyle="1" w:styleId="HeadingProcedure">
    <w:name w:val="Heading Procedure"/>
    <w:basedOn w:val="HeadingBase"/>
    <w:next w:val="Normal"/>
    <w:rsid w:val="00DF15A1"/>
    <w:pPr>
      <w:tabs>
        <w:tab w:val="left" w:pos="0"/>
      </w:tabs>
      <w:spacing w:before="120" w:after="60"/>
    </w:pPr>
    <w:rPr>
      <w:i/>
      <w:color w:val="918585"/>
      <w:sz w:val="22"/>
    </w:rPr>
  </w:style>
  <w:style w:type="paragraph" w:customStyle="1" w:styleId="TableBodyText">
    <w:name w:val="Table Body Text"/>
    <w:basedOn w:val="BodyText"/>
    <w:rsid w:val="00DF15A1"/>
    <w:pPr>
      <w:spacing w:before="60" w:after="60"/>
    </w:pPr>
  </w:style>
  <w:style w:type="paragraph" w:styleId="ListContinue">
    <w:name w:val="List Continue"/>
    <w:basedOn w:val="List"/>
    <w:rsid w:val="00DF15A1"/>
    <w:pPr>
      <w:ind w:firstLine="0"/>
    </w:pPr>
  </w:style>
  <w:style w:type="paragraph" w:customStyle="1" w:styleId="ListNote">
    <w:name w:val="List Note"/>
    <w:basedOn w:val="List"/>
    <w:rsid w:val="00DF15A1"/>
    <w:pPr>
      <w:pBdr>
        <w:top w:val="single" w:sz="6" w:space="2" w:color="918585"/>
        <w:bottom w:val="single" w:sz="6" w:space="2" w:color="918585"/>
      </w:pBdr>
      <w:tabs>
        <w:tab w:val="left" w:pos="1021"/>
      </w:tabs>
      <w:ind w:firstLine="0"/>
    </w:pPr>
  </w:style>
  <w:style w:type="paragraph" w:customStyle="1" w:styleId="Warning">
    <w:name w:val="Warning"/>
    <w:basedOn w:val="BodyText"/>
    <w:rsid w:val="00DF15A1"/>
    <w:pPr>
      <w:shd w:val="clear" w:color="auto" w:fill="D9D9D9"/>
      <w:tabs>
        <w:tab w:val="left" w:pos="992"/>
      </w:tabs>
      <w:ind w:left="119" w:right="119"/>
    </w:pPr>
    <w:rPr>
      <w:sz w:val="20"/>
    </w:rPr>
  </w:style>
  <w:style w:type="paragraph" w:customStyle="1" w:styleId="MarginIcons">
    <w:name w:val="Margin Icons"/>
    <w:basedOn w:val="BodyText"/>
    <w:rsid w:val="00DF1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5A1"/>
    <w:rPr>
      <w:rFonts w:ascii="Courier New" w:hAnsi="Courier New"/>
    </w:rPr>
  </w:style>
  <w:style w:type="paragraph" w:customStyle="1" w:styleId="NoteBullet">
    <w:name w:val="Note Bullet"/>
    <w:basedOn w:val="Note"/>
    <w:rsid w:val="00DF15A1"/>
    <w:pPr>
      <w:tabs>
        <w:tab w:val="clear" w:pos="680"/>
      </w:tabs>
      <w:spacing w:before="60" w:after="60"/>
    </w:pPr>
  </w:style>
  <w:style w:type="paragraph" w:customStyle="1" w:styleId="SubHeading2">
    <w:name w:val="SubHeading2"/>
    <w:basedOn w:val="HeadingBase"/>
    <w:rsid w:val="00DF15A1"/>
    <w:pPr>
      <w:spacing w:before="240" w:after="60"/>
    </w:pPr>
    <w:rPr>
      <w:sz w:val="20"/>
    </w:rPr>
  </w:style>
  <w:style w:type="paragraph" w:customStyle="1" w:styleId="SubHeading1">
    <w:name w:val="SubHeading1"/>
    <w:basedOn w:val="HeadingBase"/>
    <w:rsid w:val="00DF15A1"/>
    <w:pPr>
      <w:spacing w:before="240" w:after="60"/>
    </w:pPr>
    <w:rPr>
      <w:color w:val="918585"/>
      <w:sz w:val="22"/>
    </w:rPr>
  </w:style>
  <w:style w:type="paragraph" w:customStyle="1" w:styleId="SideHeading">
    <w:name w:val="Side Heading"/>
    <w:basedOn w:val="HeadingBase"/>
    <w:rsid w:val="00DF1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5A1"/>
    <w:pPr>
      <w:tabs>
        <w:tab w:val="num" w:pos="360"/>
      </w:tabs>
    </w:pPr>
  </w:style>
  <w:style w:type="paragraph" w:styleId="PlainText">
    <w:name w:val="Plain Text"/>
    <w:basedOn w:val="Normal"/>
    <w:link w:val="PlainTextChar"/>
    <w:rsid w:val="00DF15A1"/>
    <w:rPr>
      <w:sz w:val="20"/>
    </w:rPr>
  </w:style>
  <w:style w:type="character" w:customStyle="1" w:styleId="PlainTextChar">
    <w:name w:val="Plain Text Char"/>
    <w:basedOn w:val="DefaultParagraphFont"/>
    <w:link w:val="PlainText"/>
    <w:rsid w:val="00DF15A1"/>
    <w:rPr>
      <w:rFonts w:ascii="Courier New" w:eastAsia="Times New Roman" w:hAnsi="Courier New" w:cs="Times New Roman"/>
      <w:sz w:val="20"/>
      <w:szCs w:val="20"/>
      <w:lang w:eastAsia="en-US"/>
    </w:rPr>
  </w:style>
  <w:style w:type="character" w:customStyle="1" w:styleId="MenuOption">
    <w:name w:val="Menu Option"/>
    <w:basedOn w:val="DefaultParagraphFont"/>
    <w:rsid w:val="00DF15A1"/>
    <w:rPr>
      <w:b/>
      <w:smallCaps/>
    </w:rPr>
  </w:style>
  <w:style w:type="paragraph" w:customStyle="1" w:styleId="TableListNumber">
    <w:name w:val="Table List Number"/>
    <w:basedOn w:val="ListNumber"/>
    <w:rsid w:val="00DF15A1"/>
    <w:pPr>
      <w:numPr>
        <w:numId w:val="0"/>
      </w:numPr>
    </w:pPr>
  </w:style>
  <w:style w:type="paragraph" w:styleId="TOC4">
    <w:name w:val="toc 4"/>
    <w:basedOn w:val="TOCBase"/>
    <w:next w:val="Normal"/>
    <w:semiHidden/>
    <w:rsid w:val="00DF15A1"/>
    <w:pPr>
      <w:tabs>
        <w:tab w:val="right" w:leader="dot" w:pos="9071"/>
      </w:tabs>
      <w:ind w:left="1701"/>
    </w:pPr>
  </w:style>
  <w:style w:type="paragraph" w:customStyle="1" w:styleId="ListAlpha">
    <w:name w:val="List Alpha"/>
    <w:basedOn w:val="List"/>
    <w:rsid w:val="00DF15A1"/>
    <w:pPr>
      <w:numPr>
        <w:numId w:val="9"/>
      </w:numPr>
    </w:pPr>
  </w:style>
  <w:style w:type="paragraph" w:customStyle="1" w:styleId="ListAlpha2">
    <w:name w:val="List Alpha 2"/>
    <w:basedOn w:val="List2"/>
    <w:rsid w:val="00DF15A1"/>
    <w:pPr>
      <w:numPr>
        <w:numId w:val="8"/>
      </w:numPr>
    </w:pPr>
  </w:style>
  <w:style w:type="paragraph" w:styleId="List2">
    <w:name w:val="List 2"/>
    <w:basedOn w:val="BodyText"/>
    <w:rsid w:val="00DF15A1"/>
    <w:pPr>
      <w:tabs>
        <w:tab w:val="left" w:pos="680"/>
      </w:tabs>
      <w:spacing w:before="60" w:after="60"/>
      <w:ind w:left="680" w:hanging="340"/>
    </w:pPr>
  </w:style>
  <w:style w:type="paragraph" w:styleId="List3">
    <w:name w:val="List 3"/>
    <w:basedOn w:val="BodyText"/>
    <w:rsid w:val="00DF15A1"/>
    <w:pPr>
      <w:tabs>
        <w:tab w:val="left" w:pos="1021"/>
      </w:tabs>
      <w:spacing w:before="60" w:after="60"/>
      <w:ind w:left="1020" w:hanging="340"/>
    </w:pPr>
  </w:style>
  <w:style w:type="paragraph" w:styleId="List4">
    <w:name w:val="List 4"/>
    <w:basedOn w:val="BodyText"/>
    <w:rsid w:val="00DF15A1"/>
    <w:pPr>
      <w:tabs>
        <w:tab w:val="left" w:pos="1361"/>
      </w:tabs>
      <w:spacing w:before="60" w:after="60"/>
      <w:ind w:left="1361" w:hanging="340"/>
    </w:pPr>
  </w:style>
  <w:style w:type="paragraph" w:styleId="List5">
    <w:name w:val="List 5"/>
    <w:basedOn w:val="BodyText"/>
    <w:rsid w:val="00DF15A1"/>
    <w:pPr>
      <w:tabs>
        <w:tab w:val="left" w:pos="1701"/>
      </w:tabs>
      <w:spacing w:before="60" w:after="60"/>
      <w:ind w:left="1701" w:hanging="340"/>
    </w:pPr>
  </w:style>
  <w:style w:type="paragraph" w:styleId="ListBullet3">
    <w:name w:val="List Bullet 3"/>
    <w:basedOn w:val="List3"/>
    <w:rsid w:val="00DF15A1"/>
    <w:pPr>
      <w:numPr>
        <w:numId w:val="14"/>
      </w:numPr>
      <w:tabs>
        <w:tab w:val="clear" w:pos="1021"/>
      </w:tabs>
      <w:ind w:left="1037" w:hanging="357"/>
    </w:pPr>
  </w:style>
  <w:style w:type="paragraph" w:styleId="ListBullet4">
    <w:name w:val="List Bullet 4"/>
    <w:basedOn w:val="List4"/>
    <w:rsid w:val="00DF15A1"/>
    <w:pPr>
      <w:numPr>
        <w:numId w:val="3"/>
      </w:numPr>
      <w:tabs>
        <w:tab w:val="clear" w:pos="1361"/>
      </w:tabs>
    </w:pPr>
  </w:style>
  <w:style w:type="paragraph" w:styleId="ListBullet5">
    <w:name w:val="List Bullet 5"/>
    <w:basedOn w:val="List5"/>
    <w:rsid w:val="00DF15A1"/>
    <w:pPr>
      <w:numPr>
        <w:numId w:val="4"/>
      </w:numPr>
    </w:pPr>
  </w:style>
  <w:style w:type="paragraph" w:styleId="ListContinue2">
    <w:name w:val="List Continue 2"/>
    <w:basedOn w:val="List2"/>
    <w:rsid w:val="00DF15A1"/>
    <w:pPr>
      <w:ind w:firstLine="0"/>
    </w:pPr>
  </w:style>
  <w:style w:type="paragraph" w:styleId="ListContinue3">
    <w:name w:val="List Continue 3"/>
    <w:basedOn w:val="List3"/>
    <w:rsid w:val="00DF15A1"/>
    <w:pPr>
      <w:ind w:left="1021" w:firstLine="0"/>
    </w:pPr>
  </w:style>
  <w:style w:type="paragraph" w:styleId="ListContinue4">
    <w:name w:val="List Continue 4"/>
    <w:basedOn w:val="List4"/>
    <w:rsid w:val="00DF15A1"/>
    <w:pPr>
      <w:ind w:firstLine="0"/>
    </w:pPr>
  </w:style>
  <w:style w:type="paragraph" w:styleId="ListContinue5">
    <w:name w:val="List Continue 5"/>
    <w:basedOn w:val="List5"/>
    <w:rsid w:val="00DF15A1"/>
    <w:pPr>
      <w:ind w:firstLine="0"/>
    </w:pPr>
  </w:style>
  <w:style w:type="paragraph" w:styleId="ListNumber3">
    <w:name w:val="List Number 3"/>
    <w:basedOn w:val="List3"/>
    <w:rsid w:val="00DF15A1"/>
    <w:pPr>
      <w:numPr>
        <w:numId w:val="5"/>
      </w:numPr>
    </w:pPr>
  </w:style>
  <w:style w:type="paragraph" w:styleId="ListNumber4">
    <w:name w:val="List Number 4"/>
    <w:basedOn w:val="List4"/>
    <w:rsid w:val="00DF15A1"/>
    <w:pPr>
      <w:numPr>
        <w:numId w:val="6"/>
      </w:numPr>
    </w:pPr>
  </w:style>
  <w:style w:type="paragraph" w:styleId="ListNumber5">
    <w:name w:val="List Number 5"/>
    <w:basedOn w:val="List5"/>
    <w:rsid w:val="00DF15A1"/>
    <w:pPr>
      <w:numPr>
        <w:numId w:val="7"/>
      </w:numPr>
    </w:pPr>
  </w:style>
  <w:style w:type="paragraph" w:styleId="BlockText">
    <w:name w:val="Block Text"/>
    <w:basedOn w:val="Normal"/>
    <w:rsid w:val="00DF15A1"/>
    <w:pPr>
      <w:spacing w:after="120"/>
      <w:ind w:left="1440" w:right="1440"/>
    </w:pPr>
  </w:style>
  <w:style w:type="character" w:customStyle="1" w:styleId="Subscript">
    <w:name w:val="Subscript"/>
    <w:basedOn w:val="DefaultParagraphFont"/>
    <w:rsid w:val="00DF15A1"/>
    <w:rPr>
      <w:sz w:val="16"/>
      <w:vertAlign w:val="subscript"/>
    </w:rPr>
  </w:style>
  <w:style w:type="character" w:customStyle="1" w:styleId="Superscript">
    <w:name w:val="Superscript"/>
    <w:basedOn w:val="DefaultParagraphFont"/>
    <w:rsid w:val="00DF15A1"/>
    <w:rPr>
      <w:sz w:val="16"/>
      <w:vertAlign w:val="superscript"/>
    </w:rPr>
  </w:style>
  <w:style w:type="character" w:customStyle="1" w:styleId="Symbols">
    <w:name w:val="Symbols"/>
    <w:basedOn w:val="DefaultParagraphFont"/>
    <w:rsid w:val="00DF15A1"/>
    <w:rPr>
      <w:rFonts w:ascii="Symbol" w:hAnsi="Symbol"/>
    </w:rPr>
  </w:style>
  <w:style w:type="character" w:customStyle="1" w:styleId="MenuOptions">
    <w:name w:val="Menu Options"/>
    <w:basedOn w:val="DefaultParagraphFont"/>
    <w:rsid w:val="00DF15A1"/>
    <w:rPr>
      <w:rFonts w:ascii="Arial Narrow" w:hAnsi="Arial Narrow"/>
      <w:smallCaps/>
    </w:rPr>
  </w:style>
  <w:style w:type="character" w:customStyle="1" w:styleId="Buttons">
    <w:name w:val="Buttons"/>
    <w:basedOn w:val="DefaultParagraphFont"/>
    <w:rsid w:val="00DF15A1"/>
    <w:rPr>
      <w:b/>
    </w:rPr>
  </w:style>
  <w:style w:type="character" w:customStyle="1" w:styleId="Underlined">
    <w:name w:val="Underlined"/>
    <w:basedOn w:val="DefaultParagraphFont"/>
    <w:rsid w:val="00DF15A1"/>
    <w:rPr>
      <w:u w:val="single"/>
    </w:rPr>
  </w:style>
  <w:style w:type="paragraph" w:customStyle="1" w:styleId="TableBodyTextRight">
    <w:name w:val="Table Body Text Right"/>
    <w:basedOn w:val="TableBodyText"/>
    <w:rsid w:val="00DF15A1"/>
    <w:pPr>
      <w:widowControl w:val="0"/>
      <w:autoSpaceDE w:val="0"/>
      <w:autoSpaceDN w:val="0"/>
      <w:adjustRightInd w:val="0"/>
      <w:jc w:val="right"/>
    </w:pPr>
    <w:rPr>
      <w:rFonts w:cs="Arial"/>
      <w:szCs w:val="18"/>
    </w:rPr>
  </w:style>
  <w:style w:type="paragraph" w:customStyle="1" w:styleId="CopyrightText">
    <w:name w:val="Copyright Text"/>
    <w:basedOn w:val="BodyText"/>
    <w:rsid w:val="00DF15A1"/>
    <w:rPr>
      <w:sz w:val="18"/>
    </w:rPr>
  </w:style>
  <w:style w:type="paragraph" w:customStyle="1" w:styleId="BodySmallRight">
    <w:name w:val="Body Small Right"/>
    <w:basedOn w:val="BodyTextRight"/>
    <w:rsid w:val="00DF15A1"/>
    <w:rPr>
      <w:sz w:val="18"/>
      <w:szCs w:val="18"/>
    </w:rPr>
  </w:style>
  <w:style w:type="paragraph" w:customStyle="1" w:styleId="MarginEdition">
    <w:name w:val="Margin Edition"/>
    <w:basedOn w:val="MarginNote"/>
    <w:rsid w:val="00DF15A1"/>
    <w:pPr>
      <w:spacing w:before="0" w:after="0"/>
    </w:pPr>
    <w:rPr>
      <w:rFonts w:ascii="Times New Roman" w:hAnsi="Times New Roman"/>
      <w:color w:val="999999"/>
    </w:rPr>
  </w:style>
  <w:style w:type="paragraph" w:customStyle="1" w:styleId="Spacer">
    <w:name w:val="Spacer"/>
    <w:basedOn w:val="Normal"/>
    <w:rsid w:val="00DF15A1"/>
    <w:rPr>
      <w:sz w:val="2"/>
      <w:szCs w:val="2"/>
    </w:rPr>
  </w:style>
  <w:style w:type="character" w:customStyle="1" w:styleId="Small">
    <w:name w:val="Small"/>
    <w:basedOn w:val="DefaultParagraphFont"/>
    <w:rsid w:val="00DF15A1"/>
    <w:rPr>
      <w:sz w:val="16"/>
    </w:rPr>
  </w:style>
  <w:style w:type="paragraph" w:customStyle="1" w:styleId="WideTable">
    <w:name w:val="Wide Table"/>
    <w:basedOn w:val="Normal"/>
    <w:rsid w:val="00DF15A1"/>
    <w:pPr>
      <w:ind w:left="-1418"/>
    </w:pPr>
    <w:rPr>
      <w:sz w:val="2"/>
      <w:szCs w:val="2"/>
    </w:rPr>
  </w:style>
  <w:style w:type="character" w:styleId="PageNumber">
    <w:name w:val="page number"/>
    <w:basedOn w:val="DefaultParagraphFont"/>
    <w:rsid w:val="00DF15A1"/>
  </w:style>
  <w:style w:type="paragraph" w:styleId="Quote">
    <w:name w:val="Quote"/>
    <w:basedOn w:val="Heading1"/>
    <w:link w:val="QuoteChar"/>
    <w:qFormat/>
    <w:rsid w:val="00DF15A1"/>
    <w:rPr>
      <w:b w:val="0"/>
      <w:sz w:val="72"/>
      <w:szCs w:val="72"/>
      <w:lang w:val="en-NZ"/>
    </w:rPr>
  </w:style>
  <w:style w:type="character" w:customStyle="1" w:styleId="QuoteChar">
    <w:name w:val="Quote Char"/>
    <w:basedOn w:val="DefaultParagraphFont"/>
    <w:link w:val="Quote"/>
    <w:rsid w:val="00DF1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5A1"/>
    <w:pPr>
      <w:pageBreakBefore/>
    </w:pPr>
  </w:style>
  <w:style w:type="paragraph" w:customStyle="1" w:styleId="Border">
    <w:name w:val="Border"/>
    <w:basedOn w:val="Normal"/>
    <w:qFormat/>
    <w:rsid w:val="00DF1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5A1"/>
    <w:rPr>
      <w:b/>
      <w:bCs/>
      <w:i/>
      <w:iCs/>
      <w:color w:val="auto"/>
    </w:rPr>
  </w:style>
  <w:style w:type="paragraph" w:styleId="IntenseQuote">
    <w:name w:val="Intense Quote"/>
    <w:basedOn w:val="Normal"/>
    <w:next w:val="Normal"/>
    <w:link w:val="IntenseQuoteChar"/>
    <w:uiPriority w:val="30"/>
    <w:qFormat/>
    <w:rsid w:val="00DF1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5A1"/>
    <w:rPr>
      <w:smallCaps/>
      <w:color w:val="auto"/>
      <w:u w:val="single"/>
    </w:rPr>
  </w:style>
  <w:style w:type="character" w:styleId="IntenseReference">
    <w:name w:val="Intense Reference"/>
    <w:basedOn w:val="DefaultParagraphFont"/>
    <w:uiPriority w:val="32"/>
    <w:qFormat/>
    <w:rsid w:val="00DF15A1"/>
    <w:rPr>
      <w:b/>
      <w:bCs/>
      <w:smallCaps/>
      <w:color w:val="auto"/>
      <w:spacing w:val="5"/>
      <w:u w:val="single"/>
    </w:rPr>
  </w:style>
  <w:style w:type="paragraph" w:customStyle="1" w:styleId="2ColumnHeading">
    <w:name w:val="2Column Heading"/>
    <w:basedOn w:val="BodyText"/>
    <w:qFormat/>
    <w:rsid w:val="00DF15A1"/>
    <w:pPr>
      <w:spacing w:after="60"/>
      <w:ind w:left="-2268"/>
    </w:pPr>
    <w:rPr>
      <w:b/>
    </w:rPr>
  </w:style>
  <w:style w:type="paragraph" w:customStyle="1" w:styleId="Heading1TOC">
    <w:name w:val="Heading1 TOC"/>
    <w:basedOn w:val="Normal"/>
    <w:qFormat/>
    <w:rsid w:val="00DF15A1"/>
    <w:pPr>
      <w:spacing w:before="240" w:after="120"/>
    </w:pPr>
    <w:rPr>
      <w:rFonts w:ascii="Times New Roman" w:hAnsi="Times New Roman"/>
      <w:b/>
      <w:sz w:val="32"/>
    </w:rPr>
  </w:style>
  <w:style w:type="paragraph" w:customStyle="1" w:styleId="Heading2TOC">
    <w:name w:val="Heading2 TOC"/>
    <w:basedOn w:val="Normal"/>
    <w:qFormat/>
    <w:rsid w:val="00DF15A1"/>
    <w:pPr>
      <w:spacing w:before="240" w:after="60"/>
    </w:pPr>
    <w:rPr>
      <w:rFonts w:ascii="Times New Roman" w:hAnsi="Times New Roman"/>
      <w:b/>
      <w:sz w:val="28"/>
    </w:rPr>
  </w:style>
  <w:style w:type="character" w:customStyle="1" w:styleId="Underline">
    <w:name w:val="Underline"/>
    <w:basedOn w:val="DefaultParagraphFont"/>
    <w:qFormat/>
    <w:rsid w:val="00DF15A1"/>
    <w:rPr>
      <w:u w:val="single"/>
    </w:rPr>
  </w:style>
  <w:style w:type="character" w:customStyle="1" w:styleId="BoldandItalics">
    <w:name w:val="Bold and Italics"/>
    <w:qFormat/>
    <w:rsid w:val="00DF15A1"/>
    <w:rPr>
      <w:b/>
      <w:i/>
      <w:u w:val="none"/>
    </w:rPr>
  </w:style>
  <w:style w:type="paragraph" w:styleId="BalloonText">
    <w:name w:val="Balloon Text"/>
    <w:basedOn w:val="Normal"/>
    <w:link w:val="BalloonTextChar"/>
    <w:rsid w:val="00DF15A1"/>
    <w:rPr>
      <w:rFonts w:ascii="Tahoma" w:hAnsi="Tahoma" w:cs="Tahoma"/>
      <w:sz w:val="16"/>
      <w:szCs w:val="16"/>
    </w:rPr>
  </w:style>
  <w:style w:type="character" w:customStyle="1" w:styleId="BalloonTextChar">
    <w:name w:val="Balloon Text Char"/>
    <w:basedOn w:val="DefaultParagraphFont"/>
    <w:link w:val="BalloonText"/>
    <w:rsid w:val="00DF1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5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5A1"/>
    <w:rPr>
      <w:b/>
      <w:color w:val="660033"/>
      <w:spacing w:val="0"/>
    </w:rPr>
  </w:style>
  <w:style w:type="paragraph" w:customStyle="1" w:styleId="Nameditemlist">
    <w:name w:val="Named item list"/>
    <w:basedOn w:val="BodyText"/>
    <w:qFormat/>
    <w:rsid w:val="00DF15A1"/>
    <w:pPr>
      <w:tabs>
        <w:tab w:val="left" w:pos="2835"/>
      </w:tabs>
      <w:ind w:left="2835" w:hanging="2835"/>
    </w:pPr>
  </w:style>
  <w:style w:type="paragraph" w:customStyle="1" w:styleId="BodyTextnopadding">
    <w:name w:val="Body Text no padding"/>
    <w:basedOn w:val="BodyText"/>
    <w:qFormat/>
    <w:rsid w:val="00DF15A1"/>
    <w:pPr>
      <w:spacing w:before="0" w:after="0"/>
    </w:pPr>
  </w:style>
  <w:style w:type="paragraph" w:customStyle="1" w:styleId="BodyTextBold">
    <w:name w:val="Body Text Bold"/>
    <w:basedOn w:val="BodyText"/>
    <w:qFormat/>
    <w:rsid w:val="00DF15A1"/>
    <w:rPr>
      <w:b/>
    </w:rPr>
  </w:style>
  <w:style w:type="character" w:styleId="Hyperlink">
    <w:name w:val="Hyperlink"/>
    <w:basedOn w:val="DefaultParagraphFont"/>
    <w:uiPriority w:val="99"/>
    <w:unhideWhenUsed/>
    <w:rsid w:val="00B37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3426</Characters>
  <Application>Microsoft Office Word</Application>
  <DocSecurity>0</DocSecurity>
  <Lines>137</Lines>
  <Paragraphs>110</Paragraphs>
  <ScaleCrop>false</ScaleCrop>
  <Company>Author-it Software Corporation Ltd.</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CHC50421 Diploma of Youth Work</dc:title>
  <dc:subject>Approved</dc:subject>
  <dc:creator>HumanAbility</dc:creator>
  <cp:keywords>Release: 1</cp:keywords>
  <dc:description>Review Date: 12 April 2008</dc:description>
  <cp:lastModifiedBy>HSD_TPCMSd.prod</cp:lastModifiedBy>
  <cp:revision>3</cp:revision>
  <dcterms:created xsi:type="dcterms:W3CDTF">2025-04-14T02:33:00Z</dcterms:created>
  <dcterms:modified xsi:type="dcterms:W3CDTF">2025-04-14T02:33:00Z</dcterms:modified>
</cp:coreProperties>
</file>